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2BC7FB6F"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20CA7">
            <w:rPr>
              <w:rFonts w:ascii="Arial Narrow"/>
              <w:b/>
              <w:smallCaps/>
              <w:color w:val="000000" w:themeColor="text1"/>
              <w:spacing w:val="-37"/>
              <w:sz w:val="48"/>
              <w:szCs w:val="56"/>
            </w:rPr>
            <w:t>Licitaci</w:t>
          </w:r>
          <w:r w:rsidR="00D20CA7">
            <w:rPr>
              <w:rFonts w:ascii="Arial Narrow"/>
              <w:b/>
              <w:smallCaps/>
              <w:color w:val="000000" w:themeColor="text1"/>
              <w:spacing w:val="-37"/>
              <w:sz w:val="48"/>
              <w:szCs w:val="56"/>
            </w:rPr>
            <w:t>ó</w:t>
          </w:r>
          <w:r w:rsidR="00D20CA7">
            <w:rPr>
              <w:rFonts w:ascii="Arial Narrow"/>
              <w:b/>
              <w:smallCaps/>
              <w:color w:val="000000" w:themeColor="text1"/>
              <w:spacing w:val="-37"/>
              <w:sz w:val="48"/>
              <w:szCs w:val="56"/>
            </w:rPr>
            <w:t>n P</w:t>
          </w:r>
          <w:r w:rsidR="00D20CA7">
            <w:rPr>
              <w:rFonts w:ascii="Arial Narrow"/>
              <w:b/>
              <w:smallCaps/>
              <w:color w:val="000000" w:themeColor="text1"/>
              <w:spacing w:val="-37"/>
              <w:sz w:val="48"/>
              <w:szCs w:val="56"/>
            </w:rPr>
            <w:t>ú</w:t>
          </w:r>
          <w:r w:rsidR="00D20CA7">
            <w:rPr>
              <w:rFonts w:ascii="Arial Narrow"/>
              <w:b/>
              <w:smallCaps/>
              <w:color w:val="000000" w:themeColor="text1"/>
              <w:spacing w:val="-37"/>
              <w:sz w:val="48"/>
              <w:szCs w:val="56"/>
            </w:rPr>
            <w:t>blica Nacional LCCC 43068001-058-2020</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0C9615AB" w:rsidR="0068009B" w:rsidRPr="00BA1EFD" w:rsidRDefault="00F00BE0"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IMPRESORA DE MATRIZ PARA LA COORDINACIÓN DE COMPENSACIONES DEL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06E0C949"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00BE0">
            <w:rPr>
              <w:sz w:val="24"/>
              <w:szCs w:val="24"/>
            </w:rPr>
            <w:t>03</w:t>
          </w:r>
          <w:r w:rsidR="000C62A4">
            <w:rPr>
              <w:sz w:val="24"/>
              <w:szCs w:val="24"/>
            </w:rPr>
            <w:t xml:space="preserve"> de </w:t>
          </w:r>
          <w:r w:rsidR="00F00BE0">
            <w:rPr>
              <w:sz w:val="24"/>
              <w:szCs w:val="24"/>
            </w:rPr>
            <w:t>diciem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476DC9D8"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6B35F9">
        <w:rPr>
          <w:sz w:val="18"/>
          <w:szCs w:val="18"/>
        </w:rPr>
        <w:t>4</w:t>
      </w:r>
      <w:r w:rsidR="000E11AB" w:rsidRPr="00FF0111">
        <w:rPr>
          <w:sz w:val="18"/>
          <w:szCs w:val="18"/>
        </w:rPr>
        <w:t>:</w:t>
      </w:r>
      <w:r w:rsidR="006B35F9">
        <w:rPr>
          <w:sz w:val="18"/>
          <w:szCs w:val="18"/>
        </w:rPr>
        <w:t>0</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00BE0">
            <w:rPr>
              <w:sz w:val="18"/>
              <w:szCs w:val="18"/>
            </w:rPr>
            <w:t>03 de diciembre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6CEEC5EA" w14:textId="401B8A50" w:rsidR="00786F4D" w:rsidRDefault="007153BB" w:rsidP="00786F4D">
      <w:pPr>
        <w:tabs>
          <w:tab w:val="left" w:pos="2280"/>
        </w:tabs>
        <w:spacing w:line="276" w:lineRule="auto"/>
        <w:jc w:val="both"/>
        <w:rPr>
          <w:rFonts w:eastAsiaTheme="minorEastAsia"/>
          <w:b/>
          <w:bCs/>
          <w:sz w:val="18"/>
          <w:szCs w:val="18"/>
        </w:rPr>
      </w:pPr>
      <w:r w:rsidRPr="00DA410C">
        <w:rPr>
          <w:rFonts w:eastAsiaTheme="minorEastAsia"/>
          <w:b/>
          <w:sz w:val="18"/>
          <w:szCs w:val="18"/>
        </w:rPr>
        <w:t>Primero. -</w:t>
      </w:r>
      <w:r w:rsidRPr="00DA410C">
        <w:rPr>
          <w:rFonts w:eastAsiaTheme="minorEastAsia"/>
          <w:sz w:val="18"/>
          <w:szCs w:val="18"/>
        </w:rPr>
        <w:t xml:space="preserve"> </w:t>
      </w:r>
      <w:r w:rsidR="00786F4D" w:rsidRPr="00FF0111">
        <w:rPr>
          <w:rFonts w:eastAsiaTheme="minorEastAsia"/>
          <w:b/>
          <w:sz w:val="18"/>
          <w:szCs w:val="18"/>
        </w:rPr>
        <w:t>Primero. -</w:t>
      </w:r>
      <w:r w:rsidR="00786F4D" w:rsidRPr="00FF0111">
        <w:rPr>
          <w:rFonts w:eastAsiaTheme="minorEastAsia"/>
          <w:sz w:val="18"/>
          <w:szCs w:val="18"/>
        </w:rPr>
        <w:t xml:space="preserve"> La Unidad Centralizada de Compras, informa que una vez recibidas la preguntas que realizaron los interesados en participar, se procedió a dar contestación por parte del </w:t>
      </w:r>
      <w:r w:rsidR="00786F4D" w:rsidRPr="00FF0111">
        <w:rPr>
          <w:rFonts w:eastAsiaTheme="minorEastAsia"/>
          <w:b/>
          <w:bCs/>
          <w:sz w:val="18"/>
          <w:szCs w:val="18"/>
        </w:rPr>
        <w:t>ÁREA REQUIRENTE</w:t>
      </w:r>
      <w:r w:rsidR="00786F4D" w:rsidRPr="00FF0111">
        <w:rPr>
          <w:rFonts w:eastAsiaTheme="minorEastAsia"/>
          <w:sz w:val="18"/>
          <w:szCs w:val="18"/>
        </w:rPr>
        <w:t xml:space="preserve"> a los cuestionamientos de los siguientes </w:t>
      </w:r>
      <w:r w:rsidR="00786F4D" w:rsidRPr="00FF0111">
        <w:rPr>
          <w:rFonts w:eastAsiaTheme="minorEastAsia"/>
          <w:b/>
          <w:bCs/>
          <w:sz w:val="18"/>
          <w:szCs w:val="18"/>
        </w:rPr>
        <w:t>PARTICIPANTES</w:t>
      </w:r>
      <w:r w:rsidR="00786F4D">
        <w:rPr>
          <w:rFonts w:eastAsiaTheme="minorEastAsia"/>
          <w:b/>
          <w:bCs/>
          <w:sz w:val="18"/>
          <w:szCs w:val="18"/>
        </w:rPr>
        <w:t>:</w:t>
      </w:r>
    </w:p>
    <w:p w14:paraId="67B8A643" w14:textId="77777777" w:rsidR="00786F4D" w:rsidRDefault="00786F4D" w:rsidP="00786F4D">
      <w:pPr>
        <w:tabs>
          <w:tab w:val="left" w:pos="2280"/>
        </w:tabs>
        <w:spacing w:line="276" w:lineRule="auto"/>
        <w:jc w:val="both"/>
        <w:rPr>
          <w:rFonts w:eastAsiaTheme="minorEastAsia"/>
          <w:b/>
          <w:bCs/>
          <w:sz w:val="18"/>
          <w:szCs w:val="18"/>
        </w:rPr>
      </w:pPr>
    </w:p>
    <w:tbl>
      <w:tblPr>
        <w:tblStyle w:val="Tablaconcuadrcula"/>
        <w:tblW w:w="8784" w:type="dxa"/>
        <w:tblLook w:val="04A0" w:firstRow="1" w:lastRow="0" w:firstColumn="1" w:lastColumn="0" w:noHBand="0" w:noVBand="1"/>
      </w:tblPr>
      <w:tblGrid>
        <w:gridCol w:w="668"/>
        <w:gridCol w:w="6529"/>
        <w:gridCol w:w="1587"/>
      </w:tblGrid>
      <w:tr w:rsidR="00786F4D" w:rsidRPr="00FF0111" w14:paraId="43841705" w14:textId="77777777" w:rsidTr="00C63215">
        <w:trPr>
          <w:trHeight w:val="615"/>
          <w:tblHeader/>
        </w:trPr>
        <w:tc>
          <w:tcPr>
            <w:tcW w:w="668" w:type="dxa"/>
            <w:shd w:val="clear" w:color="auto" w:fill="D9D9D9" w:themeFill="background1" w:themeFillShade="D9"/>
            <w:vAlign w:val="center"/>
            <w:hideMark/>
          </w:tcPr>
          <w:p w14:paraId="66597554" w14:textId="77777777" w:rsidR="00786F4D" w:rsidRPr="00FF0111" w:rsidRDefault="00786F4D" w:rsidP="00C63215">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10F70570" w14:textId="77777777" w:rsidR="00786F4D" w:rsidRPr="00FF0111" w:rsidRDefault="00786F4D" w:rsidP="00C63215">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F985F12" w14:textId="77777777" w:rsidR="00786F4D" w:rsidRPr="00FF0111" w:rsidRDefault="00786F4D" w:rsidP="00C63215">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786F4D" w:rsidRPr="00FF0111" w14:paraId="3D5703BB" w14:textId="77777777" w:rsidTr="00C63215">
        <w:trPr>
          <w:trHeight w:val="255"/>
        </w:trPr>
        <w:tc>
          <w:tcPr>
            <w:tcW w:w="668" w:type="dxa"/>
            <w:noWrap/>
            <w:vAlign w:val="center"/>
            <w:hideMark/>
          </w:tcPr>
          <w:p w14:paraId="3D7400CB" w14:textId="77777777" w:rsidR="00786F4D" w:rsidRPr="00FF0111" w:rsidRDefault="00786F4D" w:rsidP="00C63215">
            <w:pPr>
              <w:jc w:val="center"/>
              <w:rPr>
                <w:color w:val="000000"/>
                <w:sz w:val="18"/>
                <w:szCs w:val="18"/>
                <w:lang w:eastAsia="es-ES"/>
              </w:rPr>
            </w:pPr>
            <w:r w:rsidRPr="00FF0111">
              <w:rPr>
                <w:color w:val="000000"/>
                <w:sz w:val="18"/>
                <w:szCs w:val="18"/>
                <w:lang w:eastAsia="es-ES"/>
              </w:rPr>
              <w:t>1</w:t>
            </w:r>
          </w:p>
        </w:tc>
        <w:tc>
          <w:tcPr>
            <w:tcW w:w="6529" w:type="dxa"/>
            <w:noWrap/>
            <w:vAlign w:val="center"/>
          </w:tcPr>
          <w:p w14:paraId="264F4DC1" w14:textId="412E72D4" w:rsidR="00786F4D" w:rsidRPr="00A62B66" w:rsidRDefault="00786F4D" w:rsidP="00C63215">
            <w:pPr>
              <w:rPr>
                <w:color w:val="000000"/>
                <w:sz w:val="18"/>
                <w:szCs w:val="18"/>
                <w:lang w:eastAsia="es-ES"/>
              </w:rPr>
            </w:pPr>
            <w:r w:rsidRPr="00786F4D">
              <w:rPr>
                <w:color w:val="000000"/>
                <w:sz w:val="18"/>
                <w:szCs w:val="18"/>
                <w:lang w:eastAsia="es-ES"/>
              </w:rPr>
              <w:t>COMPUTER LAND DE OCCIDENTE S. A. DE C. V.</w:t>
            </w:r>
          </w:p>
        </w:tc>
        <w:tc>
          <w:tcPr>
            <w:tcW w:w="1587" w:type="dxa"/>
            <w:noWrap/>
            <w:vAlign w:val="center"/>
          </w:tcPr>
          <w:p w14:paraId="4B66AF11" w14:textId="3B94B2EB" w:rsidR="00786F4D" w:rsidRPr="00FF0111" w:rsidRDefault="00786F4D" w:rsidP="00C63215">
            <w:pPr>
              <w:jc w:val="center"/>
              <w:rPr>
                <w:bCs/>
                <w:color w:val="000000"/>
                <w:sz w:val="18"/>
                <w:szCs w:val="18"/>
                <w:lang w:eastAsia="es-ES"/>
              </w:rPr>
            </w:pPr>
            <w:r>
              <w:rPr>
                <w:bCs/>
                <w:color w:val="000000"/>
                <w:sz w:val="18"/>
                <w:szCs w:val="18"/>
                <w:lang w:eastAsia="es-ES"/>
              </w:rPr>
              <w:t>5</w:t>
            </w:r>
          </w:p>
        </w:tc>
      </w:tr>
      <w:tr w:rsidR="00786F4D" w:rsidRPr="00FF0111" w14:paraId="68DE84BA" w14:textId="77777777" w:rsidTr="00C63215">
        <w:trPr>
          <w:trHeight w:val="255"/>
        </w:trPr>
        <w:tc>
          <w:tcPr>
            <w:tcW w:w="668" w:type="dxa"/>
            <w:noWrap/>
            <w:vAlign w:val="center"/>
          </w:tcPr>
          <w:p w14:paraId="4E36EDA1" w14:textId="77777777" w:rsidR="00786F4D" w:rsidRPr="00FF0111" w:rsidRDefault="00786F4D" w:rsidP="00C63215">
            <w:pPr>
              <w:jc w:val="center"/>
              <w:rPr>
                <w:color w:val="000000"/>
                <w:sz w:val="18"/>
                <w:szCs w:val="18"/>
                <w:lang w:eastAsia="es-ES"/>
              </w:rPr>
            </w:pPr>
          </w:p>
        </w:tc>
        <w:tc>
          <w:tcPr>
            <w:tcW w:w="6529" w:type="dxa"/>
            <w:noWrap/>
            <w:vAlign w:val="center"/>
          </w:tcPr>
          <w:p w14:paraId="2C472B61" w14:textId="77777777" w:rsidR="00786F4D" w:rsidRPr="00FF0111" w:rsidRDefault="00786F4D" w:rsidP="00C63215">
            <w:pPr>
              <w:jc w:val="right"/>
              <w:rPr>
                <w:b/>
                <w:sz w:val="18"/>
                <w:szCs w:val="18"/>
                <w:lang w:eastAsia="es-ES"/>
              </w:rPr>
            </w:pPr>
            <w:proofErr w:type="gramStart"/>
            <w:r w:rsidRPr="00FF0111">
              <w:rPr>
                <w:b/>
                <w:sz w:val="18"/>
                <w:szCs w:val="18"/>
                <w:lang w:eastAsia="es-ES"/>
              </w:rPr>
              <w:t>Total</w:t>
            </w:r>
            <w:proofErr w:type="gramEnd"/>
            <w:r w:rsidRPr="00FF0111">
              <w:rPr>
                <w:b/>
                <w:sz w:val="18"/>
                <w:szCs w:val="18"/>
                <w:lang w:eastAsia="es-ES"/>
              </w:rPr>
              <w:t xml:space="preserve"> de preguntas:</w:t>
            </w:r>
          </w:p>
        </w:tc>
        <w:tc>
          <w:tcPr>
            <w:tcW w:w="1587" w:type="dxa"/>
            <w:noWrap/>
            <w:vAlign w:val="center"/>
          </w:tcPr>
          <w:p w14:paraId="415805AD" w14:textId="4364EE27" w:rsidR="00786F4D" w:rsidRPr="00FF0111" w:rsidRDefault="00786F4D" w:rsidP="00C63215">
            <w:pPr>
              <w:jc w:val="center"/>
              <w:rPr>
                <w:b/>
                <w:color w:val="000000"/>
                <w:sz w:val="18"/>
                <w:szCs w:val="18"/>
                <w:lang w:eastAsia="es-ES"/>
              </w:rPr>
            </w:pPr>
            <w:r>
              <w:rPr>
                <w:b/>
                <w:color w:val="000000"/>
                <w:sz w:val="18"/>
                <w:szCs w:val="18"/>
                <w:lang w:eastAsia="es-ES"/>
              </w:rPr>
              <w:t>5</w:t>
            </w:r>
          </w:p>
        </w:tc>
      </w:tr>
    </w:tbl>
    <w:p w14:paraId="776861FD" w14:textId="77777777" w:rsidR="00786F4D" w:rsidRDefault="00786F4D" w:rsidP="007153BB">
      <w:pPr>
        <w:tabs>
          <w:tab w:val="left" w:pos="2280"/>
        </w:tabs>
        <w:spacing w:before="240" w:after="240" w:line="276" w:lineRule="auto"/>
        <w:jc w:val="both"/>
        <w:rPr>
          <w:rFonts w:eastAsiaTheme="minorEastAsia"/>
          <w:b/>
          <w:bCs/>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786F4D" w:rsidRPr="00FF0111" w14:paraId="3C26AC5B" w14:textId="77777777" w:rsidTr="00C63215">
        <w:trPr>
          <w:trHeight w:val="557"/>
        </w:trPr>
        <w:tc>
          <w:tcPr>
            <w:tcW w:w="8828" w:type="dxa"/>
            <w:gridSpan w:val="4"/>
            <w:shd w:val="clear" w:color="auto" w:fill="D9D9D9" w:themeFill="background1" w:themeFillShade="D9"/>
            <w:vAlign w:val="center"/>
          </w:tcPr>
          <w:p w14:paraId="191B01F4" w14:textId="450F6726" w:rsidR="00786F4D" w:rsidRPr="00FF0111" w:rsidRDefault="00786F4D" w:rsidP="00C63215">
            <w:pPr>
              <w:tabs>
                <w:tab w:val="left" w:pos="2280"/>
              </w:tabs>
              <w:spacing w:line="276" w:lineRule="auto"/>
              <w:jc w:val="center"/>
              <w:rPr>
                <w:rFonts w:eastAsiaTheme="minorEastAsia"/>
                <w:b/>
                <w:sz w:val="18"/>
                <w:szCs w:val="18"/>
              </w:rPr>
            </w:pPr>
            <w:r w:rsidRPr="00786F4D">
              <w:rPr>
                <w:rFonts w:eastAsiaTheme="minorEastAsia"/>
                <w:b/>
                <w:sz w:val="18"/>
                <w:szCs w:val="18"/>
              </w:rPr>
              <w:t>COMPUTER LAND DE OCCIDENTE S. A. DE C. V.</w:t>
            </w:r>
          </w:p>
        </w:tc>
      </w:tr>
      <w:tr w:rsidR="00786F4D" w:rsidRPr="00FF0111" w14:paraId="77C6197C" w14:textId="77777777" w:rsidTr="00C63215">
        <w:tc>
          <w:tcPr>
            <w:tcW w:w="562" w:type="dxa"/>
            <w:shd w:val="clear" w:color="auto" w:fill="D9D9D9" w:themeFill="background1" w:themeFillShade="D9"/>
            <w:vAlign w:val="center"/>
          </w:tcPr>
          <w:p w14:paraId="32AEFA2C" w14:textId="77777777" w:rsidR="00786F4D" w:rsidRPr="00FF0111" w:rsidRDefault="00786F4D" w:rsidP="00C63215">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7DC03F06" w14:textId="77777777" w:rsidR="00786F4D" w:rsidRPr="00FF0111" w:rsidRDefault="00786F4D" w:rsidP="00C63215">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533ECF9A" w14:textId="77777777" w:rsidR="00786F4D" w:rsidRPr="00FF0111" w:rsidRDefault="00786F4D" w:rsidP="00C63215">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2BAF1BB1" w14:textId="77777777" w:rsidR="00786F4D" w:rsidRPr="00FF0111" w:rsidRDefault="00786F4D" w:rsidP="00C63215">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786F4D" w:rsidRPr="00430516" w14:paraId="40C6D193" w14:textId="77777777" w:rsidTr="00B161D4">
        <w:tc>
          <w:tcPr>
            <w:tcW w:w="562" w:type="dxa"/>
            <w:vAlign w:val="center"/>
          </w:tcPr>
          <w:p w14:paraId="05CC8F21" w14:textId="77777777" w:rsidR="00786F4D" w:rsidRPr="00FF0111" w:rsidRDefault="00786F4D" w:rsidP="00786F4D">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Pr>
          <w:p w14:paraId="139B99D1" w14:textId="4BF05774" w:rsidR="00786F4D" w:rsidRPr="00FF0111" w:rsidRDefault="00786F4D" w:rsidP="00786F4D">
            <w:pPr>
              <w:ind w:right="140"/>
              <w:jc w:val="center"/>
              <w:rPr>
                <w:rFonts w:eastAsia="Times New Roman"/>
                <w:sz w:val="18"/>
                <w:szCs w:val="18"/>
              </w:rPr>
            </w:pPr>
            <w:r>
              <w:rPr>
                <w:rFonts w:ascii="CIDFont+F4" w:hAnsi="CIDFont+F4" w:cs="CIDFont+F4"/>
                <w:sz w:val="18"/>
                <w:szCs w:val="18"/>
              </w:rPr>
              <w:t>Anexo 1</w:t>
            </w:r>
          </w:p>
        </w:tc>
        <w:tc>
          <w:tcPr>
            <w:tcW w:w="4111" w:type="dxa"/>
          </w:tcPr>
          <w:p w14:paraId="53689C93" w14:textId="5E57CE36" w:rsidR="00786F4D" w:rsidRPr="00FF0111" w:rsidRDefault="00786F4D" w:rsidP="00786F4D">
            <w:pPr>
              <w:tabs>
                <w:tab w:val="left" w:pos="2280"/>
              </w:tabs>
              <w:spacing w:line="276" w:lineRule="auto"/>
              <w:jc w:val="both"/>
              <w:rPr>
                <w:rFonts w:eastAsiaTheme="minorEastAsia"/>
                <w:sz w:val="18"/>
                <w:szCs w:val="18"/>
              </w:rPr>
            </w:pPr>
            <w:proofErr w:type="gramStart"/>
            <w:r>
              <w:rPr>
                <w:rFonts w:ascii="CIDFont+F4" w:hAnsi="CIDFont+F4" w:cs="CIDFont+F4"/>
                <w:sz w:val="18"/>
                <w:szCs w:val="18"/>
              </w:rPr>
              <w:t>El cajón deslizante para carga de papel, ya no es un accesorio con el que cuente la impresora, por lo que solicitamos se omita ese requerimiento, se acepta?</w:t>
            </w:r>
            <w:proofErr w:type="gramEnd"/>
          </w:p>
        </w:tc>
        <w:tc>
          <w:tcPr>
            <w:tcW w:w="2737" w:type="dxa"/>
            <w:vAlign w:val="center"/>
          </w:tcPr>
          <w:p w14:paraId="6F4B8F56" w14:textId="5215E331" w:rsidR="00786F4D" w:rsidRPr="00FC1E52" w:rsidRDefault="00A34C6C" w:rsidP="00786F4D">
            <w:pPr>
              <w:tabs>
                <w:tab w:val="left" w:pos="2280"/>
              </w:tabs>
              <w:spacing w:line="276" w:lineRule="auto"/>
              <w:jc w:val="both"/>
              <w:rPr>
                <w:rFonts w:eastAsiaTheme="minorEastAsia"/>
                <w:sz w:val="18"/>
                <w:szCs w:val="18"/>
                <w:highlight w:val="cyan"/>
              </w:rPr>
            </w:pPr>
            <w:r w:rsidRPr="00FC1E52">
              <w:rPr>
                <w:sz w:val="18"/>
                <w:szCs w:val="18"/>
              </w:rPr>
              <w:t>Se acepta, sin se</w:t>
            </w:r>
            <w:r>
              <w:rPr>
                <w:sz w:val="18"/>
                <w:szCs w:val="18"/>
              </w:rPr>
              <w:t>r</w:t>
            </w:r>
            <w:r w:rsidRPr="00FC1E52">
              <w:rPr>
                <w:sz w:val="18"/>
                <w:szCs w:val="18"/>
              </w:rPr>
              <w:t xml:space="preserve"> una limitante para los demás participantes</w:t>
            </w:r>
            <w:r>
              <w:rPr>
                <w:sz w:val="18"/>
                <w:szCs w:val="18"/>
              </w:rPr>
              <w:t>.</w:t>
            </w:r>
          </w:p>
        </w:tc>
      </w:tr>
      <w:tr w:rsidR="00786F4D" w:rsidRPr="00FF0111" w14:paraId="1F3C5527" w14:textId="77777777" w:rsidTr="00B161D4">
        <w:trPr>
          <w:trHeight w:val="853"/>
        </w:trPr>
        <w:tc>
          <w:tcPr>
            <w:tcW w:w="562" w:type="dxa"/>
            <w:vAlign w:val="center"/>
          </w:tcPr>
          <w:p w14:paraId="2662CDA5" w14:textId="77777777" w:rsidR="00786F4D" w:rsidRPr="00FF0111" w:rsidRDefault="00786F4D" w:rsidP="00786F4D">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Pr>
          <w:p w14:paraId="3777F33B" w14:textId="698EDBFC" w:rsidR="00786F4D" w:rsidRPr="00FF0111" w:rsidRDefault="00786F4D" w:rsidP="00786F4D">
            <w:pPr>
              <w:tabs>
                <w:tab w:val="left" w:pos="2280"/>
              </w:tabs>
              <w:spacing w:line="276" w:lineRule="auto"/>
              <w:jc w:val="center"/>
              <w:rPr>
                <w:rFonts w:eastAsiaTheme="minorEastAsia"/>
                <w:sz w:val="18"/>
                <w:szCs w:val="18"/>
              </w:rPr>
            </w:pPr>
            <w:r>
              <w:rPr>
                <w:rFonts w:ascii="CIDFont+F4" w:hAnsi="CIDFont+F4" w:cs="CIDFont+F4"/>
                <w:sz w:val="18"/>
                <w:szCs w:val="18"/>
              </w:rPr>
              <w:t>Anexo 1</w:t>
            </w:r>
          </w:p>
        </w:tc>
        <w:tc>
          <w:tcPr>
            <w:tcW w:w="4111" w:type="dxa"/>
          </w:tcPr>
          <w:p w14:paraId="11F33131" w14:textId="289A41BE" w:rsidR="00786F4D" w:rsidRPr="00FF0111" w:rsidRDefault="00786F4D" w:rsidP="00786F4D">
            <w:pPr>
              <w:jc w:val="both"/>
              <w:rPr>
                <w:rFonts w:eastAsiaTheme="minorEastAsia"/>
                <w:sz w:val="18"/>
                <w:szCs w:val="18"/>
              </w:rPr>
            </w:pPr>
            <w:proofErr w:type="gramStart"/>
            <w:r>
              <w:rPr>
                <w:rFonts w:ascii="CIDFont+F4" w:hAnsi="CIDFont+F4" w:cs="CIDFont+F4"/>
                <w:sz w:val="18"/>
                <w:szCs w:val="18"/>
              </w:rPr>
              <w:t>El ancho del papel solicitado creemos que tiene un error de dedo, a que el estándar es de 17”, acepta la convocante este tamaño de papel?</w:t>
            </w:r>
            <w:proofErr w:type="gramEnd"/>
          </w:p>
        </w:tc>
        <w:tc>
          <w:tcPr>
            <w:tcW w:w="2737" w:type="dxa"/>
            <w:vAlign w:val="center"/>
          </w:tcPr>
          <w:p w14:paraId="39B2E65D" w14:textId="69900CDC" w:rsidR="00786F4D" w:rsidRPr="00A34C6C" w:rsidRDefault="00A34C6C" w:rsidP="00786F4D">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r>
              <w:rPr>
                <w:rFonts w:eastAsiaTheme="minorEastAsia"/>
                <w:bCs/>
                <w:sz w:val="18"/>
                <w:szCs w:val="18"/>
                <w:lang w:val="es-US"/>
              </w:rPr>
              <w:t>.</w:t>
            </w:r>
          </w:p>
        </w:tc>
      </w:tr>
      <w:tr w:rsidR="00786F4D" w:rsidRPr="00FF0111" w14:paraId="685CD1C5" w14:textId="77777777" w:rsidTr="00B161D4">
        <w:trPr>
          <w:trHeight w:val="1230"/>
        </w:trPr>
        <w:tc>
          <w:tcPr>
            <w:tcW w:w="562" w:type="dxa"/>
            <w:vAlign w:val="center"/>
          </w:tcPr>
          <w:p w14:paraId="689B8B10" w14:textId="77777777" w:rsidR="00786F4D" w:rsidRPr="00FF0111" w:rsidRDefault="00786F4D" w:rsidP="00786F4D">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Pr>
          <w:p w14:paraId="3232D31C" w14:textId="40D8DEC7" w:rsidR="00786F4D" w:rsidRPr="00FF0111" w:rsidRDefault="00786F4D" w:rsidP="00786F4D">
            <w:pPr>
              <w:tabs>
                <w:tab w:val="left" w:pos="2280"/>
              </w:tabs>
              <w:spacing w:line="276" w:lineRule="auto"/>
              <w:jc w:val="center"/>
              <w:rPr>
                <w:rFonts w:eastAsiaTheme="minorEastAsia"/>
                <w:sz w:val="18"/>
                <w:szCs w:val="18"/>
              </w:rPr>
            </w:pPr>
            <w:r>
              <w:rPr>
                <w:rFonts w:ascii="CIDFont+F4" w:hAnsi="CIDFont+F4" w:cs="CIDFont+F4"/>
                <w:sz w:val="18"/>
                <w:szCs w:val="18"/>
              </w:rPr>
              <w:t>Anexo 1</w:t>
            </w:r>
          </w:p>
        </w:tc>
        <w:tc>
          <w:tcPr>
            <w:tcW w:w="4111" w:type="dxa"/>
          </w:tcPr>
          <w:p w14:paraId="511D7525" w14:textId="5AE76071" w:rsidR="00786F4D" w:rsidRPr="00FF0111" w:rsidRDefault="00786F4D" w:rsidP="00786F4D">
            <w:pPr>
              <w:rPr>
                <w:rFonts w:eastAsiaTheme="minorEastAsia"/>
                <w:sz w:val="18"/>
                <w:szCs w:val="18"/>
              </w:rPr>
            </w:pPr>
            <w:proofErr w:type="gramStart"/>
            <w:r>
              <w:rPr>
                <w:rFonts w:ascii="CIDFont+F4" w:hAnsi="CIDFont+F4" w:cs="CIDFont+F4"/>
                <w:sz w:val="18"/>
                <w:szCs w:val="18"/>
              </w:rPr>
              <w:t>El puerto paralelo Centronics, es un requerimiento opcional?</w:t>
            </w:r>
            <w:proofErr w:type="gramEnd"/>
          </w:p>
        </w:tc>
        <w:tc>
          <w:tcPr>
            <w:tcW w:w="2737" w:type="dxa"/>
            <w:vAlign w:val="center"/>
          </w:tcPr>
          <w:p w14:paraId="7223F437" w14:textId="0724F548" w:rsidR="00786F4D" w:rsidRPr="00A34C6C" w:rsidRDefault="00A34C6C" w:rsidP="00786F4D">
            <w:pPr>
              <w:tabs>
                <w:tab w:val="left" w:pos="2280"/>
              </w:tabs>
              <w:spacing w:line="276" w:lineRule="auto"/>
              <w:jc w:val="both"/>
              <w:rPr>
                <w:rFonts w:eastAsiaTheme="minorEastAsia"/>
                <w:bCs/>
                <w:sz w:val="18"/>
                <w:szCs w:val="18"/>
              </w:rPr>
            </w:pPr>
            <w:r>
              <w:rPr>
                <w:rFonts w:eastAsiaTheme="minorEastAsia"/>
                <w:bCs/>
                <w:sz w:val="18"/>
                <w:szCs w:val="18"/>
                <w:lang w:val="es-US"/>
              </w:rPr>
              <w:t>N</w:t>
            </w:r>
            <w:r w:rsidRPr="00A34C6C">
              <w:rPr>
                <w:rFonts w:eastAsiaTheme="minorEastAsia"/>
                <w:bCs/>
                <w:sz w:val="18"/>
                <w:szCs w:val="18"/>
                <w:lang w:val="es-US"/>
              </w:rPr>
              <w:t>o es opcional</w:t>
            </w:r>
            <w:r>
              <w:rPr>
                <w:rFonts w:eastAsiaTheme="minorEastAsia"/>
                <w:bCs/>
                <w:sz w:val="18"/>
                <w:szCs w:val="18"/>
                <w:lang w:val="es-US"/>
              </w:rPr>
              <w:t>, e</w:t>
            </w:r>
            <w:r w:rsidRPr="00A34C6C">
              <w:rPr>
                <w:rFonts w:eastAsiaTheme="minorEastAsia"/>
                <w:bCs/>
                <w:sz w:val="18"/>
                <w:szCs w:val="18"/>
                <w:lang w:val="es-US"/>
              </w:rPr>
              <w:t>l puerto paralelo si es necesario</w:t>
            </w:r>
            <w:r>
              <w:rPr>
                <w:rFonts w:eastAsiaTheme="minorEastAsia"/>
                <w:bCs/>
                <w:sz w:val="18"/>
                <w:szCs w:val="18"/>
                <w:lang w:val="es-US"/>
              </w:rPr>
              <w:t>.</w:t>
            </w:r>
          </w:p>
        </w:tc>
      </w:tr>
      <w:tr w:rsidR="00786F4D" w:rsidRPr="00FF0111" w14:paraId="0055ED03" w14:textId="77777777" w:rsidTr="00B161D4">
        <w:trPr>
          <w:trHeight w:val="1686"/>
        </w:trPr>
        <w:tc>
          <w:tcPr>
            <w:tcW w:w="562" w:type="dxa"/>
            <w:vAlign w:val="center"/>
          </w:tcPr>
          <w:p w14:paraId="4BE87311" w14:textId="77777777" w:rsidR="00786F4D" w:rsidRPr="00FF0111" w:rsidRDefault="00786F4D" w:rsidP="00786F4D">
            <w:pPr>
              <w:tabs>
                <w:tab w:val="left" w:pos="2280"/>
              </w:tabs>
              <w:spacing w:line="276" w:lineRule="auto"/>
              <w:jc w:val="center"/>
              <w:rPr>
                <w:rFonts w:eastAsiaTheme="minorEastAsia"/>
                <w:sz w:val="18"/>
                <w:szCs w:val="18"/>
              </w:rPr>
            </w:pPr>
            <w:r w:rsidRPr="00FF0111">
              <w:rPr>
                <w:rFonts w:eastAsiaTheme="minorEastAsia"/>
                <w:sz w:val="18"/>
                <w:szCs w:val="18"/>
              </w:rPr>
              <w:lastRenderedPageBreak/>
              <w:t>4</w:t>
            </w:r>
          </w:p>
        </w:tc>
        <w:tc>
          <w:tcPr>
            <w:tcW w:w="1418" w:type="dxa"/>
          </w:tcPr>
          <w:p w14:paraId="2F9340B9" w14:textId="796BBB52" w:rsidR="00786F4D" w:rsidRPr="00FF0111" w:rsidRDefault="00786F4D" w:rsidP="00786F4D">
            <w:pPr>
              <w:tabs>
                <w:tab w:val="left" w:pos="2280"/>
              </w:tabs>
              <w:spacing w:line="276" w:lineRule="auto"/>
              <w:jc w:val="center"/>
              <w:rPr>
                <w:rFonts w:eastAsiaTheme="minorEastAsia"/>
                <w:sz w:val="18"/>
                <w:szCs w:val="18"/>
              </w:rPr>
            </w:pPr>
            <w:r>
              <w:rPr>
                <w:rFonts w:ascii="CIDFont+F4" w:hAnsi="CIDFont+F4" w:cs="CIDFont+F4"/>
                <w:sz w:val="18"/>
                <w:szCs w:val="18"/>
              </w:rPr>
              <w:t>Anexo 1</w:t>
            </w:r>
          </w:p>
        </w:tc>
        <w:tc>
          <w:tcPr>
            <w:tcW w:w="4111" w:type="dxa"/>
          </w:tcPr>
          <w:p w14:paraId="4CF1A242" w14:textId="34FE24B0" w:rsidR="00786F4D" w:rsidRPr="00FF0111" w:rsidRDefault="00786F4D" w:rsidP="00786F4D">
            <w:pPr>
              <w:jc w:val="both"/>
              <w:rPr>
                <w:rFonts w:eastAsiaTheme="minorEastAsia"/>
                <w:sz w:val="18"/>
                <w:szCs w:val="18"/>
              </w:rPr>
            </w:pPr>
            <w:proofErr w:type="gramStart"/>
            <w:r>
              <w:rPr>
                <w:rFonts w:ascii="CIDFont+F4" w:hAnsi="CIDFont+F4" w:cs="CIDFont+F4"/>
                <w:sz w:val="18"/>
                <w:szCs w:val="18"/>
              </w:rPr>
              <w:t>Requieren 4 tractores bidireccionales, sin embargo, el estándar es de solo 2 tractores, acepta la convocante el que podamos ofertar el equipo con dos tractores bidireccionales?</w:t>
            </w:r>
            <w:proofErr w:type="gramEnd"/>
          </w:p>
        </w:tc>
        <w:tc>
          <w:tcPr>
            <w:tcW w:w="2737" w:type="dxa"/>
            <w:vAlign w:val="center"/>
          </w:tcPr>
          <w:p w14:paraId="6CEAA201" w14:textId="555A3ACC" w:rsidR="00786F4D" w:rsidRPr="005D085C" w:rsidRDefault="00A34C6C" w:rsidP="00786F4D">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p>
        </w:tc>
      </w:tr>
      <w:tr w:rsidR="00786F4D" w:rsidRPr="00FF0111" w14:paraId="682B14BA" w14:textId="77777777" w:rsidTr="00B161D4">
        <w:trPr>
          <w:trHeight w:val="1686"/>
        </w:trPr>
        <w:tc>
          <w:tcPr>
            <w:tcW w:w="562" w:type="dxa"/>
            <w:vAlign w:val="center"/>
          </w:tcPr>
          <w:p w14:paraId="7B724E40" w14:textId="77777777" w:rsidR="00786F4D" w:rsidRPr="00FF0111" w:rsidRDefault="00786F4D" w:rsidP="00786F4D">
            <w:pPr>
              <w:tabs>
                <w:tab w:val="left" w:pos="2280"/>
              </w:tabs>
              <w:spacing w:line="276" w:lineRule="auto"/>
              <w:jc w:val="center"/>
              <w:rPr>
                <w:rFonts w:eastAsiaTheme="minorEastAsia"/>
                <w:sz w:val="18"/>
                <w:szCs w:val="18"/>
              </w:rPr>
            </w:pPr>
            <w:r>
              <w:rPr>
                <w:rFonts w:eastAsiaTheme="minorEastAsia"/>
                <w:sz w:val="18"/>
                <w:szCs w:val="18"/>
              </w:rPr>
              <w:t>5</w:t>
            </w:r>
          </w:p>
        </w:tc>
        <w:tc>
          <w:tcPr>
            <w:tcW w:w="1418" w:type="dxa"/>
          </w:tcPr>
          <w:p w14:paraId="6B30D600" w14:textId="14D23CFF" w:rsidR="00786F4D" w:rsidRDefault="00786F4D" w:rsidP="00786F4D">
            <w:pPr>
              <w:tabs>
                <w:tab w:val="left" w:pos="2280"/>
              </w:tabs>
              <w:spacing w:line="276" w:lineRule="auto"/>
              <w:jc w:val="center"/>
            </w:pPr>
            <w:r>
              <w:rPr>
                <w:rFonts w:ascii="CIDFont+F4" w:hAnsi="CIDFont+F4" w:cs="CIDFont+F4"/>
                <w:sz w:val="18"/>
                <w:szCs w:val="18"/>
              </w:rPr>
              <w:t>Anexo 1</w:t>
            </w:r>
          </w:p>
        </w:tc>
        <w:tc>
          <w:tcPr>
            <w:tcW w:w="4111" w:type="dxa"/>
          </w:tcPr>
          <w:p w14:paraId="3A2A106B" w14:textId="607AB9EF" w:rsidR="00786F4D" w:rsidRDefault="00786F4D" w:rsidP="00786F4D">
            <w:pPr>
              <w:jc w:val="both"/>
            </w:pPr>
            <w:r>
              <w:rPr>
                <w:rFonts w:ascii="CIDFont+F4" w:hAnsi="CIDFont+F4" w:cs="CIDFont+F4"/>
                <w:sz w:val="18"/>
                <w:szCs w:val="18"/>
              </w:rPr>
              <w:t xml:space="preserve">Para poder demostrar el cumplimiento con la compatibilidad con </w:t>
            </w:r>
            <w:proofErr w:type="spellStart"/>
            <w:r>
              <w:rPr>
                <w:rFonts w:ascii="CIDFont+F4" w:hAnsi="CIDFont+F4" w:cs="CIDFont+F4"/>
                <w:sz w:val="18"/>
                <w:szCs w:val="18"/>
              </w:rPr>
              <w:t>Theos</w:t>
            </w:r>
            <w:proofErr w:type="spellEnd"/>
            <w:r>
              <w:rPr>
                <w:rFonts w:ascii="CIDFont+F4" w:hAnsi="CIDFont+F4" w:cs="CIDFont+F4"/>
                <w:sz w:val="18"/>
                <w:szCs w:val="18"/>
              </w:rPr>
              <w:t xml:space="preserve"> 4.1 y </w:t>
            </w:r>
            <w:proofErr w:type="spellStart"/>
            <w:r>
              <w:rPr>
                <w:rFonts w:ascii="CIDFont+F4" w:hAnsi="CIDFont+F4" w:cs="CIDFont+F4"/>
                <w:sz w:val="18"/>
                <w:szCs w:val="18"/>
              </w:rPr>
              <w:t>Theos</w:t>
            </w:r>
            <w:proofErr w:type="spellEnd"/>
            <w:r>
              <w:rPr>
                <w:rFonts w:ascii="CIDFont+F4" w:hAnsi="CIDFont+F4" w:cs="CIDFont+F4"/>
                <w:sz w:val="18"/>
                <w:szCs w:val="18"/>
              </w:rPr>
              <w:t xml:space="preserve"> Corola, podremos entregar una carta del fabricante que así lo avale?</w:t>
            </w:r>
          </w:p>
        </w:tc>
        <w:tc>
          <w:tcPr>
            <w:tcW w:w="2737" w:type="dxa"/>
            <w:vAlign w:val="center"/>
          </w:tcPr>
          <w:p w14:paraId="7AC4BA46" w14:textId="14A3699C" w:rsidR="00786F4D" w:rsidRPr="005D085C" w:rsidRDefault="00A34C6C" w:rsidP="00786F4D">
            <w:pPr>
              <w:tabs>
                <w:tab w:val="left" w:pos="2280"/>
              </w:tabs>
              <w:spacing w:line="276" w:lineRule="auto"/>
              <w:jc w:val="both"/>
              <w:rPr>
                <w:rFonts w:eastAsiaTheme="minorEastAsia"/>
                <w:bCs/>
                <w:sz w:val="18"/>
                <w:szCs w:val="18"/>
              </w:rPr>
            </w:pPr>
            <w:r w:rsidRPr="00FC1E52">
              <w:rPr>
                <w:sz w:val="18"/>
                <w:szCs w:val="18"/>
              </w:rPr>
              <w:t>Se acepta, sin se</w:t>
            </w:r>
            <w:r>
              <w:rPr>
                <w:sz w:val="18"/>
                <w:szCs w:val="18"/>
              </w:rPr>
              <w:t>r</w:t>
            </w:r>
            <w:r w:rsidRPr="00FC1E52">
              <w:rPr>
                <w:sz w:val="18"/>
                <w:szCs w:val="18"/>
              </w:rPr>
              <w:t xml:space="preserve"> una limitante para los demás participantes</w:t>
            </w:r>
          </w:p>
        </w:tc>
      </w:tr>
    </w:tbl>
    <w:p w14:paraId="386F186F" w14:textId="77777777" w:rsidR="00786F4D" w:rsidRDefault="00786F4D" w:rsidP="00786F4D">
      <w:pPr>
        <w:tabs>
          <w:tab w:val="left" w:pos="2280"/>
        </w:tabs>
        <w:spacing w:line="276" w:lineRule="auto"/>
        <w:jc w:val="both"/>
        <w:rPr>
          <w:rFonts w:eastAsiaTheme="minorEastAsia"/>
          <w:b/>
          <w:bCs/>
          <w:sz w:val="18"/>
          <w:szCs w:val="18"/>
        </w:rPr>
      </w:pPr>
    </w:p>
    <w:p w14:paraId="45990D85" w14:textId="1211301A" w:rsidR="007153BB" w:rsidRDefault="007153BB" w:rsidP="00786F4D">
      <w:pPr>
        <w:tabs>
          <w:tab w:val="left" w:pos="2280"/>
        </w:tabs>
        <w:spacing w:line="276" w:lineRule="auto"/>
        <w:jc w:val="both"/>
        <w:rPr>
          <w:rFonts w:eastAsiaTheme="minorEastAsia"/>
          <w:sz w:val="18"/>
          <w:szCs w:val="18"/>
        </w:rPr>
      </w:pPr>
      <w:r w:rsidRPr="0034353D">
        <w:rPr>
          <w:rFonts w:eastAsiaTheme="minorEastAsia"/>
          <w:b/>
          <w:bCs/>
          <w:sz w:val="18"/>
          <w:szCs w:val="18"/>
        </w:rPr>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Pr>
          <w:rFonts w:eastAsiaTheme="minorEastAsia"/>
          <w:sz w:val="18"/>
          <w:szCs w:val="18"/>
        </w:rPr>
        <w:t>.</w:t>
      </w:r>
    </w:p>
    <w:p w14:paraId="041F55A4" w14:textId="70BB108B" w:rsidR="009E1B22" w:rsidRPr="00FF0111" w:rsidRDefault="007153BB" w:rsidP="007153BB">
      <w:pPr>
        <w:tabs>
          <w:tab w:val="left" w:pos="2280"/>
        </w:tabs>
        <w:spacing w:before="240" w:line="276" w:lineRule="auto"/>
        <w:jc w:val="both"/>
        <w:rPr>
          <w:rFonts w:eastAsiaTheme="minorEastAsia"/>
          <w:sz w:val="18"/>
          <w:szCs w:val="18"/>
        </w:rPr>
      </w:pPr>
      <w:proofErr w:type="gramStart"/>
      <w:r>
        <w:rPr>
          <w:rFonts w:eastAsiaTheme="minorEastAsia"/>
          <w:b/>
          <w:sz w:val="18"/>
          <w:szCs w:val="18"/>
        </w:rPr>
        <w:t>Tercer</w:t>
      </w:r>
      <w:r w:rsidRPr="00DA410C">
        <w:rPr>
          <w:rFonts w:eastAsiaTheme="minorEastAsia"/>
          <w:b/>
          <w:sz w:val="18"/>
          <w:szCs w:val="18"/>
        </w:rPr>
        <w:t>o.-</w:t>
      </w:r>
      <w:proofErr w:type="gramEnd"/>
      <w:r w:rsidRPr="00DA410C">
        <w:rPr>
          <w:rFonts w:eastAsiaTheme="minorEastAsia"/>
          <w:sz w:val="18"/>
          <w:szCs w:val="18"/>
        </w:rPr>
        <w:t xml:space="preserve"> Se da por terminada la presente acta el mismo día que dio inicio a las 1</w:t>
      </w:r>
      <w:r w:rsidR="006B35F9">
        <w:rPr>
          <w:rFonts w:eastAsiaTheme="minorEastAsia"/>
          <w:sz w:val="18"/>
          <w:szCs w:val="18"/>
        </w:rPr>
        <w:t>4</w:t>
      </w:r>
      <w:r w:rsidRPr="00DA410C">
        <w:rPr>
          <w:rFonts w:eastAsiaTheme="minorEastAsia"/>
          <w:sz w:val="18"/>
          <w:szCs w:val="18"/>
        </w:rPr>
        <w:t>:</w:t>
      </w:r>
      <w:r w:rsidR="00786F4D">
        <w:rPr>
          <w:rFonts w:eastAsiaTheme="minorEastAsia"/>
          <w:sz w:val="18"/>
          <w:szCs w:val="18"/>
        </w:rPr>
        <w:t>08</w:t>
      </w:r>
      <w:r w:rsidRPr="00DA410C">
        <w:rPr>
          <w:rFonts w:eastAsiaTheme="minorEastAsia"/>
          <w:sz w:val="18"/>
          <w:szCs w:val="18"/>
        </w:rPr>
        <w:t xml:space="preserve"> horas, firmando de conformidad los que en ella intervinieron para los efectos legales y administrativos que haya lugar</w:t>
      </w:r>
      <w:r w:rsidR="009E1B22" w:rsidRPr="00D13840">
        <w:rPr>
          <w:rFonts w:eastAsiaTheme="minorEastAsia"/>
          <w:sz w:val="18"/>
          <w:szCs w:val="18"/>
        </w:rPr>
        <w:t>.</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211961D6" w:rsidR="00906BBB" w:rsidRDefault="00906BBB"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proofErr w:type="spellStart"/>
            <w:r w:rsidRPr="00032A2B">
              <w:rPr>
                <w:smallCaps/>
                <w:sz w:val="18"/>
                <w:szCs w:val="18"/>
                <w:lang w:val="en-US"/>
              </w:rPr>
              <w:t>Lic</w:t>
            </w:r>
            <w:proofErr w:type="spellEnd"/>
            <w:r w:rsidRPr="00032A2B">
              <w:rPr>
                <w:smallCaps/>
                <w:sz w:val="18"/>
                <w:szCs w:val="18"/>
                <w:lang w:val="en-US"/>
              </w:rPr>
              <w:t xml:space="preserve">. Abraham Yasir </w:t>
            </w:r>
            <w:proofErr w:type="spellStart"/>
            <w:r w:rsidRPr="00032A2B">
              <w:rPr>
                <w:smallCaps/>
                <w:sz w:val="18"/>
                <w:szCs w:val="18"/>
                <w:lang w:val="en-US"/>
              </w:rPr>
              <w:t>Maciel</w:t>
            </w:r>
            <w:proofErr w:type="spellEnd"/>
            <w:r w:rsidRPr="00032A2B">
              <w:rPr>
                <w:smallCaps/>
                <w:sz w:val="18"/>
                <w:szCs w:val="18"/>
                <w:lang w:val="en-US"/>
              </w:rPr>
              <w:t xml:space="preserve">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E90C0C">
            <w:pPr>
              <w:jc w:val="center"/>
              <w:rPr>
                <w:smallCaps/>
                <w:sz w:val="18"/>
                <w:szCs w:val="18"/>
              </w:rPr>
            </w:pPr>
            <w:r w:rsidRPr="00DA410C">
              <w:rPr>
                <w:smallCaps/>
                <w:sz w:val="18"/>
                <w:szCs w:val="18"/>
              </w:rPr>
              <w:t>Lic. Abril Alejandra Ballina Aguiar</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2AA1897F" w14:textId="77777777" w:rsidR="00786F4D" w:rsidRDefault="00786F4D" w:rsidP="00E90C0C">
            <w:pPr>
              <w:rPr>
                <w:smallCaps/>
                <w:sz w:val="18"/>
                <w:szCs w:val="18"/>
              </w:rPr>
            </w:pPr>
          </w:p>
          <w:p w14:paraId="1F104592" w14:textId="77777777" w:rsidR="00786F4D" w:rsidRDefault="00786F4D" w:rsidP="00E90C0C">
            <w:pPr>
              <w:rPr>
                <w:smallCaps/>
                <w:sz w:val="18"/>
                <w:szCs w:val="18"/>
              </w:rPr>
            </w:pPr>
          </w:p>
          <w:p w14:paraId="7AE3C4AC" w14:textId="77777777" w:rsidR="00786F4D" w:rsidRDefault="00786F4D" w:rsidP="00E90C0C">
            <w:pPr>
              <w:rPr>
                <w:smallCaps/>
                <w:sz w:val="18"/>
                <w:szCs w:val="18"/>
              </w:rPr>
            </w:pPr>
          </w:p>
          <w:p w14:paraId="1A6F0095" w14:textId="77777777" w:rsidR="00786F4D" w:rsidRDefault="00786F4D" w:rsidP="00E90C0C">
            <w:pPr>
              <w:rPr>
                <w:smallCaps/>
                <w:sz w:val="18"/>
                <w:szCs w:val="18"/>
              </w:rPr>
            </w:pPr>
          </w:p>
          <w:p w14:paraId="61758FCB" w14:textId="77777777" w:rsidR="00786F4D" w:rsidRDefault="00786F4D" w:rsidP="00E90C0C">
            <w:pPr>
              <w:rPr>
                <w:smallCaps/>
                <w:sz w:val="18"/>
                <w:szCs w:val="18"/>
              </w:rPr>
            </w:pPr>
          </w:p>
          <w:p w14:paraId="69806710" w14:textId="77777777" w:rsidR="00786F4D" w:rsidRDefault="00786F4D" w:rsidP="00E90C0C">
            <w:pPr>
              <w:rPr>
                <w:smallCaps/>
                <w:sz w:val="18"/>
                <w:szCs w:val="18"/>
              </w:rPr>
            </w:pPr>
          </w:p>
          <w:p w14:paraId="329CE406" w14:textId="77777777" w:rsidR="00786F4D" w:rsidRDefault="00786F4D" w:rsidP="00E90C0C">
            <w:pPr>
              <w:rPr>
                <w:smallCaps/>
                <w:sz w:val="18"/>
                <w:szCs w:val="18"/>
              </w:rPr>
            </w:pPr>
          </w:p>
          <w:p w14:paraId="3D07EB02" w14:textId="77777777" w:rsidR="00786F4D" w:rsidRDefault="00786F4D" w:rsidP="00E90C0C">
            <w:pPr>
              <w:rPr>
                <w:smallCaps/>
                <w:sz w:val="18"/>
                <w:szCs w:val="18"/>
              </w:rPr>
            </w:pPr>
          </w:p>
          <w:p w14:paraId="6AF4B33F" w14:textId="088A4F11" w:rsidR="00786F4D" w:rsidRPr="00DA410C" w:rsidRDefault="00786F4D"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lastRenderedPageBreak/>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D0679F" w:rsidRPr="00DA410C" w14:paraId="05D911D5" w14:textId="77777777" w:rsidTr="00786F4D">
        <w:trPr>
          <w:trHeight w:val="1100"/>
        </w:trPr>
        <w:tc>
          <w:tcPr>
            <w:tcW w:w="4414" w:type="dxa"/>
            <w:vAlign w:val="center"/>
          </w:tcPr>
          <w:p w14:paraId="22FCA290" w14:textId="77777777" w:rsidR="00F00BE0" w:rsidRPr="00F00BE0" w:rsidRDefault="00F00BE0" w:rsidP="00786F4D">
            <w:pPr>
              <w:tabs>
                <w:tab w:val="left" w:pos="2280"/>
              </w:tabs>
              <w:spacing w:line="276" w:lineRule="auto"/>
              <w:jc w:val="center"/>
              <w:rPr>
                <w:smallCaps/>
                <w:sz w:val="18"/>
                <w:szCs w:val="18"/>
              </w:rPr>
            </w:pPr>
            <w:r w:rsidRPr="00F00BE0">
              <w:rPr>
                <w:smallCaps/>
                <w:sz w:val="18"/>
                <w:szCs w:val="18"/>
              </w:rPr>
              <w:t>Ing. Julio César Blancas Nava</w:t>
            </w:r>
          </w:p>
          <w:p w14:paraId="4E977369" w14:textId="50F5430E" w:rsidR="00D0679F" w:rsidRPr="00624ABF" w:rsidRDefault="00F00BE0" w:rsidP="00786F4D">
            <w:pPr>
              <w:tabs>
                <w:tab w:val="left" w:pos="2280"/>
              </w:tabs>
              <w:spacing w:line="276" w:lineRule="auto"/>
              <w:jc w:val="center"/>
              <w:rPr>
                <w:smallCaps/>
                <w:sz w:val="18"/>
                <w:szCs w:val="18"/>
              </w:rPr>
            </w:pPr>
            <w:r w:rsidRPr="00F00BE0">
              <w:rPr>
                <w:smallCaps/>
                <w:sz w:val="18"/>
                <w:szCs w:val="18"/>
              </w:rPr>
              <w:t>Director de Tecnologías de la Información del O.P.D. Servicios de Salud Jalisco</w:t>
            </w:r>
          </w:p>
        </w:tc>
        <w:tc>
          <w:tcPr>
            <w:tcW w:w="4414" w:type="dxa"/>
            <w:vAlign w:val="center"/>
          </w:tcPr>
          <w:p w14:paraId="233365E7" w14:textId="77777777" w:rsidR="00D0679F" w:rsidRPr="00DA410C" w:rsidRDefault="00D0679F" w:rsidP="00786F4D">
            <w:pPr>
              <w:tabs>
                <w:tab w:val="left" w:pos="2280"/>
              </w:tabs>
              <w:spacing w:line="276" w:lineRule="auto"/>
              <w:jc w:val="center"/>
              <w:rPr>
                <w:rFonts w:eastAsiaTheme="minorEastAsia"/>
                <w:sz w:val="18"/>
                <w:szCs w:val="18"/>
              </w:rPr>
            </w:pPr>
          </w:p>
        </w:tc>
      </w:tr>
      <w:tr w:rsidR="00F00BE0" w:rsidRPr="00DA410C" w14:paraId="093AE87A" w14:textId="77777777" w:rsidTr="00786F4D">
        <w:trPr>
          <w:trHeight w:val="1100"/>
        </w:trPr>
        <w:tc>
          <w:tcPr>
            <w:tcW w:w="4414" w:type="dxa"/>
            <w:vAlign w:val="center"/>
          </w:tcPr>
          <w:p w14:paraId="6B1B1AEB" w14:textId="77777777" w:rsidR="00E841A3" w:rsidRPr="00E841A3" w:rsidRDefault="00E841A3" w:rsidP="00E841A3">
            <w:pPr>
              <w:tabs>
                <w:tab w:val="left" w:pos="2280"/>
              </w:tabs>
              <w:spacing w:line="276" w:lineRule="auto"/>
              <w:jc w:val="center"/>
              <w:rPr>
                <w:smallCaps/>
                <w:sz w:val="18"/>
                <w:szCs w:val="18"/>
              </w:rPr>
            </w:pPr>
            <w:r w:rsidRPr="00E841A3">
              <w:rPr>
                <w:smallCaps/>
                <w:sz w:val="18"/>
                <w:szCs w:val="18"/>
              </w:rPr>
              <w:t>Lic. Rosa Adriana Hernández aguayo</w:t>
            </w:r>
          </w:p>
          <w:p w14:paraId="09E49605" w14:textId="77777777" w:rsidR="00E841A3" w:rsidRPr="00E841A3" w:rsidRDefault="00E841A3" w:rsidP="00E841A3">
            <w:pPr>
              <w:tabs>
                <w:tab w:val="left" w:pos="2280"/>
              </w:tabs>
              <w:spacing w:line="276" w:lineRule="auto"/>
              <w:jc w:val="center"/>
              <w:rPr>
                <w:smallCaps/>
                <w:sz w:val="18"/>
                <w:szCs w:val="18"/>
              </w:rPr>
            </w:pPr>
            <w:r w:rsidRPr="00E841A3">
              <w:rPr>
                <w:smallCaps/>
                <w:sz w:val="18"/>
                <w:szCs w:val="18"/>
              </w:rPr>
              <w:t xml:space="preserve">Encargada de Procesamiento de Nomina del O.P.D. </w:t>
            </w:r>
          </w:p>
          <w:p w14:paraId="3569E215" w14:textId="2F2285B7" w:rsidR="00F00BE0" w:rsidRPr="00F00BE0" w:rsidRDefault="00E841A3" w:rsidP="00E841A3">
            <w:pPr>
              <w:tabs>
                <w:tab w:val="left" w:pos="2280"/>
              </w:tabs>
              <w:spacing w:line="276" w:lineRule="auto"/>
              <w:jc w:val="center"/>
              <w:rPr>
                <w:smallCaps/>
                <w:sz w:val="18"/>
                <w:szCs w:val="18"/>
              </w:rPr>
            </w:pPr>
            <w:r w:rsidRPr="00E841A3">
              <w:rPr>
                <w:smallCaps/>
                <w:sz w:val="18"/>
                <w:szCs w:val="18"/>
              </w:rPr>
              <w:t>Servicios de Salud Jalisco</w:t>
            </w:r>
            <w:bookmarkStart w:id="0" w:name="_GoBack"/>
            <w:bookmarkEnd w:id="0"/>
          </w:p>
        </w:tc>
        <w:tc>
          <w:tcPr>
            <w:tcW w:w="4414" w:type="dxa"/>
            <w:vAlign w:val="center"/>
          </w:tcPr>
          <w:p w14:paraId="3A1315DF" w14:textId="6131B8E0" w:rsidR="00F00BE0" w:rsidRPr="00DA410C" w:rsidRDefault="00F00BE0" w:rsidP="00786F4D">
            <w:pPr>
              <w:tabs>
                <w:tab w:val="left" w:pos="2280"/>
              </w:tabs>
              <w:spacing w:line="276" w:lineRule="auto"/>
              <w:jc w:val="center"/>
              <w:rPr>
                <w:rFonts w:eastAsiaTheme="minorEastAsia"/>
                <w:sz w:val="18"/>
                <w:szCs w:val="18"/>
              </w:rPr>
            </w:pPr>
          </w:p>
        </w:tc>
      </w:tr>
    </w:tbl>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3E9833E4" w14:textId="77777777" w:rsidR="0091084B" w:rsidRDefault="0091084B" w:rsidP="004E66B9">
      <w:pPr>
        <w:pStyle w:val="NormalWeb"/>
        <w:spacing w:before="0" w:beforeAutospacing="0" w:after="0" w:afterAutospacing="0"/>
        <w:ind w:left="-426"/>
        <w:jc w:val="both"/>
        <w:rPr>
          <w:rFonts w:ascii="Arial" w:hAnsi="Arial" w:cs="Arial"/>
          <w:color w:val="000000" w:themeColor="text1"/>
          <w:sz w:val="14"/>
          <w:szCs w:val="14"/>
        </w:rPr>
      </w:pPr>
    </w:p>
    <w:p w14:paraId="0DF9ECFB" w14:textId="3BD8720E" w:rsidR="00F742F1" w:rsidRDefault="00F742F1"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7C303E1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AE4B9" w14:textId="77777777" w:rsidR="00662471" w:rsidRDefault="00662471" w:rsidP="00DE35AE">
      <w:r>
        <w:separator/>
      </w:r>
    </w:p>
  </w:endnote>
  <w:endnote w:type="continuationSeparator" w:id="0">
    <w:p w14:paraId="69F67E39" w14:textId="77777777" w:rsidR="00662471" w:rsidRDefault="0066247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D417" w14:textId="77777777" w:rsidR="00662471" w:rsidRDefault="00662471" w:rsidP="00DE35AE">
      <w:r>
        <w:separator/>
      </w:r>
    </w:p>
  </w:footnote>
  <w:footnote w:type="continuationSeparator" w:id="0">
    <w:p w14:paraId="6E4A2F18" w14:textId="77777777" w:rsidR="00662471" w:rsidRDefault="0066247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662471">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5A0ABF43"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662471">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 xml:space="preserve">Licitación Pública </w:t>
        </w:r>
        <w:r w:rsidR="00D20CA7">
          <w:rPr>
            <w:b/>
            <w:sz w:val="24"/>
            <w:szCs w:val="24"/>
          </w:rPr>
          <w:t>Nacion</w:t>
        </w:r>
        <w:r w:rsidR="00B36661">
          <w:rPr>
            <w:b/>
            <w:sz w:val="24"/>
            <w:szCs w:val="24"/>
          </w:rPr>
          <w:t>al LCCC 43068001-0</w:t>
        </w:r>
        <w:r w:rsidR="00F00BE0">
          <w:rPr>
            <w:b/>
            <w:sz w:val="24"/>
            <w:szCs w:val="24"/>
          </w:rPr>
          <w:t>58</w:t>
        </w:r>
        <w:r w:rsidR="00B36661">
          <w:rPr>
            <w:b/>
            <w:sz w:val="24"/>
            <w:szCs w:val="24"/>
          </w:rPr>
          <w:t>-2020</w:t>
        </w:r>
      </w:sdtContent>
    </w:sdt>
  </w:p>
  <w:p w14:paraId="4F4A4F0F" w14:textId="6C2E5DC7" w:rsidR="002D6DF6" w:rsidRDefault="00662471"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F00BE0" w:rsidRPr="00F00BE0">
          <w:rPr>
            <w:rFonts w:asciiTheme="majorHAnsi" w:eastAsia="Century Gothic" w:hAnsiTheme="majorHAnsi" w:cstheme="majorHAnsi"/>
            <w:b/>
            <w:smallCaps/>
            <w:color w:val="000000"/>
            <w:sz w:val="24"/>
            <w:szCs w:val="32"/>
          </w:rPr>
          <w:t>“ADQUISICIÓN DE IMPRESORA DE MATRIZ PARA LA COORDINACIÓN DE COMPENSACIONES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662471">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519AC"/>
    <w:rsid w:val="000523BA"/>
    <w:rsid w:val="00070306"/>
    <w:rsid w:val="000731A1"/>
    <w:rsid w:val="000869DC"/>
    <w:rsid w:val="0009732E"/>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101071"/>
    <w:rsid w:val="00103E46"/>
    <w:rsid w:val="001049DF"/>
    <w:rsid w:val="00106537"/>
    <w:rsid w:val="001127A6"/>
    <w:rsid w:val="00120D48"/>
    <w:rsid w:val="00124F53"/>
    <w:rsid w:val="00125284"/>
    <w:rsid w:val="0013248A"/>
    <w:rsid w:val="00136BF7"/>
    <w:rsid w:val="001425AA"/>
    <w:rsid w:val="00142E55"/>
    <w:rsid w:val="00143A7C"/>
    <w:rsid w:val="00145A7C"/>
    <w:rsid w:val="00150B51"/>
    <w:rsid w:val="00155231"/>
    <w:rsid w:val="00156694"/>
    <w:rsid w:val="0016165C"/>
    <w:rsid w:val="00166D3E"/>
    <w:rsid w:val="00170664"/>
    <w:rsid w:val="0018458A"/>
    <w:rsid w:val="0018512B"/>
    <w:rsid w:val="00185507"/>
    <w:rsid w:val="001904CE"/>
    <w:rsid w:val="00191930"/>
    <w:rsid w:val="00194554"/>
    <w:rsid w:val="0019494E"/>
    <w:rsid w:val="00194E46"/>
    <w:rsid w:val="001965EE"/>
    <w:rsid w:val="001A6C1E"/>
    <w:rsid w:val="001B15EA"/>
    <w:rsid w:val="001C7493"/>
    <w:rsid w:val="001D32C7"/>
    <w:rsid w:val="001D5248"/>
    <w:rsid w:val="001E5D00"/>
    <w:rsid w:val="001F20FC"/>
    <w:rsid w:val="001F421C"/>
    <w:rsid w:val="001F5BED"/>
    <w:rsid w:val="001F6399"/>
    <w:rsid w:val="001F6804"/>
    <w:rsid w:val="00204195"/>
    <w:rsid w:val="00204621"/>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570"/>
    <w:rsid w:val="002817CD"/>
    <w:rsid w:val="002962E8"/>
    <w:rsid w:val="002A1873"/>
    <w:rsid w:val="002A195F"/>
    <w:rsid w:val="002A43AE"/>
    <w:rsid w:val="002A5C46"/>
    <w:rsid w:val="002C0DE2"/>
    <w:rsid w:val="002C34E4"/>
    <w:rsid w:val="002C726C"/>
    <w:rsid w:val="002D27DC"/>
    <w:rsid w:val="002D6DF6"/>
    <w:rsid w:val="002E02D4"/>
    <w:rsid w:val="002E5F0C"/>
    <w:rsid w:val="002E6F0F"/>
    <w:rsid w:val="002E6F95"/>
    <w:rsid w:val="002E7930"/>
    <w:rsid w:val="002F42E6"/>
    <w:rsid w:val="002F75C7"/>
    <w:rsid w:val="00302116"/>
    <w:rsid w:val="003061E8"/>
    <w:rsid w:val="00320EA4"/>
    <w:rsid w:val="00321D54"/>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6ABD"/>
    <w:rsid w:val="003979ED"/>
    <w:rsid w:val="003A3A17"/>
    <w:rsid w:val="003A4741"/>
    <w:rsid w:val="003A4E70"/>
    <w:rsid w:val="003A51B3"/>
    <w:rsid w:val="003B67AA"/>
    <w:rsid w:val="003B7D26"/>
    <w:rsid w:val="003C4B21"/>
    <w:rsid w:val="003D1BB7"/>
    <w:rsid w:val="003D3675"/>
    <w:rsid w:val="003D6AC5"/>
    <w:rsid w:val="003D76C2"/>
    <w:rsid w:val="003F4292"/>
    <w:rsid w:val="004016EE"/>
    <w:rsid w:val="004045D8"/>
    <w:rsid w:val="004052A7"/>
    <w:rsid w:val="00416729"/>
    <w:rsid w:val="0041685F"/>
    <w:rsid w:val="00420D9C"/>
    <w:rsid w:val="00424A6F"/>
    <w:rsid w:val="0043154B"/>
    <w:rsid w:val="00432F9B"/>
    <w:rsid w:val="00433221"/>
    <w:rsid w:val="00433AB9"/>
    <w:rsid w:val="00433B2B"/>
    <w:rsid w:val="00441B33"/>
    <w:rsid w:val="00450657"/>
    <w:rsid w:val="00456CED"/>
    <w:rsid w:val="0046037B"/>
    <w:rsid w:val="0046393A"/>
    <w:rsid w:val="00464263"/>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D71DC"/>
    <w:rsid w:val="004D7BE2"/>
    <w:rsid w:val="004E65AE"/>
    <w:rsid w:val="004E66B9"/>
    <w:rsid w:val="004F01F6"/>
    <w:rsid w:val="004F42F6"/>
    <w:rsid w:val="00504210"/>
    <w:rsid w:val="00513B08"/>
    <w:rsid w:val="00514316"/>
    <w:rsid w:val="005276BE"/>
    <w:rsid w:val="00534FBD"/>
    <w:rsid w:val="00536E7D"/>
    <w:rsid w:val="00537AA4"/>
    <w:rsid w:val="00545399"/>
    <w:rsid w:val="00545D45"/>
    <w:rsid w:val="005502E2"/>
    <w:rsid w:val="005542DB"/>
    <w:rsid w:val="005550EA"/>
    <w:rsid w:val="00555379"/>
    <w:rsid w:val="005558F0"/>
    <w:rsid w:val="0056169C"/>
    <w:rsid w:val="00561DDF"/>
    <w:rsid w:val="005627D0"/>
    <w:rsid w:val="005643C9"/>
    <w:rsid w:val="00570F1E"/>
    <w:rsid w:val="005721FB"/>
    <w:rsid w:val="00576C75"/>
    <w:rsid w:val="005804BD"/>
    <w:rsid w:val="00591E47"/>
    <w:rsid w:val="00596A72"/>
    <w:rsid w:val="005A04D4"/>
    <w:rsid w:val="005A20D3"/>
    <w:rsid w:val="005A7CF0"/>
    <w:rsid w:val="005C51BE"/>
    <w:rsid w:val="005C7413"/>
    <w:rsid w:val="005E394A"/>
    <w:rsid w:val="005E5FDC"/>
    <w:rsid w:val="005F4D81"/>
    <w:rsid w:val="005F7F68"/>
    <w:rsid w:val="00600042"/>
    <w:rsid w:val="00600DE9"/>
    <w:rsid w:val="0061106A"/>
    <w:rsid w:val="006137A4"/>
    <w:rsid w:val="006152FC"/>
    <w:rsid w:val="006204AC"/>
    <w:rsid w:val="00621478"/>
    <w:rsid w:val="00622A46"/>
    <w:rsid w:val="00624005"/>
    <w:rsid w:val="00624ABF"/>
    <w:rsid w:val="0062646A"/>
    <w:rsid w:val="0063289B"/>
    <w:rsid w:val="006420F1"/>
    <w:rsid w:val="00644C7D"/>
    <w:rsid w:val="006462AC"/>
    <w:rsid w:val="00650EF3"/>
    <w:rsid w:val="00660FFE"/>
    <w:rsid w:val="0066192B"/>
    <w:rsid w:val="00662471"/>
    <w:rsid w:val="00662984"/>
    <w:rsid w:val="00666D60"/>
    <w:rsid w:val="00667D91"/>
    <w:rsid w:val="0068009B"/>
    <w:rsid w:val="006A4D22"/>
    <w:rsid w:val="006A7074"/>
    <w:rsid w:val="006A7545"/>
    <w:rsid w:val="006A7C9B"/>
    <w:rsid w:val="006B13C4"/>
    <w:rsid w:val="006B1D94"/>
    <w:rsid w:val="006B2307"/>
    <w:rsid w:val="006B35F9"/>
    <w:rsid w:val="006C6FF5"/>
    <w:rsid w:val="006D08C6"/>
    <w:rsid w:val="006E57CF"/>
    <w:rsid w:val="006F2F2F"/>
    <w:rsid w:val="006F4B09"/>
    <w:rsid w:val="00705093"/>
    <w:rsid w:val="00713881"/>
    <w:rsid w:val="00714C8C"/>
    <w:rsid w:val="00714F47"/>
    <w:rsid w:val="007153BB"/>
    <w:rsid w:val="00716B97"/>
    <w:rsid w:val="00720109"/>
    <w:rsid w:val="00722FED"/>
    <w:rsid w:val="007379A0"/>
    <w:rsid w:val="00737AC6"/>
    <w:rsid w:val="00740B7A"/>
    <w:rsid w:val="00743DB5"/>
    <w:rsid w:val="00743E76"/>
    <w:rsid w:val="00750655"/>
    <w:rsid w:val="00755354"/>
    <w:rsid w:val="00756077"/>
    <w:rsid w:val="00763897"/>
    <w:rsid w:val="00770BDE"/>
    <w:rsid w:val="00780E2B"/>
    <w:rsid w:val="00781348"/>
    <w:rsid w:val="007850AA"/>
    <w:rsid w:val="0078589F"/>
    <w:rsid w:val="00786F4D"/>
    <w:rsid w:val="00792F27"/>
    <w:rsid w:val="00796761"/>
    <w:rsid w:val="007A0EA6"/>
    <w:rsid w:val="007A2703"/>
    <w:rsid w:val="007A42E1"/>
    <w:rsid w:val="007A5C1F"/>
    <w:rsid w:val="007B051B"/>
    <w:rsid w:val="007B4BCE"/>
    <w:rsid w:val="007B543D"/>
    <w:rsid w:val="007B58B9"/>
    <w:rsid w:val="007B62DE"/>
    <w:rsid w:val="007B6FDA"/>
    <w:rsid w:val="007C2CCE"/>
    <w:rsid w:val="007C6AA3"/>
    <w:rsid w:val="007D0E6D"/>
    <w:rsid w:val="007E132F"/>
    <w:rsid w:val="007E4130"/>
    <w:rsid w:val="007F478B"/>
    <w:rsid w:val="007F69FC"/>
    <w:rsid w:val="0080565B"/>
    <w:rsid w:val="00805BB9"/>
    <w:rsid w:val="00806B8E"/>
    <w:rsid w:val="008265FA"/>
    <w:rsid w:val="00844832"/>
    <w:rsid w:val="00854377"/>
    <w:rsid w:val="00855A27"/>
    <w:rsid w:val="008574CA"/>
    <w:rsid w:val="0086006B"/>
    <w:rsid w:val="0086209F"/>
    <w:rsid w:val="008665F0"/>
    <w:rsid w:val="00877ACB"/>
    <w:rsid w:val="00881793"/>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900AFA"/>
    <w:rsid w:val="00906762"/>
    <w:rsid w:val="00906BBB"/>
    <w:rsid w:val="0090746A"/>
    <w:rsid w:val="0091084B"/>
    <w:rsid w:val="00910C26"/>
    <w:rsid w:val="00911A19"/>
    <w:rsid w:val="009142AF"/>
    <w:rsid w:val="00924F2C"/>
    <w:rsid w:val="009323B1"/>
    <w:rsid w:val="00932EA5"/>
    <w:rsid w:val="009344C2"/>
    <w:rsid w:val="00946708"/>
    <w:rsid w:val="00951896"/>
    <w:rsid w:val="009633DE"/>
    <w:rsid w:val="00976CC5"/>
    <w:rsid w:val="009827BC"/>
    <w:rsid w:val="0098633E"/>
    <w:rsid w:val="00995948"/>
    <w:rsid w:val="009A0369"/>
    <w:rsid w:val="009A0A44"/>
    <w:rsid w:val="009A7A34"/>
    <w:rsid w:val="009C4966"/>
    <w:rsid w:val="009D1515"/>
    <w:rsid w:val="009D3ACF"/>
    <w:rsid w:val="009D52EF"/>
    <w:rsid w:val="009E1B22"/>
    <w:rsid w:val="009E591D"/>
    <w:rsid w:val="009E6BEB"/>
    <w:rsid w:val="009E7199"/>
    <w:rsid w:val="009F0954"/>
    <w:rsid w:val="009F2219"/>
    <w:rsid w:val="009F2FE4"/>
    <w:rsid w:val="00A00F18"/>
    <w:rsid w:val="00A11D67"/>
    <w:rsid w:val="00A122B2"/>
    <w:rsid w:val="00A31604"/>
    <w:rsid w:val="00A31D30"/>
    <w:rsid w:val="00A34C6C"/>
    <w:rsid w:val="00A35C2D"/>
    <w:rsid w:val="00A402B2"/>
    <w:rsid w:val="00A42185"/>
    <w:rsid w:val="00A436EF"/>
    <w:rsid w:val="00A43F2D"/>
    <w:rsid w:val="00A44BDA"/>
    <w:rsid w:val="00A502CC"/>
    <w:rsid w:val="00A52D08"/>
    <w:rsid w:val="00A6218B"/>
    <w:rsid w:val="00A62299"/>
    <w:rsid w:val="00A62B66"/>
    <w:rsid w:val="00A6632A"/>
    <w:rsid w:val="00A73D70"/>
    <w:rsid w:val="00A77D4C"/>
    <w:rsid w:val="00A81C18"/>
    <w:rsid w:val="00A81E0B"/>
    <w:rsid w:val="00A84534"/>
    <w:rsid w:val="00A8538A"/>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2607"/>
    <w:rsid w:val="00B42E31"/>
    <w:rsid w:val="00B44594"/>
    <w:rsid w:val="00B4746D"/>
    <w:rsid w:val="00B51703"/>
    <w:rsid w:val="00B626C4"/>
    <w:rsid w:val="00B66834"/>
    <w:rsid w:val="00B678CC"/>
    <w:rsid w:val="00B70B24"/>
    <w:rsid w:val="00B721F9"/>
    <w:rsid w:val="00B732C6"/>
    <w:rsid w:val="00B75278"/>
    <w:rsid w:val="00B856A6"/>
    <w:rsid w:val="00B911F7"/>
    <w:rsid w:val="00B937D9"/>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13713"/>
    <w:rsid w:val="00C2167C"/>
    <w:rsid w:val="00C232EB"/>
    <w:rsid w:val="00C2651E"/>
    <w:rsid w:val="00C32F20"/>
    <w:rsid w:val="00C41E62"/>
    <w:rsid w:val="00C4394A"/>
    <w:rsid w:val="00C46888"/>
    <w:rsid w:val="00C47235"/>
    <w:rsid w:val="00C50CEE"/>
    <w:rsid w:val="00C52447"/>
    <w:rsid w:val="00C556A3"/>
    <w:rsid w:val="00C602E9"/>
    <w:rsid w:val="00C60567"/>
    <w:rsid w:val="00C64DBC"/>
    <w:rsid w:val="00C65FDC"/>
    <w:rsid w:val="00C704B7"/>
    <w:rsid w:val="00C736AC"/>
    <w:rsid w:val="00C73BDD"/>
    <w:rsid w:val="00C754D5"/>
    <w:rsid w:val="00C85D41"/>
    <w:rsid w:val="00C91DD4"/>
    <w:rsid w:val="00CA1CC0"/>
    <w:rsid w:val="00CA3EFA"/>
    <w:rsid w:val="00CA4D60"/>
    <w:rsid w:val="00CB0F8D"/>
    <w:rsid w:val="00CB7322"/>
    <w:rsid w:val="00CC2B07"/>
    <w:rsid w:val="00CD12F1"/>
    <w:rsid w:val="00CD2624"/>
    <w:rsid w:val="00CD4C23"/>
    <w:rsid w:val="00CD7531"/>
    <w:rsid w:val="00CE4A17"/>
    <w:rsid w:val="00CE6F62"/>
    <w:rsid w:val="00CF0633"/>
    <w:rsid w:val="00CF263F"/>
    <w:rsid w:val="00CF2A38"/>
    <w:rsid w:val="00D00C21"/>
    <w:rsid w:val="00D03845"/>
    <w:rsid w:val="00D03E80"/>
    <w:rsid w:val="00D051E7"/>
    <w:rsid w:val="00D0679F"/>
    <w:rsid w:val="00D069F8"/>
    <w:rsid w:val="00D1234B"/>
    <w:rsid w:val="00D13840"/>
    <w:rsid w:val="00D166C1"/>
    <w:rsid w:val="00D203A6"/>
    <w:rsid w:val="00D20CA7"/>
    <w:rsid w:val="00D2569E"/>
    <w:rsid w:val="00D4376E"/>
    <w:rsid w:val="00D44A14"/>
    <w:rsid w:val="00D461B2"/>
    <w:rsid w:val="00D5728B"/>
    <w:rsid w:val="00D57FF3"/>
    <w:rsid w:val="00D61395"/>
    <w:rsid w:val="00D617BD"/>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D70A9"/>
    <w:rsid w:val="00DE038B"/>
    <w:rsid w:val="00DE1428"/>
    <w:rsid w:val="00DE35AE"/>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41A3"/>
    <w:rsid w:val="00E859EC"/>
    <w:rsid w:val="00E85B08"/>
    <w:rsid w:val="00E85F65"/>
    <w:rsid w:val="00E90FD9"/>
    <w:rsid w:val="00EA29A4"/>
    <w:rsid w:val="00EA7B9A"/>
    <w:rsid w:val="00EB1686"/>
    <w:rsid w:val="00EB6496"/>
    <w:rsid w:val="00EC77B3"/>
    <w:rsid w:val="00ED06C7"/>
    <w:rsid w:val="00ED3536"/>
    <w:rsid w:val="00ED49F9"/>
    <w:rsid w:val="00EE651C"/>
    <w:rsid w:val="00EE75B1"/>
    <w:rsid w:val="00EE7CA6"/>
    <w:rsid w:val="00EF3838"/>
    <w:rsid w:val="00F00BE0"/>
    <w:rsid w:val="00F14D64"/>
    <w:rsid w:val="00F1792C"/>
    <w:rsid w:val="00F21B8F"/>
    <w:rsid w:val="00F2630A"/>
    <w:rsid w:val="00F27E85"/>
    <w:rsid w:val="00F30468"/>
    <w:rsid w:val="00F32547"/>
    <w:rsid w:val="00F3582A"/>
    <w:rsid w:val="00F35CBA"/>
    <w:rsid w:val="00F42C3A"/>
    <w:rsid w:val="00F430EB"/>
    <w:rsid w:val="00F431F7"/>
    <w:rsid w:val="00F543FF"/>
    <w:rsid w:val="00F566D3"/>
    <w:rsid w:val="00F56EBD"/>
    <w:rsid w:val="00F57DAC"/>
    <w:rsid w:val="00F6111C"/>
    <w:rsid w:val="00F630F3"/>
    <w:rsid w:val="00F736A9"/>
    <w:rsid w:val="00F742F1"/>
    <w:rsid w:val="00F749DC"/>
    <w:rsid w:val="00F800E9"/>
    <w:rsid w:val="00F83CF2"/>
    <w:rsid w:val="00F8608C"/>
    <w:rsid w:val="00F91BE5"/>
    <w:rsid w:val="00F95E54"/>
    <w:rsid w:val="00FA2ACE"/>
    <w:rsid w:val="00FB15C8"/>
    <w:rsid w:val="00FB410A"/>
    <w:rsid w:val="00FC7191"/>
    <w:rsid w:val="00FD2953"/>
    <w:rsid w:val="00FD5BA8"/>
    <w:rsid w:val="00FD69AE"/>
    <w:rsid w:val="00FE1530"/>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4607"/>
    <w:rsid w:val="000251CF"/>
    <w:rsid w:val="000521E3"/>
    <w:rsid w:val="000816C1"/>
    <w:rsid w:val="000A2D15"/>
    <w:rsid w:val="000E176D"/>
    <w:rsid w:val="000E2A7F"/>
    <w:rsid w:val="001358E9"/>
    <w:rsid w:val="00154967"/>
    <w:rsid w:val="002424CA"/>
    <w:rsid w:val="00257FEE"/>
    <w:rsid w:val="00281BA1"/>
    <w:rsid w:val="002A433A"/>
    <w:rsid w:val="002C1334"/>
    <w:rsid w:val="002D4C37"/>
    <w:rsid w:val="00301A1A"/>
    <w:rsid w:val="00313435"/>
    <w:rsid w:val="00321255"/>
    <w:rsid w:val="00323093"/>
    <w:rsid w:val="003267D0"/>
    <w:rsid w:val="00332249"/>
    <w:rsid w:val="00355377"/>
    <w:rsid w:val="0039599C"/>
    <w:rsid w:val="003970E7"/>
    <w:rsid w:val="003F29F3"/>
    <w:rsid w:val="004435A2"/>
    <w:rsid w:val="00445782"/>
    <w:rsid w:val="004B4818"/>
    <w:rsid w:val="004D43D7"/>
    <w:rsid w:val="004D5937"/>
    <w:rsid w:val="004D5B76"/>
    <w:rsid w:val="004F6CB3"/>
    <w:rsid w:val="005037F6"/>
    <w:rsid w:val="00517196"/>
    <w:rsid w:val="00565E53"/>
    <w:rsid w:val="00593BDE"/>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31F8"/>
    <w:rsid w:val="00755590"/>
    <w:rsid w:val="00763B86"/>
    <w:rsid w:val="007A599A"/>
    <w:rsid w:val="007A6EA7"/>
    <w:rsid w:val="007C341F"/>
    <w:rsid w:val="007C73AD"/>
    <w:rsid w:val="007D1ED7"/>
    <w:rsid w:val="007E540A"/>
    <w:rsid w:val="007E6B1E"/>
    <w:rsid w:val="008143AD"/>
    <w:rsid w:val="00817A1D"/>
    <w:rsid w:val="008712E1"/>
    <w:rsid w:val="00876319"/>
    <w:rsid w:val="008A717A"/>
    <w:rsid w:val="008B6A9B"/>
    <w:rsid w:val="008C196B"/>
    <w:rsid w:val="008C671E"/>
    <w:rsid w:val="00904C43"/>
    <w:rsid w:val="00907496"/>
    <w:rsid w:val="009167A0"/>
    <w:rsid w:val="00972FB8"/>
    <w:rsid w:val="00980BF3"/>
    <w:rsid w:val="00A36624"/>
    <w:rsid w:val="00A44612"/>
    <w:rsid w:val="00A56934"/>
    <w:rsid w:val="00AC2139"/>
    <w:rsid w:val="00B0266A"/>
    <w:rsid w:val="00B368A4"/>
    <w:rsid w:val="00B4765D"/>
    <w:rsid w:val="00B476F0"/>
    <w:rsid w:val="00B861DB"/>
    <w:rsid w:val="00C35B77"/>
    <w:rsid w:val="00C47DFF"/>
    <w:rsid w:val="00C85659"/>
    <w:rsid w:val="00D139B7"/>
    <w:rsid w:val="00D5642B"/>
    <w:rsid w:val="00EA1A67"/>
    <w:rsid w:val="00ED6EB7"/>
    <w:rsid w:val="00EF532E"/>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44D5BA-E468-42BA-B0B4-F0CD4040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4</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 43068001-058-2020</dc:subject>
  <dc:creator>Arturo Cuauhtemoc Salinas Vazquez</dc:creator>
  <cp:keywords/>
  <dc:description/>
  <cp:lastModifiedBy>Dirección Administración</cp:lastModifiedBy>
  <cp:revision>227</cp:revision>
  <cp:lastPrinted>2020-12-04T00:45:00Z</cp:lastPrinted>
  <dcterms:created xsi:type="dcterms:W3CDTF">2019-06-26T17:36:00Z</dcterms:created>
  <dcterms:modified xsi:type="dcterms:W3CDTF">2020-12-04T00:45:00Z</dcterms:modified>
  <cp:category>“ADQUISICIÓN DE IMPRESORA DE MATRIZ PARA LA COORDINACIÓN DE COMPENSACIONES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