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A5839" w14:textId="77777777" w:rsidR="00E97271" w:rsidRDefault="00E97271" w:rsidP="00101A81">
      <w:pPr>
        <w:tabs>
          <w:tab w:val="center" w:pos="3490"/>
        </w:tabs>
        <w:jc w:val="center"/>
        <w:rPr>
          <w:rFonts w:ascii="Arial Narrow" w:hAnsi="Arial Narrow" w:cs="Arial"/>
          <w:b/>
          <w:szCs w:val="28"/>
        </w:rPr>
      </w:pPr>
    </w:p>
    <w:p w14:paraId="75575726" w14:textId="77777777" w:rsidR="00E97271" w:rsidRDefault="00E97271" w:rsidP="00101A81">
      <w:pPr>
        <w:tabs>
          <w:tab w:val="center" w:pos="3490"/>
        </w:tabs>
        <w:jc w:val="center"/>
        <w:rPr>
          <w:rFonts w:ascii="Arial Narrow" w:hAnsi="Arial Narrow" w:cs="Arial"/>
          <w:b/>
          <w:szCs w:val="28"/>
        </w:rPr>
      </w:pPr>
    </w:p>
    <w:p w14:paraId="32B741D8" w14:textId="77777777" w:rsidR="00101A81" w:rsidRPr="006C229A" w:rsidRDefault="00101A81" w:rsidP="00101A81">
      <w:pPr>
        <w:tabs>
          <w:tab w:val="center" w:pos="3490"/>
        </w:tabs>
        <w:jc w:val="center"/>
        <w:rPr>
          <w:rFonts w:ascii="Arial Narrow" w:hAnsi="Arial Narrow" w:cs="Arial"/>
          <w:b/>
          <w:szCs w:val="28"/>
        </w:rPr>
      </w:pPr>
      <w:r w:rsidRPr="006C229A">
        <w:rPr>
          <w:rFonts w:ascii="Arial Narrow" w:hAnsi="Arial Narrow" w:cs="Arial"/>
          <w:b/>
          <w:szCs w:val="28"/>
        </w:rPr>
        <w:t>CARTA COMPROMISO</w:t>
      </w:r>
    </w:p>
    <w:p w14:paraId="3B65CAD2" w14:textId="7CE951EF"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Número de expediente _____/201</w:t>
      </w:r>
      <w:r w:rsidR="00794813">
        <w:rPr>
          <w:rFonts w:ascii="Arial Narrow" w:hAnsi="Arial Narrow"/>
          <w:b/>
          <w:sz w:val="22"/>
          <w:szCs w:val="26"/>
        </w:rPr>
        <w:t>8</w:t>
      </w:r>
    </w:p>
    <w:p w14:paraId="4B229B7A" w14:textId="77777777" w:rsidR="00101A81" w:rsidRPr="00D96CD4" w:rsidRDefault="00101A81" w:rsidP="00101A81">
      <w:pPr>
        <w:tabs>
          <w:tab w:val="left" w:pos="4665"/>
        </w:tabs>
        <w:jc w:val="center"/>
        <w:rPr>
          <w:rFonts w:ascii="Arial Narrow" w:hAnsi="Arial Narrow"/>
          <w:sz w:val="22"/>
          <w:szCs w:val="26"/>
        </w:rPr>
      </w:pPr>
      <w:r w:rsidRPr="00D96CD4">
        <w:rPr>
          <w:rFonts w:ascii="Arial Narrow" w:hAnsi="Arial Narrow"/>
          <w:sz w:val="22"/>
          <w:szCs w:val="26"/>
        </w:rPr>
        <w:t>Nivel Superior</w:t>
      </w:r>
    </w:p>
    <w:p w14:paraId="09B37236" w14:textId="755823E1" w:rsidR="00D96CD4"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201</w:t>
      </w:r>
      <w:r w:rsidR="00794813">
        <w:rPr>
          <w:rFonts w:ascii="Arial Narrow" w:hAnsi="Arial Narrow"/>
          <w:b/>
          <w:sz w:val="22"/>
          <w:szCs w:val="26"/>
        </w:rPr>
        <w:t>8</w:t>
      </w:r>
      <w:r w:rsidRPr="00101A81">
        <w:rPr>
          <w:rFonts w:ascii="Arial Narrow" w:hAnsi="Arial Narrow"/>
          <w:b/>
          <w:sz w:val="22"/>
          <w:szCs w:val="26"/>
        </w:rPr>
        <w:t xml:space="preserve"> "</w:t>
      </w:r>
      <w:r w:rsidR="00794813">
        <w:rPr>
          <w:rFonts w:ascii="Arial Narrow" w:hAnsi="Arial Narrow"/>
          <w:b/>
          <w:sz w:val="22"/>
          <w:szCs w:val="26"/>
        </w:rPr>
        <w:t>A</w:t>
      </w:r>
      <w:bookmarkStart w:id="0" w:name="_GoBack"/>
      <w:bookmarkEnd w:id="0"/>
      <w:r w:rsidRPr="00101A81">
        <w:rPr>
          <w:rFonts w:ascii="Arial Narrow" w:hAnsi="Arial Narrow"/>
          <w:b/>
          <w:sz w:val="22"/>
          <w:szCs w:val="26"/>
        </w:rPr>
        <w:t>"</w:t>
      </w:r>
    </w:p>
    <w:p w14:paraId="443141C2" w14:textId="5B0F8C2A" w:rsidR="00101A81" w:rsidRPr="00D96CD4" w:rsidRDefault="00101A81" w:rsidP="00101A81">
      <w:pPr>
        <w:tabs>
          <w:tab w:val="left" w:pos="4665"/>
        </w:tabs>
        <w:jc w:val="center"/>
        <w:rPr>
          <w:rFonts w:ascii="Arial Narrow" w:hAnsi="Arial Narrow"/>
          <w:sz w:val="18"/>
          <w:szCs w:val="26"/>
        </w:rPr>
      </w:pPr>
      <w:r w:rsidRPr="00D96CD4">
        <w:rPr>
          <w:rFonts w:ascii="Arial Narrow" w:hAnsi="Arial Narrow"/>
          <w:sz w:val="18"/>
          <w:szCs w:val="26"/>
        </w:rPr>
        <w:t>Cuatrimestral</w:t>
      </w:r>
      <w:r w:rsidR="00894527">
        <w:rPr>
          <w:rFonts w:ascii="Arial Narrow" w:hAnsi="Arial Narrow"/>
          <w:sz w:val="18"/>
          <w:szCs w:val="26"/>
        </w:rPr>
        <w:t xml:space="preserve"> y Semestral </w:t>
      </w:r>
    </w:p>
    <w:p w14:paraId="30B47589" w14:textId="77777777" w:rsidR="00101A81" w:rsidRPr="00101A81" w:rsidRDefault="00101A81" w:rsidP="00101A81">
      <w:pPr>
        <w:pStyle w:val="Ttulo3"/>
        <w:rPr>
          <w:rFonts w:ascii="Arial Narrow" w:hAnsi="Arial Narrow" w:cs="Arial"/>
          <w:sz w:val="20"/>
          <w:szCs w:val="22"/>
        </w:rPr>
      </w:pPr>
    </w:p>
    <w:p w14:paraId="160DDC3E" w14:textId="77777777" w:rsidR="00101A81" w:rsidRPr="00101A81" w:rsidRDefault="00101A81" w:rsidP="00101A81">
      <w:pPr>
        <w:pStyle w:val="Ttulo3"/>
        <w:rPr>
          <w:rFonts w:ascii="Arial Narrow" w:hAnsi="Arial Narrow" w:cs="Arial"/>
          <w:sz w:val="20"/>
          <w:szCs w:val="22"/>
        </w:rPr>
      </w:pPr>
    </w:p>
    <w:p w14:paraId="2CC6F757" w14:textId="77777777" w:rsidR="00101A81" w:rsidRPr="00101A81" w:rsidRDefault="00101A81" w:rsidP="00101A81">
      <w:pPr>
        <w:jc w:val="center"/>
        <w:rPr>
          <w:rFonts w:ascii="Arial Narrow" w:hAnsi="Arial Narrow" w:cs="Arial"/>
          <w:b/>
          <w:sz w:val="18"/>
          <w:szCs w:val="22"/>
        </w:rPr>
      </w:pPr>
      <w:r w:rsidRPr="00101A81">
        <w:rPr>
          <w:rFonts w:ascii="Arial Narrow" w:hAnsi="Arial Narrow" w:cs="Arial"/>
          <w:b/>
          <w:sz w:val="18"/>
          <w:szCs w:val="22"/>
        </w:rPr>
        <w:t xml:space="preserve">COMISION ESTATAL DE BECAS DE LA SECRETARÍA DE INNOVACIÓN, CIENCIA Y TECNOLOGÍA </w:t>
      </w:r>
    </w:p>
    <w:p w14:paraId="680B7CA6" w14:textId="77777777" w:rsidR="00101A81" w:rsidRPr="00101A81" w:rsidRDefault="00101A81" w:rsidP="00101A81">
      <w:pPr>
        <w:jc w:val="center"/>
        <w:rPr>
          <w:rFonts w:ascii="Arial Narrow" w:hAnsi="Arial Narrow" w:cs="Arial"/>
          <w:sz w:val="16"/>
          <w:szCs w:val="22"/>
        </w:rPr>
      </w:pPr>
    </w:p>
    <w:p w14:paraId="1BB9E76A" w14:textId="77777777" w:rsidR="00101A81" w:rsidRPr="00101A81" w:rsidRDefault="00101A81" w:rsidP="00101A81">
      <w:pPr>
        <w:jc w:val="center"/>
        <w:rPr>
          <w:rFonts w:ascii="Arial Narrow" w:hAnsi="Arial Narrow" w:cs="Arial"/>
          <w:b/>
          <w:sz w:val="18"/>
          <w:szCs w:val="19"/>
        </w:rPr>
      </w:pPr>
      <w:r w:rsidRPr="00101A81">
        <w:rPr>
          <w:rFonts w:ascii="Arial Narrow" w:hAnsi="Arial Narrow" w:cs="Arial"/>
          <w:b/>
          <w:sz w:val="18"/>
          <w:szCs w:val="19"/>
        </w:rPr>
        <w:t>COMISION ESCOLAR DE BECAS</w:t>
      </w:r>
    </w:p>
    <w:p w14:paraId="45EF91B1" w14:textId="77777777" w:rsidR="00101A81" w:rsidRPr="00101A81" w:rsidRDefault="00101A81" w:rsidP="00101A81">
      <w:pPr>
        <w:rPr>
          <w:rFonts w:ascii="Arial Narrow" w:hAnsi="Arial Narrow" w:cs="Arial"/>
          <w:b/>
          <w:szCs w:val="22"/>
        </w:rPr>
      </w:pPr>
    </w:p>
    <w:p w14:paraId="4FCD7DBD" w14:textId="77777777" w:rsidR="00101A81" w:rsidRPr="000B3C8B" w:rsidRDefault="00101A81" w:rsidP="00101A81">
      <w:pPr>
        <w:rPr>
          <w:rFonts w:ascii="Arial Narrow" w:hAnsi="Arial Narrow" w:cs="Arial"/>
          <w:szCs w:val="22"/>
        </w:rPr>
      </w:pPr>
    </w:p>
    <w:p w14:paraId="195D9BB9" w14:textId="77777777" w:rsidR="00101A81" w:rsidRPr="00101A81" w:rsidRDefault="00101A81" w:rsidP="00101A81">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14:paraId="372BB670" w14:textId="77777777" w:rsidR="00101A81" w:rsidRPr="00101A81" w:rsidRDefault="00101A81" w:rsidP="00101A81">
      <w:pPr>
        <w:jc w:val="right"/>
        <w:rPr>
          <w:rFonts w:ascii="Arial Narrow" w:hAnsi="Arial Narrow" w:cs="Arial"/>
          <w:b/>
          <w:bCs/>
          <w:sz w:val="18"/>
          <w:szCs w:val="22"/>
        </w:rPr>
      </w:pPr>
    </w:p>
    <w:p w14:paraId="2302C34D" w14:textId="77777777" w:rsidR="00101A81" w:rsidRPr="00101A81" w:rsidRDefault="00101A81" w:rsidP="00101A81">
      <w:pPr>
        <w:jc w:val="both"/>
        <w:rPr>
          <w:rFonts w:ascii="Arial Narrow" w:hAnsi="Arial Narrow" w:cs="Arial"/>
          <w:b/>
          <w:sz w:val="18"/>
          <w:szCs w:val="22"/>
          <w:lang w:val="es-ES"/>
        </w:rPr>
      </w:pPr>
      <w:r w:rsidRPr="00101A81">
        <w:rPr>
          <w:rFonts w:ascii="Arial Narrow" w:hAnsi="Arial Narrow" w:cs="Arial"/>
          <w:sz w:val="18"/>
          <w:szCs w:val="22"/>
        </w:rPr>
        <w:t>Con fundamento en el acuerdo expedido por el Mtro. Jaime Reyes Robles,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 y los artículos 1°, 4°, 7°, 11°, 12°, 13°, 42, 44, 117, 123 y 123 bis de la Ley de Educación del Estado de Jalisco; artículos 1°, 5° fracción IV inciso a); y 14° fracciones VI y XXVI del Reglamento Interior de la Secretaría de Innovación, Ciencia y Tecnología del Estado de Jalisco.</w:t>
      </w:r>
    </w:p>
    <w:p w14:paraId="3C0B27EE" w14:textId="77777777" w:rsidR="00101A81" w:rsidRPr="00101A81" w:rsidRDefault="00101A81" w:rsidP="00101A81">
      <w:pPr>
        <w:pStyle w:val="Textoindependiente"/>
        <w:ind w:firstLine="708"/>
        <w:rPr>
          <w:rFonts w:ascii="Arial Narrow" w:hAnsi="Arial Narrow" w:cs="Arial"/>
          <w:sz w:val="18"/>
          <w:szCs w:val="22"/>
        </w:rPr>
      </w:pPr>
    </w:p>
    <w:p w14:paraId="1307AFD4"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14:paraId="28F10DBE"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sz w:val="18"/>
          <w:szCs w:val="22"/>
        </w:rPr>
        <w:t xml:space="preserve"> </w:t>
      </w:r>
    </w:p>
    <w:p w14:paraId="42A8EE91" w14:textId="77777777" w:rsidR="00E97271" w:rsidRDefault="00E97271" w:rsidP="00101A81">
      <w:pPr>
        <w:jc w:val="center"/>
        <w:rPr>
          <w:rFonts w:ascii="Arial Narrow" w:hAnsi="Arial Narrow" w:cs="Arial"/>
          <w:b/>
          <w:iCs/>
          <w:sz w:val="18"/>
          <w:szCs w:val="22"/>
        </w:rPr>
      </w:pPr>
    </w:p>
    <w:p w14:paraId="65D50185" w14:textId="77777777" w:rsidR="00E97271" w:rsidRDefault="00E97271" w:rsidP="00101A81">
      <w:pPr>
        <w:jc w:val="center"/>
        <w:rPr>
          <w:rFonts w:ascii="Arial Narrow" w:hAnsi="Arial Narrow" w:cs="Arial"/>
          <w:b/>
          <w:iCs/>
          <w:sz w:val="18"/>
          <w:szCs w:val="22"/>
        </w:rPr>
      </w:pPr>
    </w:p>
    <w:p w14:paraId="37A84B25" w14:textId="77777777" w:rsidR="00E97271" w:rsidRDefault="00E97271" w:rsidP="00101A81">
      <w:pPr>
        <w:jc w:val="center"/>
        <w:rPr>
          <w:rFonts w:ascii="Arial Narrow" w:hAnsi="Arial Narrow" w:cs="Arial"/>
          <w:b/>
          <w:iCs/>
          <w:sz w:val="18"/>
          <w:szCs w:val="22"/>
        </w:rPr>
      </w:pPr>
    </w:p>
    <w:p w14:paraId="4E579FA2" w14:textId="77777777" w:rsidR="00E97271" w:rsidRDefault="00E97271" w:rsidP="00101A81">
      <w:pPr>
        <w:jc w:val="center"/>
        <w:rPr>
          <w:rFonts w:ascii="Arial Narrow" w:hAnsi="Arial Narrow" w:cs="Arial"/>
          <w:b/>
          <w:iCs/>
          <w:sz w:val="18"/>
          <w:szCs w:val="22"/>
        </w:rPr>
      </w:pPr>
    </w:p>
    <w:p w14:paraId="1293F7D9" w14:textId="77777777" w:rsidR="00E97271" w:rsidRDefault="00E97271" w:rsidP="00101A81">
      <w:pPr>
        <w:jc w:val="center"/>
        <w:rPr>
          <w:rFonts w:ascii="Arial Narrow" w:hAnsi="Arial Narrow" w:cs="Arial"/>
          <w:b/>
          <w:iCs/>
          <w:sz w:val="18"/>
          <w:szCs w:val="22"/>
        </w:rPr>
      </w:pPr>
    </w:p>
    <w:p w14:paraId="51980C2F" w14:textId="77777777" w:rsidR="00E97271" w:rsidRDefault="00E97271" w:rsidP="00101A81">
      <w:pPr>
        <w:jc w:val="center"/>
        <w:rPr>
          <w:rFonts w:ascii="Arial Narrow" w:hAnsi="Arial Narrow" w:cs="Arial"/>
          <w:b/>
          <w:iCs/>
          <w:sz w:val="18"/>
          <w:szCs w:val="22"/>
        </w:rPr>
      </w:pPr>
    </w:p>
    <w:p w14:paraId="5118446F" w14:textId="77777777" w:rsidR="00101A81" w:rsidRPr="00101A81" w:rsidRDefault="00101A81" w:rsidP="00101A81">
      <w:pPr>
        <w:jc w:val="center"/>
        <w:rPr>
          <w:rFonts w:ascii="Arial Narrow" w:hAnsi="Arial Narrow" w:cs="Arial"/>
          <w:b/>
          <w:iCs/>
          <w:sz w:val="18"/>
          <w:szCs w:val="22"/>
        </w:rPr>
      </w:pPr>
      <w:r w:rsidRPr="00101A81">
        <w:rPr>
          <w:rFonts w:ascii="Arial Narrow" w:hAnsi="Arial Narrow" w:cs="Arial"/>
          <w:b/>
          <w:iCs/>
          <w:sz w:val="18"/>
          <w:szCs w:val="22"/>
        </w:rPr>
        <w:t>DISPOSICIONES:</w:t>
      </w:r>
    </w:p>
    <w:p w14:paraId="2B063C9A" w14:textId="77777777" w:rsidR="00101A81" w:rsidRPr="00101A81" w:rsidRDefault="00101A81" w:rsidP="00101A81">
      <w:pPr>
        <w:jc w:val="center"/>
        <w:rPr>
          <w:rFonts w:ascii="Arial Narrow" w:hAnsi="Arial Narrow" w:cs="Arial"/>
          <w:b/>
          <w:iCs/>
          <w:sz w:val="18"/>
          <w:szCs w:val="22"/>
        </w:rPr>
      </w:pPr>
    </w:p>
    <w:p w14:paraId="294FB777"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723E09B3" w14:textId="77777777" w:rsidR="00101A81" w:rsidRPr="006C229A" w:rsidRDefault="00101A81" w:rsidP="00101A81">
      <w:pPr>
        <w:jc w:val="both"/>
        <w:rPr>
          <w:rFonts w:ascii="Arial Narrow" w:hAnsi="Arial Narrow" w:cs="Arial"/>
          <w:sz w:val="16"/>
          <w:szCs w:val="22"/>
        </w:rPr>
      </w:pPr>
    </w:p>
    <w:p w14:paraId="5106FE14"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14:paraId="144E2E65" w14:textId="77777777" w:rsidR="00101A81" w:rsidRPr="006C229A" w:rsidRDefault="00101A81" w:rsidP="00101A81">
      <w:pPr>
        <w:jc w:val="both"/>
        <w:rPr>
          <w:rFonts w:ascii="Arial Narrow" w:hAnsi="Arial Narrow" w:cs="Arial"/>
          <w:sz w:val="16"/>
          <w:szCs w:val="22"/>
        </w:rPr>
      </w:pPr>
    </w:p>
    <w:p w14:paraId="1656861A" w14:textId="77777777" w:rsidR="00101A81" w:rsidRPr="00101A81" w:rsidRDefault="00101A81" w:rsidP="00101A81">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14:paraId="106349C6" w14:textId="77777777" w:rsidR="00101A81" w:rsidRPr="006C229A" w:rsidRDefault="00101A81" w:rsidP="00101A81">
      <w:pPr>
        <w:jc w:val="both"/>
        <w:rPr>
          <w:rFonts w:ascii="Arial Narrow" w:hAnsi="Arial Narrow" w:cs="Arial"/>
          <w:color w:val="FF0000"/>
          <w:sz w:val="16"/>
          <w:szCs w:val="22"/>
        </w:rPr>
      </w:pPr>
    </w:p>
    <w:p w14:paraId="4C11D87E"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63AB3004" w14:textId="77777777" w:rsidR="00101A81" w:rsidRPr="006C229A" w:rsidRDefault="00101A81" w:rsidP="00101A81">
      <w:pPr>
        <w:jc w:val="both"/>
        <w:rPr>
          <w:rFonts w:ascii="Arial Narrow" w:hAnsi="Arial Narrow" w:cs="Arial"/>
          <w:sz w:val="16"/>
          <w:szCs w:val="22"/>
        </w:rPr>
      </w:pPr>
    </w:p>
    <w:p w14:paraId="395DE5EA" w14:textId="77777777" w:rsidR="00101A81" w:rsidRPr="00101A81" w:rsidRDefault="00101A81" w:rsidP="00101A81">
      <w:pPr>
        <w:numPr>
          <w:ilvl w:val="0"/>
          <w:numId w:val="1"/>
        </w:numPr>
        <w:jc w:val="both"/>
        <w:rPr>
          <w:rFonts w:ascii="Arial Narrow" w:hAnsi="Arial Narrow" w:cs="Arial"/>
          <w:b/>
          <w:sz w:val="18"/>
          <w:szCs w:val="22"/>
        </w:rPr>
      </w:pPr>
      <w:r w:rsidRPr="00101A81">
        <w:rPr>
          <w:rFonts w:ascii="Arial Narrow" w:hAnsi="Arial Narrow" w:cs="Arial"/>
          <w:sz w:val="18"/>
          <w:szCs w:val="22"/>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624A2164" w14:textId="77777777" w:rsidR="00101A81" w:rsidRPr="006C229A" w:rsidRDefault="00101A81" w:rsidP="00101A81">
      <w:pPr>
        <w:jc w:val="both"/>
        <w:rPr>
          <w:rFonts w:ascii="Arial Narrow" w:hAnsi="Arial Narrow" w:cs="Arial"/>
          <w:sz w:val="14"/>
          <w:szCs w:val="22"/>
        </w:rPr>
      </w:pPr>
    </w:p>
    <w:p w14:paraId="50EFDBEF"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1CD53B2A" w14:textId="77777777" w:rsidR="00101A81" w:rsidRPr="006C229A" w:rsidRDefault="00101A81" w:rsidP="00101A81">
      <w:pPr>
        <w:jc w:val="both"/>
        <w:rPr>
          <w:rFonts w:ascii="Arial Narrow" w:hAnsi="Arial Narrow" w:cs="Arial"/>
          <w:sz w:val="16"/>
          <w:szCs w:val="22"/>
        </w:rPr>
      </w:pPr>
    </w:p>
    <w:p w14:paraId="3B4B7DD8"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14:paraId="5A279B2A" w14:textId="77777777" w:rsidR="00101A81" w:rsidRPr="006C229A" w:rsidRDefault="00101A81" w:rsidP="00101A81">
      <w:pPr>
        <w:rPr>
          <w:rFonts w:ascii="Arial Narrow" w:hAnsi="Arial Narrow" w:cs="Arial"/>
          <w:sz w:val="16"/>
          <w:szCs w:val="22"/>
        </w:rPr>
      </w:pPr>
    </w:p>
    <w:p w14:paraId="3C786FFA"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w:t>
      </w:r>
      <w:r w:rsidRPr="00101A81">
        <w:rPr>
          <w:rFonts w:ascii="Arial Narrow" w:hAnsi="Arial Narrow" w:cs="Arial"/>
          <w:sz w:val="18"/>
          <w:szCs w:val="22"/>
        </w:rPr>
        <w:lastRenderedPageBreak/>
        <w:t xml:space="preserve">la beca; y c) cumpla en tiempo y forma con los lineamientos de la institución a la que pertenece y con la normativa de esta Secretaría de Innovación, Ciencia y Tecnología. </w:t>
      </w:r>
    </w:p>
    <w:p w14:paraId="736C9BDD" w14:textId="77777777" w:rsidR="00101A81" w:rsidRPr="006C229A" w:rsidRDefault="00101A81" w:rsidP="00101A81">
      <w:pPr>
        <w:pStyle w:val="Prrafodelista"/>
        <w:rPr>
          <w:rFonts w:ascii="Arial Narrow" w:hAnsi="Arial Narrow" w:cs="Arial"/>
          <w:sz w:val="16"/>
          <w:szCs w:val="22"/>
        </w:rPr>
      </w:pPr>
    </w:p>
    <w:p w14:paraId="28A46985"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14:paraId="4670CD16" w14:textId="77777777" w:rsidR="00101A81" w:rsidRPr="006C229A" w:rsidRDefault="00101A81" w:rsidP="00101A81">
      <w:pPr>
        <w:ind w:firstLine="360"/>
        <w:jc w:val="both"/>
        <w:rPr>
          <w:rFonts w:ascii="Arial Narrow" w:hAnsi="Arial Narrow" w:cs="Arial"/>
          <w:bCs/>
          <w:sz w:val="16"/>
          <w:szCs w:val="22"/>
        </w:rPr>
      </w:pPr>
    </w:p>
    <w:p w14:paraId="7078A08D" w14:textId="77777777" w:rsidR="00101A81" w:rsidRPr="00101A81" w:rsidRDefault="00101A81" w:rsidP="00101A81">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cuatrimestre a partir del </w:t>
      </w:r>
      <w:r w:rsidRPr="00101A81">
        <w:rPr>
          <w:rFonts w:ascii="Arial Narrow" w:hAnsi="Arial Narrow" w:cs="Arial"/>
          <w:b/>
          <w:color w:val="FF0000"/>
          <w:sz w:val="18"/>
          <w:szCs w:val="22"/>
        </w:rPr>
        <w:t>XXXXXXX.</w:t>
      </w:r>
    </w:p>
    <w:p w14:paraId="5EB44013" w14:textId="77777777" w:rsidR="00101A81" w:rsidRPr="00101A81" w:rsidRDefault="00101A81" w:rsidP="006C229A">
      <w:pPr>
        <w:ind w:firstLine="360"/>
        <w:jc w:val="center"/>
        <w:rPr>
          <w:rFonts w:ascii="Arial Narrow" w:hAnsi="Arial Narrow" w:cs="Arial"/>
          <w:b/>
          <w:bCs/>
          <w:sz w:val="18"/>
          <w:szCs w:val="22"/>
        </w:rPr>
      </w:pPr>
    </w:p>
    <w:p w14:paraId="440B06AC" w14:textId="77777777" w:rsidR="00101A81" w:rsidRPr="00101A81" w:rsidRDefault="006C229A" w:rsidP="006C229A">
      <w:pPr>
        <w:jc w:val="center"/>
        <w:rPr>
          <w:rFonts w:ascii="Arial Narrow" w:hAnsi="Arial Narrow" w:cs="Arial"/>
          <w:b/>
          <w:bCs/>
          <w:sz w:val="18"/>
          <w:szCs w:val="22"/>
        </w:rPr>
      </w:pPr>
      <w:r>
        <w:rPr>
          <w:rFonts w:ascii="Arial Narrow" w:hAnsi="Arial Narrow" w:cs="Arial"/>
          <w:b/>
          <w:bCs/>
          <w:sz w:val="18"/>
          <w:szCs w:val="22"/>
        </w:rPr>
        <w:t>Acepto de conformidad</w:t>
      </w:r>
    </w:p>
    <w:p w14:paraId="760BD24B" w14:textId="77777777" w:rsidR="00101A81" w:rsidRPr="00101A81" w:rsidRDefault="00101A81" w:rsidP="00101A81">
      <w:pPr>
        <w:jc w:val="center"/>
        <w:rPr>
          <w:rFonts w:ascii="Arial Narrow" w:hAnsi="Arial Narrow" w:cs="Arial"/>
          <w:b/>
          <w:bCs/>
          <w:sz w:val="18"/>
          <w:szCs w:val="22"/>
        </w:rPr>
      </w:pPr>
    </w:p>
    <w:p w14:paraId="3E8F70F8" w14:textId="77777777" w:rsidR="00101A81" w:rsidRPr="00101A81" w:rsidRDefault="00101A81" w:rsidP="00101A81">
      <w:pPr>
        <w:jc w:val="center"/>
        <w:rPr>
          <w:rFonts w:ascii="Arial Narrow" w:hAnsi="Arial Narrow" w:cs="Arial"/>
          <w:b/>
          <w:sz w:val="18"/>
          <w:szCs w:val="22"/>
        </w:rPr>
      </w:pPr>
    </w:p>
    <w:p w14:paraId="1FEDBF53" w14:textId="77777777" w:rsidR="00E97271" w:rsidRDefault="00E97271" w:rsidP="00101A81">
      <w:pPr>
        <w:jc w:val="center"/>
        <w:rPr>
          <w:rFonts w:ascii="Arial Narrow" w:hAnsi="Arial Narrow" w:cs="Arial"/>
          <w:b/>
          <w:color w:val="FF0000"/>
          <w:sz w:val="18"/>
          <w:szCs w:val="22"/>
        </w:rPr>
      </w:pPr>
    </w:p>
    <w:p w14:paraId="7ED195D6" w14:textId="77777777" w:rsidR="00E97271" w:rsidRDefault="00E97271" w:rsidP="00101A81">
      <w:pPr>
        <w:jc w:val="center"/>
        <w:rPr>
          <w:rFonts w:ascii="Arial Narrow" w:hAnsi="Arial Narrow" w:cs="Arial"/>
          <w:b/>
          <w:color w:val="FF0000"/>
          <w:sz w:val="18"/>
          <w:szCs w:val="22"/>
        </w:rPr>
      </w:pPr>
    </w:p>
    <w:p w14:paraId="496E25E8" w14:textId="77777777" w:rsidR="00E97271" w:rsidRDefault="00E97271" w:rsidP="00101A81">
      <w:pPr>
        <w:jc w:val="center"/>
        <w:rPr>
          <w:rFonts w:ascii="Arial Narrow" w:hAnsi="Arial Narrow" w:cs="Arial"/>
          <w:b/>
          <w:color w:val="FF0000"/>
          <w:sz w:val="18"/>
          <w:szCs w:val="22"/>
        </w:rPr>
      </w:pPr>
    </w:p>
    <w:p w14:paraId="21B1162A" w14:textId="77777777" w:rsidR="00E97271" w:rsidRDefault="00E97271" w:rsidP="00101A81">
      <w:pPr>
        <w:jc w:val="center"/>
        <w:rPr>
          <w:rFonts w:ascii="Arial Narrow" w:hAnsi="Arial Narrow" w:cs="Arial"/>
          <w:b/>
          <w:color w:val="FF0000"/>
          <w:sz w:val="18"/>
          <w:szCs w:val="22"/>
        </w:rPr>
      </w:pPr>
    </w:p>
    <w:p w14:paraId="21AC1DC7" w14:textId="77777777" w:rsidR="00101A81" w:rsidRPr="00101A81" w:rsidRDefault="00101A81" w:rsidP="00101A81">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14:paraId="62FF30EF" w14:textId="77777777" w:rsidR="00C1006D" w:rsidRPr="00101A81" w:rsidRDefault="00101A81" w:rsidP="006C229A">
      <w:pPr>
        <w:jc w:val="center"/>
        <w:rPr>
          <w:rFonts w:ascii="Arial Narrow" w:hAnsi="Arial Narrow"/>
          <w:sz w:val="18"/>
        </w:rPr>
      </w:pPr>
      <w:r w:rsidRPr="00101A81">
        <w:rPr>
          <w:rFonts w:ascii="Arial Narrow" w:hAnsi="Arial Narrow" w:cs="Arial"/>
          <w:sz w:val="18"/>
          <w:szCs w:val="22"/>
        </w:rPr>
        <w:t>BECARIO</w:t>
      </w:r>
    </w:p>
    <w:sectPr w:rsidR="00C1006D" w:rsidRPr="00101A81" w:rsidSect="00D96CD4">
      <w:headerReference w:type="default" r:id="rId7"/>
      <w:pgSz w:w="12240" w:h="15840" w:code="1"/>
      <w:pgMar w:top="91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31953" w14:textId="77777777" w:rsidR="002B1EB6" w:rsidRDefault="002B1EB6" w:rsidP="00101A81">
      <w:r>
        <w:separator/>
      </w:r>
    </w:p>
  </w:endnote>
  <w:endnote w:type="continuationSeparator" w:id="0">
    <w:p w14:paraId="17931BB8" w14:textId="77777777" w:rsidR="002B1EB6" w:rsidRDefault="002B1EB6" w:rsidP="001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52B1" w14:textId="77777777" w:rsidR="002B1EB6" w:rsidRDefault="002B1EB6" w:rsidP="00101A81">
      <w:r>
        <w:separator/>
      </w:r>
    </w:p>
  </w:footnote>
  <w:footnote w:type="continuationSeparator" w:id="0">
    <w:p w14:paraId="460E08E6" w14:textId="77777777" w:rsidR="002B1EB6" w:rsidRDefault="002B1EB6" w:rsidP="00101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44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4"/>
      <w:gridCol w:w="222"/>
    </w:tblGrid>
    <w:tr w:rsidR="00E97271" w14:paraId="14D25380" w14:textId="77777777" w:rsidTr="00E97271">
      <w:trPr>
        <w:trHeight w:val="1084"/>
      </w:trPr>
      <w:tc>
        <w:tcPr>
          <w:tcW w:w="222" w:type="dxa"/>
        </w:tcPr>
        <w:p w14:paraId="63405BAD" w14:textId="77777777" w:rsidR="00E97271" w:rsidRDefault="00E97271" w:rsidP="00101A81">
          <w:pPr>
            <w:tabs>
              <w:tab w:val="center" w:pos="3490"/>
            </w:tabs>
            <w:jc w:val="right"/>
            <w:rPr>
              <w:noProof/>
              <w:lang w:eastAsia="es-MX"/>
            </w:rPr>
          </w:pPr>
          <w:r>
            <w:rPr>
              <w:noProof/>
              <w:lang w:eastAsia="es-MX"/>
            </w:rPr>
            <w:drawing>
              <wp:inline distT="0" distB="0" distL="0" distR="0" wp14:anchorId="7AF39348" wp14:editId="6D6631CE">
                <wp:extent cx="7245345" cy="15029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convocatorias_educacion-02.png"/>
                        <pic:cNvPicPr/>
                      </pic:nvPicPr>
                      <pic:blipFill>
                        <a:blip r:embed="rId1">
                          <a:extLst>
                            <a:ext uri="{28A0092B-C50C-407E-A947-70E740481C1C}">
                              <a14:useLocalDpi xmlns:a14="http://schemas.microsoft.com/office/drawing/2010/main" val="0"/>
                            </a:ext>
                          </a:extLst>
                        </a:blip>
                        <a:stretch>
                          <a:fillRect/>
                        </a:stretch>
                      </pic:blipFill>
                      <pic:spPr>
                        <a:xfrm>
                          <a:off x="0" y="0"/>
                          <a:ext cx="7251034" cy="1504143"/>
                        </a:xfrm>
                        <a:prstGeom prst="rect">
                          <a:avLst/>
                        </a:prstGeom>
                      </pic:spPr>
                    </pic:pic>
                  </a:graphicData>
                </a:graphic>
              </wp:inline>
            </w:drawing>
          </w:r>
        </w:p>
      </w:tc>
      <w:tc>
        <w:tcPr>
          <w:tcW w:w="222" w:type="dxa"/>
        </w:tcPr>
        <w:p w14:paraId="3709FA41" w14:textId="77777777" w:rsidR="00E97271" w:rsidRDefault="00E97271" w:rsidP="00101A81">
          <w:pPr>
            <w:tabs>
              <w:tab w:val="center" w:pos="3490"/>
            </w:tabs>
            <w:jc w:val="right"/>
            <w:rPr>
              <w:rFonts w:ascii="Arial Narrow" w:hAnsi="Arial Narrow" w:cs="Arial"/>
              <w:b/>
              <w:sz w:val="22"/>
              <w:szCs w:val="28"/>
            </w:rPr>
          </w:pPr>
        </w:p>
      </w:tc>
    </w:tr>
  </w:tbl>
  <w:p w14:paraId="63DA1EB4" w14:textId="77777777" w:rsidR="00101A81" w:rsidRPr="00D96CD4" w:rsidRDefault="00101A81" w:rsidP="00D96CD4">
    <w:pPr>
      <w:pStyle w:val="Encabezado"/>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81"/>
    <w:rsid w:val="000014EF"/>
    <w:rsid w:val="000B3C8B"/>
    <w:rsid w:val="00101A81"/>
    <w:rsid w:val="001236D5"/>
    <w:rsid w:val="001714ED"/>
    <w:rsid w:val="00186588"/>
    <w:rsid w:val="00297D5C"/>
    <w:rsid w:val="002B1EB6"/>
    <w:rsid w:val="002D6821"/>
    <w:rsid w:val="00510E79"/>
    <w:rsid w:val="006C229A"/>
    <w:rsid w:val="00794813"/>
    <w:rsid w:val="00894527"/>
    <w:rsid w:val="009D065D"/>
    <w:rsid w:val="00D44D42"/>
    <w:rsid w:val="00D96CD4"/>
    <w:rsid w:val="00E972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F9565"/>
  <w15:docId w15:val="{79C427D0-30BA-44FF-9D65-37F32F12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LapTop-28</dc:creator>
  <cp:lastModifiedBy>Alpo</cp:lastModifiedBy>
  <cp:revision>3</cp:revision>
  <dcterms:created xsi:type="dcterms:W3CDTF">2017-07-03T19:39:00Z</dcterms:created>
  <dcterms:modified xsi:type="dcterms:W3CDTF">2017-11-28T17:35:00Z</dcterms:modified>
</cp:coreProperties>
</file>