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8B" w:rsidRDefault="0084388B">
      <w:pPr>
        <w:pStyle w:val="Ttulo2"/>
        <w:rPr>
          <w:rFonts w:eastAsia="Overlock"/>
        </w:rPr>
      </w:pPr>
    </w:p>
    <w:p w:rsidR="0084388B" w:rsidRDefault="0051302A">
      <w:pPr>
        <w:pStyle w:val="Standard"/>
        <w:jc w:val="center"/>
      </w:pPr>
      <w:r>
        <w:rPr>
          <w:noProof/>
          <w:lang w:val="es-ES" w:eastAsia="es-E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84388B" w:rsidRDefault="0051302A">
      <w:pPr>
        <w:pStyle w:val="Standard"/>
        <w:spacing w:line="540" w:lineRule="auto"/>
        <w:ind w:left="2268" w:right="992"/>
        <w:jc w:val="center"/>
      </w:pPr>
      <w:bookmarkStart w:id="0" w:name="_gjdgxs"/>
      <w:bookmarkEnd w:id="0"/>
      <w:r>
        <w:rPr>
          <w:rFonts w:ascii="Arial" w:eastAsia="Arial" w:hAnsi="Arial" w:cs="Arial"/>
          <w:b/>
          <w:sz w:val="52"/>
          <w:szCs w:val="52"/>
        </w:rPr>
        <w:t>G</w:t>
      </w:r>
      <w:r>
        <w:rPr>
          <w:rFonts w:ascii="Arial" w:eastAsia="Arial" w:hAnsi="Arial" w:cs="Arial"/>
          <w:b/>
          <w:sz w:val="40"/>
          <w:szCs w:val="40"/>
        </w:rPr>
        <w:t xml:space="preserve">OBIERNO DEL </w:t>
      </w:r>
      <w:r>
        <w:rPr>
          <w:rFonts w:ascii="Arial" w:eastAsia="Arial" w:hAnsi="Arial" w:cs="Arial"/>
          <w:b/>
          <w:sz w:val="52"/>
          <w:szCs w:val="52"/>
        </w:rPr>
        <w:t>E</w:t>
      </w:r>
      <w:r>
        <w:rPr>
          <w:rFonts w:ascii="Arial" w:eastAsia="Arial" w:hAnsi="Arial" w:cs="Arial"/>
          <w:b/>
          <w:sz w:val="40"/>
          <w:szCs w:val="40"/>
        </w:rPr>
        <w:t xml:space="preserve">STADO DE </w:t>
      </w:r>
      <w:r>
        <w:rPr>
          <w:rFonts w:ascii="Arial" w:eastAsia="Arial" w:hAnsi="Arial" w:cs="Arial"/>
          <w:b/>
          <w:sz w:val="52"/>
          <w:szCs w:val="52"/>
        </w:rPr>
        <w:t>J</w:t>
      </w:r>
      <w:r>
        <w:rPr>
          <w:rFonts w:ascii="Arial" w:eastAsia="Arial" w:hAnsi="Arial" w:cs="Arial"/>
          <w:b/>
          <w:sz w:val="40"/>
          <w:szCs w:val="40"/>
        </w:rPr>
        <w:t>ALISCO</w:t>
      </w:r>
    </w:p>
    <w:p w:rsidR="0084388B" w:rsidRDefault="0051302A">
      <w:pPr>
        <w:pStyle w:val="Standard"/>
        <w:ind w:left="2268" w:right="992"/>
        <w:jc w:val="center"/>
      </w:pPr>
      <w:r>
        <w:rPr>
          <w:rFonts w:ascii="Arial" w:eastAsia="Arial" w:hAnsi="Arial" w:cs="Arial"/>
          <w:b/>
          <w:sz w:val="24"/>
          <w:szCs w:val="24"/>
        </w:rPr>
        <w:t>COMITÉ DE ADQUISICIONES DEL ORGANISMO PÚBLICO DESCENTRALIZADO SERVICIOS DE SALUD JALISCO</w:t>
      </w:r>
    </w:p>
    <w:p w:rsidR="0084388B" w:rsidRDefault="0084388B">
      <w:pPr>
        <w:pStyle w:val="Standard"/>
        <w:spacing w:before="1"/>
        <w:ind w:left="2268" w:right="992"/>
        <w:jc w:val="center"/>
        <w:rPr>
          <w:sz w:val="16"/>
          <w:szCs w:val="16"/>
        </w:rPr>
      </w:pPr>
    </w:p>
    <w:p w:rsidR="0084388B" w:rsidRDefault="0084388B">
      <w:pPr>
        <w:pStyle w:val="Standard"/>
        <w:ind w:left="2268" w:right="992"/>
        <w:jc w:val="center"/>
        <w:rPr>
          <w:sz w:val="22"/>
          <w:szCs w:val="22"/>
        </w:rPr>
      </w:pPr>
    </w:p>
    <w:p w:rsidR="0084388B" w:rsidRDefault="0051302A">
      <w:pPr>
        <w:pStyle w:val="Standard"/>
        <w:ind w:left="1276" w:right="566"/>
        <w:jc w:val="center"/>
        <w:rPr>
          <w:rFonts w:ascii="Arial" w:eastAsia="Arial" w:hAnsi="Arial" w:cs="Arial"/>
          <w:b/>
          <w:bCs/>
          <w:iCs/>
          <w:sz w:val="36"/>
          <w:szCs w:val="36"/>
        </w:rPr>
      </w:pPr>
      <w:r>
        <w:rPr>
          <w:rFonts w:ascii="Arial" w:eastAsia="Arial" w:hAnsi="Arial" w:cs="Arial"/>
          <w:b/>
          <w:bCs/>
          <w:iCs/>
          <w:sz w:val="36"/>
          <w:szCs w:val="36"/>
        </w:rPr>
        <w:t>FALLO DE ADJUDICACIÓN</w:t>
      </w:r>
    </w:p>
    <w:p w:rsidR="0084388B" w:rsidRDefault="0084388B">
      <w:pPr>
        <w:pStyle w:val="Standard"/>
        <w:ind w:left="1276" w:right="566"/>
        <w:jc w:val="center"/>
      </w:pPr>
    </w:p>
    <w:p w:rsidR="0084388B" w:rsidRDefault="0051302A">
      <w:pPr>
        <w:pStyle w:val="Standard"/>
        <w:spacing w:before="14"/>
        <w:jc w:val="center"/>
      </w:pPr>
      <w:r>
        <w:rPr>
          <w:rFonts w:ascii="Arial" w:hAnsi="Arial" w:cs="Arial"/>
        </w:rPr>
        <w:t xml:space="preserve">Licitación Pública Local LCCC-43068001-060-2020 SERVICIO INTEGRAL DE </w:t>
      </w:r>
      <w:r>
        <w:rPr>
          <w:rFonts w:ascii="Arial" w:hAnsi="Arial" w:cs="Arial"/>
        </w:rPr>
        <w:t>DESINFECCION DE ALTO NIVEL PARA UNIDADES DEL ORGANISMO PUBLICO DESCENTRALIZADO SERVICIOS DE SALUD JALISCO</w:t>
      </w:r>
    </w:p>
    <w:p w:rsidR="0084388B" w:rsidRDefault="0084388B">
      <w:pPr>
        <w:pStyle w:val="Standard"/>
        <w:spacing w:before="14"/>
      </w:pPr>
    </w:p>
    <w:p w:rsidR="0084388B" w:rsidRDefault="0084388B">
      <w:pPr>
        <w:pStyle w:val="Standard"/>
        <w:ind w:left="7140" w:hanging="1470"/>
        <w:rPr>
          <w:rFonts w:ascii="Arial" w:eastAsia="Arial" w:hAnsi="Arial" w:cs="Arial"/>
          <w:sz w:val="24"/>
          <w:szCs w:val="24"/>
        </w:rPr>
      </w:pPr>
    </w:p>
    <w:p w:rsidR="0084388B" w:rsidRDefault="0084388B">
      <w:pPr>
        <w:pStyle w:val="Standard"/>
        <w:ind w:left="7140" w:hanging="1470"/>
        <w:rPr>
          <w:rFonts w:ascii="Arial" w:eastAsia="Arial" w:hAnsi="Arial" w:cs="Arial"/>
          <w:sz w:val="24"/>
          <w:szCs w:val="24"/>
        </w:rPr>
      </w:pPr>
    </w:p>
    <w:p w:rsidR="0084388B" w:rsidRDefault="0084388B">
      <w:pPr>
        <w:pStyle w:val="Standard"/>
        <w:ind w:left="7140" w:hanging="1470"/>
        <w:rPr>
          <w:rFonts w:ascii="Arial" w:eastAsia="Arial" w:hAnsi="Arial" w:cs="Arial"/>
          <w:sz w:val="24"/>
          <w:szCs w:val="24"/>
        </w:rPr>
      </w:pPr>
    </w:p>
    <w:p w:rsidR="0084388B" w:rsidRDefault="0051302A">
      <w:pPr>
        <w:pStyle w:val="Standard"/>
        <w:ind w:left="7140" w:hanging="1470"/>
        <w:jc w:val="right"/>
        <w:rPr>
          <w:rFonts w:ascii="Arial" w:eastAsia="Arial" w:hAnsi="Arial" w:cs="Arial"/>
          <w:sz w:val="24"/>
          <w:szCs w:val="24"/>
        </w:rPr>
      </w:pPr>
      <w:r>
        <w:rPr>
          <w:rFonts w:ascii="Arial" w:eastAsia="Arial" w:hAnsi="Arial" w:cs="Arial"/>
          <w:sz w:val="24"/>
          <w:szCs w:val="24"/>
        </w:rPr>
        <w:t>Guadalajara, Jalisco</w:t>
      </w:r>
    </w:p>
    <w:p w:rsidR="0084388B" w:rsidRDefault="0051302A">
      <w:pPr>
        <w:pStyle w:val="Standard"/>
        <w:ind w:left="7140" w:hanging="1470"/>
        <w:jc w:val="right"/>
      </w:pPr>
      <w:r>
        <w:rPr>
          <w:rFonts w:ascii="Arial" w:eastAsia="Arial" w:hAnsi="Arial" w:cs="Arial"/>
          <w:sz w:val="24"/>
          <w:szCs w:val="24"/>
        </w:rPr>
        <w:t>10 de diciembre del 2020.</w:t>
      </w:r>
    </w:p>
    <w:p w:rsidR="0084388B" w:rsidRDefault="0084388B">
      <w:pPr>
        <w:jc w:val="both"/>
        <w:rPr>
          <w:rFonts w:ascii="Arial" w:hAnsi="Arial" w:cs="Arial"/>
          <w:sz w:val="18"/>
          <w:szCs w:val="18"/>
        </w:rPr>
      </w:pPr>
    </w:p>
    <w:p w:rsidR="0084388B" w:rsidRDefault="0084388B">
      <w:pPr>
        <w:jc w:val="both"/>
        <w:rPr>
          <w:rFonts w:ascii="Arial" w:hAnsi="Arial" w:cs="Arial"/>
          <w:sz w:val="18"/>
          <w:szCs w:val="18"/>
        </w:rPr>
      </w:pPr>
    </w:p>
    <w:p w:rsidR="0084388B" w:rsidRDefault="0084388B">
      <w:pPr>
        <w:pStyle w:val="Standard"/>
        <w:tabs>
          <w:tab w:val="left" w:pos="4863"/>
        </w:tabs>
        <w:rPr>
          <w:rFonts w:ascii="Arial" w:eastAsia="Arial" w:hAnsi="Arial" w:cs="Arial"/>
          <w:sz w:val="18"/>
          <w:szCs w:val="18"/>
        </w:rPr>
      </w:pPr>
    </w:p>
    <w:p w:rsidR="0084388B" w:rsidRDefault="0084388B">
      <w:pPr>
        <w:pStyle w:val="Standard"/>
        <w:tabs>
          <w:tab w:val="left" w:pos="4863"/>
        </w:tabs>
        <w:ind w:left="284"/>
        <w:rPr>
          <w:rFonts w:ascii="Arial" w:eastAsia="Arial" w:hAnsi="Arial" w:cs="Arial"/>
          <w:sz w:val="18"/>
          <w:szCs w:val="18"/>
        </w:rPr>
      </w:pPr>
    </w:p>
    <w:p w:rsidR="0084388B" w:rsidRDefault="0084388B">
      <w:pPr>
        <w:pStyle w:val="Standard"/>
        <w:tabs>
          <w:tab w:val="left" w:pos="4863"/>
        </w:tabs>
        <w:ind w:left="284"/>
        <w:rPr>
          <w:rFonts w:ascii="Arial" w:eastAsia="Arial" w:hAnsi="Arial" w:cs="Arial"/>
          <w:sz w:val="18"/>
          <w:szCs w:val="18"/>
        </w:rPr>
      </w:pPr>
    </w:p>
    <w:p w:rsidR="0084388B" w:rsidRDefault="0084388B">
      <w:pPr>
        <w:pStyle w:val="Standard"/>
        <w:tabs>
          <w:tab w:val="left" w:pos="4863"/>
        </w:tabs>
        <w:ind w:right="141"/>
        <w:rPr>
          <w:rFonts w:ascii="Arial" w:eastAsia="Arial" w:hAnsi="Arial" w:cs="Arial"/>
          <w:sz w:val="18"/>
          <w:szCs w:val="18"/>
        </w:rPr>
      </w:pPr>
    </w:p>
    <w:p w:rsidR="0084388B" w:rsidRDefault="0051302A">
      <w:pPr>
        <w:pStyle w:val="Standard"/>
        <w:spacing w:before="14"/>
        <w:ind w:left="284" w:right="141"/>
        <w:jc w:val="both"/>
      </w:pPr>
      <w:r>
        <w:rPr>
          <w:rFonts w:ascii="Arial" w:eastAsia="Arial" w:hAnsi="Arial" w:cs="Arial"/>
          <w:sz w:val="18"/>
          <w:szCs w:val="18"/>
        </w:rPr>
        <w:t xml:space="preserve">En la ciudad de Guadalajara Jalisco, siendo el día 10 de diciembre del 2020, de </w:t>
      </w:r>
      <w:r>
        <w:rPr>
          <w:rFonts w:ascii="Arial" w:eastAsia="Arial" w:hAnsi="Arial" w:cs="Arial"/>
          <w:sz w:val="18"/>
          <w:szCs w:val="18"/>
        </w:rPr>
        <w:t xml:space="preserve">conformidad a lo establecido en el ordinal 69, de la Ley de Compras Gubernamentales, Enajenaciones y Contratación de Servicios del Estado de Jalisco y sus Municipios, los miembros del comité de Adquisiciones del Organismo Público Descentralizado Servicios </w:t>
      </w:r>
      <w:r>
        <w:rPr>
          <w:rFonts w:ascii="Arial" w:eastAsia="Arial" w:hAnsi="Arial" w:cs="Arial"/>
          <w:sz w:val="18"/>
          <w:szCs w:val="18"/>
        </w:rPr>
        <w:t xml:space="preserve">de Salud Jalisco, se reunieron para emitir el fallo relativo del procedimiento de contratación del </w:t>
      </w:r>
      <w:r>
        <w:rPr>
          <w:rFonts w:ascii="Arial" w:hAnsi="Arial" w:cs="Arial"/>
          <w:b/>
          <w:bCs/>
          <w:sz w:val="18"/>
          <w:szCs w:val="18"/>
        </w:rPr>
        <w:t>Licitación Pública Local LCCC-43068001-060-2020 SERVICIO INTEGRAL DE DESINFECCION DE ALTO NIVEL PARA UNIDADES DEL ORGANISMO PUBLICO DESCENTRALIZADO SERVICIOS</w:t>
      </w:r>
      <w:r>
        <w:rPr>
          <w:rFonts w:ascii="Arial" w:hAnsi="Arial" w:cs="Arial"/>
          <w:b/>
          <w:bCs/>
          <w:sz w:val="18"/>
          <w:szCs w:val="18"/>
        </w:rPr>
        <w:t xml:space="preserve"> DE SALUD JALISCO</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w:t>
      </w:r>
      <w:r>
        <w:rPr>
          <w:rFonts w:ascii="Arial" w:eastAsia="Arial" w:hAnsi="Arial" w:cs="Arial"/>
          <w:sz w:val="18"/>
          <w:szCs w:val="18"/>
        </w:rPr>
        <w:t>mitir este fallo, de conformidad con lo establecido en el punto 9 de las Bases que rigen este proceso de contratación;</w:t>
      </w:r>
    </w:p>
    <w:p w:rsidR="0084388B" w:rsidRDefault="0084388B">
      <w:pPr>
        <w:pStyle w:val="Standard"/>
        <w:spacing w:before="14"/>
        <w:ind w:left="284" w:right="141"/>
        <w:jc w:val="both"/>
        <w:rPr>
          <w:rFonts w:ascii="Arial" w:hAnsi="Arial" w:cs="Arial"/>
          <w:sz w:val="18"/>
          <w:szCs w:val="18"/>
        </w:rPr>
      </w:pPr>
    </w:p>
    <w:p w:rsidR="0084388B" w:rsidRDefault="0051302A">
      <w:pPr>
        <w:pStyle w:val="Standard"/>
        <w:ind w:left="284" w:right="141"/>
        <w:jc w:val="center"/>
      </w:pPr>
      <w:r>
        <w:rPr>
          <w:rFonts w:ascii="Arial" w:eastAsia="Arial" w:hAnsi="Arial" w:cs="Arial"/>
          <w:b/>
          <w:sz w:val="18"/>
          <w:szCs w:val="18"/>
        </w:rPr>
        <w:t>RESULTANDO:</w:t>
      </w:r>
    </w:p>
    <w:p w:rsidR="0084388B" w:rsidRDefault="0051302A">
      <w:pPr>
        <w:pStyle w:val="Standard"/>
        <w:ind w:left="284" w:right="141"/>
        <w:jc w:val="both"/>
      </w:pPr>
      <w:r>
        <w:rPr>
          <w:rFonts w:ascii="Arial" w:eastAsia="Arial" w:hAnsi="Arial" w:cs="Arial"/>
          <w:b/>
          <w:sz w:val="18"/>
          <w:szCs w:val="18"/>
        </w:rPr>
        <w:t>Primero</w:t>
      </w:r>
    </w:p>
    <w:p w:rsidR="0084388B" w:rsidRDefault="0051302A">
      <w:pPr>
        <w:pStyle w:val="Standard"/>
        <w:ind w:left="284" w:right="141"/>
        <w:jc w:val="both"/>
      </w:pPr>
      <w:r>
        <w:rPr>
          <w:rFonts w:ascii="Arial" w:eastAsia="Arial" w:hAnsi="Arial" w:cs="Arial"/>
          <w:sz w:val="18"/>
          <w:szCs w:val="18"/>
        </w:rPr>
        <w:t xml:space="preserve">Con fecha 26 de noviembre del 2020,  se  llevó a cabo la publicación de la convocatoria para las personas </w:t>
      </w:r>
      <w:r>
        <w:rPr>
          <w:rFonts w:ascii="Arial" w:eastAsia="Arial" w:hAnsi="Arial" w:cs="Arial"/>
          <w:sz w:val="18"/>
          <w:szCs w:val="18"/>
        </w:rPr>
        <w:t xml:space="preserve">físicas y jurídicas interesadas en participar en la licitación citada en el preámbulo del presente documento en los portales de internet </w:t>
      </w:r>
      <w:hyperlink r:id="rId8" w:history="1">
        <w:r>
          <w:rPr>
            <w:rStyle w:val="Hipervnculo"/>
            <w:rFonts w:ascii="Arial" w:hAnsi="Arial" w:cs="Arial"/>
            <w:sz w:val="18"/>
            <w:szCs w:val="18"/>
          </w:rPr>
          <w:t>https://info.jalisco.gob.mx/</w:t>
        </w:r>
      </w:hyperlink>
      <w:r>
        <w:rPr>
          <w:rFonts w:ascii="Arial" w:eastAsia="Arial" w:hAnsi="Arial" w:cs="Arial"/>
          <w:sz w:val="18"/>
          <w:szCs w:val="18"/>
        </w:rPr>
        <w:t>, cumpliéndose con lo esta</w:t>
      </w:r>
      <w:r>
        <w:rPr>
          <w:rFonts w:ascii="Arial" w:eastAsia="Arial" w:hAnsi="Arial" w:cs="Arial"/>
          <w:sz w:val="18"/>
          <w:szCs w:val="18"/>
        </w:rPr>
        <w:t xml:space="preserve">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el proceso de adquisición, y a lo establecido en los artículos 35 fracción X, 59 y 60 de la </w:t>
      </w:r>
      <w:r>
        <w:rPr>
          <w:rFonts w:ascii="Arial" w:eastAsia="Arial" w:hAnsi="Arial" w:cs="Arial"/>
          <w:b/>
          <w:bCs/>
          <w:sz w:val="18"/>
          <w:szCs w:val="18"/>
        </w:rPr>
        <w:t>LEY</w:t>
      </w:r>
      <w:r>
        <w:rPr>
          <w:rFonts w:ascii="Arial" w:eastAsia="Arial" w:hAnsi="Arial" w:cs="Arial"/>
          <w:sz w:val="18"/>
          <w:szCs w:val="18"/>
        </w:rPr>
        <w:t xml:space="preserve">; artículo 62 de su </w:t>
      </w:r>
      <w:r>
        <w:rPr>
          <w:rFonts w:ascii="Arial" w:eastAsia="Arial" w:hAnsi="Arial" w:cs="Arial"/>
          <w:b/>
          <w:bCs/>
          <w:sz w:val="18"/>
          <w:szCs w:val="18"/>
        </w:rPr>
        <w:t>REGLAMENTO</w:t>
      </w:r>
      <w:r>
        <w:rPr>
          <w:rFonts w:ascii="Arial" w:eastAsia="Arial" w:hAnsi="Arial" w:cs="Arial"/>
          <w:sz w:val="18"/>
          <w:szCs w:val="18"/>
        </w:rPr>
        <w:t>.</w:t>
      </w:r>
    </w:p>
    <w:p w:rsidR="0084388B" w:rsidRDefault="0051302A">
      <w:pPr>
        <w:pStyle w:val="Standard"/>
        <w:ind w:left="284" w:right="141"/>
        <w:jc w:val="both"/>
      </w:pPr>
      <w:r>
        <w:rPr>
          <w:rFonts w:ascii="Arial" w:eastAsia="Arial" w:hAnsi="Arial" w:cs="Arial"/>
          <w:b/>
          <w:sz w:val="18"/>
          <w:szCs w:val="18"/>
        </w:rPr>
        <w:t xml:space="preserve">Segundo. </w:t>
      </w:r>
    </w:p>
    <w:p w:rsidR="0084388B" w:rsidRDefault="0051302A">
      <w:pPr>
        <w:ind w:left="284" w:right="141"/>
        <w:jc w:val="both"/>
      </w:pPr>
      <w:r>
        <w:rPr>
          <w:rFonts w:ascii="Arial" w:eastAsia="Arial" w:hAnsi="Arial" w:cs="Arial"/>
          <w:sz w:val="18"/>
          <w:szCs w:val="18"/>
        </w:rPr>
        <w:t>Con fecha 3 de diciembre del 2020 del 2020, de conformid</w:t>
      </w:r>
      <w:r>
        <w:rPr>
          <w:rFonts w:ascii="Arial" w:eastAsia="Arial" w:hAnsi="Arial" w:cs="Arial"/>
          <w:sz w:val="18"/>
          <w:szCs w:val="18"/>
        </w:rPr>
        <w:t xml:space="preserve">ad con los artículos 62, numeral 4 y 63 de la Ley de Compras Gubernamentales Enajenaciones y Contratación de Servicios del Estado de Jalisco y sus Municipios; 63, 65 y 66, del Reglamento de la Ley antes citada y conforme al procedimiento establecido en el </w:t>
      </w:r>
      <w:r>
        <w:rPr>
          <w:rFonts w:ascii="Arial" w:eastAsia="Arial" w:hAnsi="Arial" w:cs="Arial"/>
          <w:sz w:val="18"/>
          <w:szCs w:val="18"/>
        </w:rPr>
        <w:t xml:space="preserve">punto 5 de las Bases que rigen el </w:t>
      </w:r>
      <w:r>
        <w:rPr>
          <w:rFonts w:ascii="Arial" w:eastAsia="Arial" w:hAnsi="Arial" w:cs="Arial"/>
          <w:b/>
          <w:bCs/>
          <w:sz w:val="18"/>
          <w:szCs w:val="18"/>
        </w:rPr>
        <w:t>PROCEDIMIENTO DE CONTRATACION</w:t>
      </w:r>
      <w:r>
        <w:rPr>
          <w:rFonts w:ascii="Arial" w:eastAsia="Arial" w:hAnsi="Arial" w:cs="Arial"/>
          <w:sz w:val="18"/>
          <w:szCs w:val="18"/>
        </w:rPr>
        <w:t xml:space="preserve">, se llevó a cabo la junta de aclaraciones, para la cual no se registraron solicitudes de aclaración dentro del horario establecido al correo electrónico </w:t>
      </w:r>
      <w:hyperlink r:id="rId9" w:history="1">
        <w:r>
          <w:rPr>
            <w:rStyle w:val="Hipervnculo"/>
            <w:rFonts w:ascii="Arial" w:hAnsi="Arial" w:cs="Arial"/>
            <w:sz w:val="18"/>
            <w:szCs w:val="18"/>
          </w:rPr>
          <w:t>adrycel.flores@jalisco.gob.mx</w:t>
        </w:r>
      </w:hyperlink>
      <w:r>
        <w:rPr>
          <w:rFonts w:ascii="Arial" w:hAnsi="Arial" w:cs="Arial"/>
          <w:sz w:val="18"/>
          <w:szCs w:val="18"/>
        </w:rPr>
        <w:t xml:space="preserve">. La convocante realizo las siguientes </w:t>
      </w:r>
      <w:proofErr w:type="spellStart"/>
      <w:r>
        <w:rPr>
          <w:rFonts w:ascii="Arial" w:hAnsi="Arial" w:cs="Arial"/>
          <w:sz w:val="18"/>
          <w:szCs w:val="18"/>
        </w:rPr>
        <w:t>alaraciones</w:t>
      </w:r>
      <w:proofErr w:type="spellEnd"/>
      <w:r>
        <w:rPr>
          <w:rFonts w:ascii="Arial" w:hAnsi="Arial" w:cs="Arial"/>
          <w:sz w:val="18"/>
          <w:szCs w:val="18"/>
        </w:rPr>
        <w:t xml:space="preserve">:  </w:t>
      </w:r>
    </w:p>
    <w:p w:rsidR="0084388B" w:rsidRDefault="0051302A">
      <w:pPr>
        <w:pStyle w:val="Prrafodelista"/>
        <w:widowControl w:val="0"/>
        <w:suppressAutoHyphens w:val="0"/>
        <w:autoSpaceDE w:val="0"/>
        <w:spacing w:after="0"/>
        <w:ind w:left="284" w:right="140"/>
        <w:textAlignment w:val="auto"/>
      </w:pPr>
      <w:r>
        <w:rPr>
          <w:rFonts w:ascii="Arial" w:hAnsi="Arial" w:cs="Arial"/>
          <w:b/>
          <w:color w:val="000000"/>
          <w:sz w:val="16"/>
          <w:szCs w:val="16"/>
        </w:rPr>
        <w:t>Aclaración 1:</w:t>
      </w:r>
      <w:r>
        <w:rPr>
          <w:rFonts w:ascii="Arial" w:hAnsi="Arial" w:cs="Arial"/>
          <w:bCs/>
          <w:color w:val="000000"/>
          <w:sz w:val="16"/>
          <w:szCs w:val="16"/>
        </w:rPr>
        <w:t xml:space="preserve"> En el </w:t>
      </w:r>
      <w:r>
        <w:rPr>
          <w:rFonts w:ascii="Arial" w:hAnsi="Arial" w:cs="Arial"/>
          <w:b/>
          <w:color w:val="000000"/>
          <w:sz w:val="16"/>
          <w:szCs w:val="16"/>
        </w:rPr>
        <w:t>ANEXO 1</w:t>
      </w:r>
      <w:r>
        <w:rPr>
          <w:rFonts w:ascii="Arial" w:hAnsi="Arial" w:cs="Arial"/>
          <w:sz w:val="16"/>
          <w:szCs w:val="16"/>
        </w:rPr>
        <w:t xml:space="preserve"> </w:t>
      </w:r>
      <w:r>
        <w:rPr>
          <w:rFonts w:ascii="Arial" w:hAnsi="Arial" w:cs="Arial"/>
          <w:b/>
          <w:bCs/>
          <w:color w:val="000000"/>
          <w:sz w:val="16"/>
          <w:szCs w:val="16"/>
        </w:rPr>
        <w:t xml:space="preserve">CARTA DE REQUERIMIENTOS TÉCNICOS </w:t>
      </w:r>
      <w:r>
        <w:rPr>
          <w:rFonts w:ascii="Arial" w:hAnsi="Arial" w:cs="Arial"/>
          <w:color w:val="000000"/>
          <w:sz w:val="16"/>
          <w:szCs w:val="16"/>
        </w:rPr>
        <w:t xml:space="preserve">deberá considerarse lo siguiente: </w:t>
      </w:r>
    </w:p>
    <w:p w:rsidR="0084388B" w:rsidRDefault="0084388B">
      <w:pPr>
        <w:ind w:right="140"/>
        <w:rPr>
          <w:rFonts w:ascii="Arial" w:hAnsi="Arial" w:cs="Arial"/>
          <w:color w:val="000000"/>
          <w:sz w:val="16"/>
          <w:szCs w:val="16"/>
        </w:rPr>
      </w:pPr>
    </w:p>
    <w:tbl>
      <w:tblPr>
        <w:tblW w:w="9103" w:type="dxa"/>
        <w:jc w:val="center"/>
        <w:tblCellMar>
          <w:left w:w="10" w:type="dxa"/>
          <w:right w:w="10" w:type="dxa"/>
        </w:tblCellMar>
        <w:tblLook w:val="0000" w:firstRow="0" w:lastRow="0" w:firstColumn="0" w:lastColumn="0" w:noHBand="0" w:noVBand="0"/>
      </w:tblPr>
      <w:tblGrid>
        <w:gridCol w:w="6697"/>
        <w:gridCol w:w="2406"/>
      </w:tblGrid>
      <w:tr w:rsidR="0084388B">
        <w:tblPrEx>
          <w:tblCellMar>
            <w:top w:w="0" w:type="dxa"/>
            <w:bottom w:w="0" w:type="dxa"/>
          </w:tblCellMar>
        </w:tblPrEx>
        <w:trPr>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4388B" w:rsidRDefault="0051302A">
            <w:pPr>
              <w:widowControl/>
              <w:spacing w:after="0"/>
              <w:ind w:left="284" w:right="140"/>
              <w:jc w:val="both"/>
              <w:textAlignment w:val="auto"/>
              <w:rPr>
                <w:rFonts w:ascii="Arial" w:hAnsi="Arial" w:cs="Arial"/>
                <w:b/>
                <w:bCs/>
                <w:kern w:val="0"/>
                <w:sz w:val="16"/>
                <w:szCs w:val="16"/>
                <w:lang w:val="es-ES" w:eastAsia="en-US"/>
              </w:rPr>
            </w:pPr>
            <w:r>
              <w:rPr>
                <w:rFonts w:ascii="Arial" w:hAnsi="Arial" w:cs="Arial"/>
                <w:b/>
                <w:bCs/>
                <w:kern w:val="0"/>
                <w:sz w:val="16"/>
                <w:szCs w:val="16"/>
                <w:lang w:val="es-ES" w:eastAsia="en-US"/>
              </w:rPr>
              <w:t>Descripción</w:t>
            </w:r>
          </w:p>
        </w:tc>
        <w:tc>
          <w:tcPr>
            <w:tcW w:w="24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4388B" w:rsidRDefault="0051302A">
            <w:pPr>
              <w:widowControl/>
              <w:spacing w:after="0"/>
              <w:ind w:left="284" w:right="140"/>
              <w:jc w:val="both"/>
              <w:textAlignment w:val="auto"/>
              <w:rPr>
                <w:rFonts w:ascii="Arial" w:hAnsi="Arial" w:cs="Arial"/>
                <w:b/>
                <w:bCs/>
                <w:kern w:val="0"/>
                <w:sz w:val="16"/>
                <w:szCs w:val="16"/>
                <w:lang w:val="es-ES" w:eastAsia="en-US"/>
              </w:rPr>
            </w:pPr>
            <w:r>
              <w:rPr>
                <w:rFonts w:ascii="Arial" w:hAnsi="Arial" w:cs="Arial"/>
                <w:b/>
                <w:bCs/>
                <w:kern w:val="0"/>
                <w:sz w:val="16"/>
                <w:szCs w:val="16"/>
                <w:lang w:val="es-ES" w:eastAsia="en-US"/>
              </w:rPr>
              <w:t>M3 MAXIMOS REQUERIDOS</w:t>
            </w:r>
          </w:p>
        </w:tc>
      </w:tr>
      <w:tr w:rsidR="0084388B">
        <w:tblPrEx>
          <w:tblCellMar>
            <w:top w:w="0" w:type="dxa"/>
            <w:bottom w:w="0" w:type="dxa"/>
          </w:tblCellMar>
        </w:tblPrEx>
        <w:trPr>
          <w:jc w:val="center"/>
        </w:trPr>
        <w:tc>
          <w:tcPr>
            <w:tcW w:w="6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widowControl/>
              <w:spacing w:after="0"/>
              <w:ind w:left="284" w:right="140"/>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Servicio de </w:t>
            </w:r>
            <w:r>
              <w:rPr>
                <w:rFonts w:ascii="Arial" w:hAnsi="Arial" w:cs="Arial"/>
                <w:kern w:val="0"/>
                <w:sz w:val="16"/>
                <w:szCs w:val="16"/>
                <w:lang w:val="es-ES" w:eastAsia="en-US"/>
              </w:rPr>
              <w:t>desinfección de alto nivel por medio de la aplicación de una solución lista para ser usada con una concentración de 5% de H2O2 y 0.005% de Iones de AG, propulsado por un equipo pulverizador portátil.</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widowControl/>
              <w:spacing w:after="0"/>
              <w:ind w:left="284" w:right="140"/>
              <w:jc w:val="both"/>
              <w:textAlignment w:val="auto"/>
              <w:rPr>
                <w:rFonts w:ascii="Arial" w:hAnsi="Arial" w:cs="Arial"/>
                <w:kern w:val="0"/>
                <w:sz w:val="16"/>
                <w:szCs w:val="16"/>
                <w:lang w:val="es-ES" w:eastAsia="en-US"/>
              </w:rPr>
            </w:pPr>
          </w:p>
          <w:p w:rsidR="0084388B" w:rsidRDefault="0051302A">
            <w:pPr>
              <w:widowControl/>
              <w:spacing w:after="0"/>
              <w:ind w:left="284" w:right="140"/>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250,000</w:t>
            </w:r>
          </w:p>
        </w:tc>
      </w:tr>
    </w:tbl>
    <w:p w:rsidR="0084388B" w:rsidRDefault="0084388B">
      <w:pPr>
        <w:ind w:left="284" w:right="140"/>
        <w:rPr>
          <w:rFonts w:ascii="Arial" w:hAnsi="Arial" w:cs="Arial"/>
          <w:b/>
          <w:bCs/>
          <w:sz w:val="16"/>
          <w:szCs w:val="16"/>
        </w:rPr>
      </w:pPr>
    </w:p>
    <w:p w:rsidR="0084388B" w:rsidRDefault="0051302A">
      <w:pPr>
        <w:ind w:left="284" w:right="140"/>
        <w:jc w:val="both"/>
      </w:pPr>
      <w:r>
        <w:rPr>
          <w:rFonts w:ascii="Arial" w:hAnsi="Arial" w:cs="Arial"/>
          <w:sz w:val="16"/>
          <w:szCs w:val="16"/>
        </w:rPr>
        <w:t xml:space="preserve">Lo anterior corresponderá también para los </w:t>
      </w:r>
      <w:r>
        <w:rPr>
          <w:rFonts w:ascii="Arial" w:hAnsi="Arial" w:cs="Arial"/>
          <w:b/>
          <w:bCs/>
          <w:sz w:val="16"/>
          <w:szCs w:val="16"/>
        </w:rPr>
        <w:t>ANEXOS 2 PROPUESTA TECNICA Y ANEXO 3 PROPUESTA ECONOMICA.</w:t>
      </w:r>
    </w:p>
    <w:p w:rsidR="0084388B" w:rsidRDefault="0051302A">
      <w:pPr>
        <w:ind w:left="284" w:right="140"/>
        <w:jc w:val="both"/>
      </w:pPr>
      <w:r>
        <w:rPr>
          <w:rFonts w:ascii="Arial" w:hAnsi="Arial" w:cs="Arial"/>
          <w:b/>
          <w:bCs/>
          <w:sz w:val="16"/>
          <w:szCs w:val="16"/>
        </w:rPr>
        <w:t xml:space="preserve">Aclaración 2: </w:t>
      </w:r>
      <w:r>
        <w:rPr>
          <w:rFonts w:ascii="Arial" w:hAnsi="Arial" w:cs="Arial"/>
          <w:sz w:val="16"/>
          <w:szCs w:val="16"/>
        </w:rPr>
        <w:t xml:space="preserve">Listado de unidades en donde se llevarán a cabo las visitas del </w:t>
      </w:r>
      <w:r>
        <w:rPr>
          <w:rFonts w:ascii="Arial" w:hAnsi="Arial" w:cs="Arial"/>
          <w:b/>
          <w:bCs/>
          <w:sz w:val="16"/>
          <w:szCs w:val="16"/>
        </w:rPr>
        <w:t>SERVICIO INTEGRAL DE DESINFECCION DE ALTO NIVEL PARA UNIDADES DEL ORGANISMO PUBLICO DESCENTRALIZADO SERVICIOS DE SALUD J</w:t>
      </w:r>
      <w:r>
        <w:rPr>
          <w:rFonts w:ascii="Arial" w:hAnsi="Arial" w:cs="Arial"/>
          <w:b/>
          <w:bCs/>
          <w:sz w:val="16"/>
          <w:szCs w:val="16"/>
        </w:rPr>
        <w:t>ALISCO</w:t>
      </w:r>
      <w:r>
        <w:rPr>
          <w:rFonts w:ascii="Arial" w:hAnsi="Arial" w:cs="Arial"/>
          <w:sz w:val="16"/>
          <w:szCs w:val="16"/>
        </w:rPr>
        <w:t xml:space="preserve"> de conformidad con el </w:t>
      </w:r>
      <w:r>
        <w:rPr>
          <w:rFonts w:ascii="Arial" w:hAnsi="Arial" w:cs="Arial"/>
          <w:b/>
          <w:color w:val="000000"/>
          <w:sz w:val="16"/>
          <w:szCs w:val="16"/>
        </w:rPr>
        <w:t>ANEXO 1</w:t>
      </w:r>
      <w:r>
        <w:rPr>
          <w:rFonts w:ascii="Arial" w:hAnsi="Arial" w:cs="Arial"/>
          <w:sz w:val="16"/>
          <w:szCs w:val="16"/>
        </w:rPr>
        <w:t xml:space="preserve"> </w:t>
      </w:r>
      <w:r>
        <w:rPr>
          <w:rFonts w:ascii="Arial" w:hAnsi="Arial" w:cs="Arial"/>
          <w:b/>
          <w:bCs/>
          <w:color w:val="000000"/>
          <w:sz w:val="16"/>
          <w:szCs w:val="16"/>
        </w:rPr>
        <w:t>CARTA DE REQUERIMIENTOS TÉCNICOS:</w:t>
      </w:r>
    </w:p>
    <w:tbl>
      <w:tblPr>
        <w:tblW w:w="9214" w:type="dxa"/>
        <w:tblInd w:w="704" w:type="dxa"/>
        <w:tblCellMar>
          <w:left w:w="10" w:type="dxa"/>
          <w:right w:w="10" w:type="dxa"/>
        </w:tblCellMar>
        <w:tblLook w:val="0000" w:firstRow="0" w:lastRow="0" w:firstColumn="0" w:lastColumn="0" w:noHBand="0" w:noVBand="0"/>
      </w:tblPr>
      <w:tblGrid>
        <w:gridCol w:w="2233"/>
        <w:gridCol w:w="4529"/>
        <w:gridCol w:w="2452"/>
      </w:tblGrid>
      <w:tr w:rsidR="0084388B">
        <w:tblPrEx>
          <w:tblCellMar>
            <w:top w:w="0" w:type="dxa"/>
            <w:bottom w:w="0" w:type="dxa"/>
          </w:tblCellMar>
        </w:tblPrEx>
        <w:trPr>
          <w:trHeight w:val="379"/>
        </w:trPr>
        <w:tc>
          <w:tcPr>
            <w:tcW w:w="223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4388B" w:rsidRDefault="0051302A">
            <w:pPr>
              <w:widowControl/>
              <w:spacing w:after="0"/>
              <w:ind w:left="34" w:right="-1"/>
              <w:jc w:val="center"/>
              <w:textAlignment w:val="auto"/>
              <w:rPr>
                <w:rFonts w:ascii="Arial" w:hAnsi="Arial" w:cs="Arial"/>
                <w:b/>
                <w:bCs/>
                <w:kern w:val="0"/>
                <w:sz w:val="16"/>
                <w:szCs w:val="16"/>
                <w:lang w:val="es-ES" w:eastAsia="en-US"/>
              </w:rPr>
            </w:pPr>
            <w:r>
              <w:rPr>
                <w:rFonts w:ascii="Arial" w:hAnsi="Arial" w:cs="Arial"/>
                <w:b/>
                <w:bCs/>
                <w:kern w:val="0"/>
                <w:sz w:val="16"/>
                <w:szCs w:val="16"/>
                <w:lang w:val="es-ES" w:eastAsia="en-US"/>
              </w:rPr>
              <w:t>UNIDAD</w:t>
            </w:r>
          </w:p>
        </w:tc>
        <w:tc>
          <w:tcPr>
            <w:tcW w:w="45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b/>
                <w:bCs/>
                <w:kern w:val="0"/>
                <w:sz w:val="16"/>
                <w:szCs w:val="16"/>
                <w:lang w:val="es-ES" w:eastAsia="en-US"/>
              </w:rPr>
            </w:pPr>
            <w:r>
              <w:rPr>
                <w:rFonts w:ascii="Arial" w:hAnsi="Arial" w:cs="Arial"/>
                <w:b/>
                <w:bCs/>
                <w:kern w:val="0"/>
                <w:sz w:val="16"/>
                <w:szCs w:val="16"/>
                <w:lang w:val="es-ES" w:eastAsia="en-US"/>
              </w:rPr>
              <w:t>DOMICILIO</w:t>
            </w:r>
          </w:p>
        </w:tc>
        <w:tc>
          <w:tcPr>
            <w:tcW w:w="2452"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b/>
                <w:bCs/>
                <w:kern w:val="0"/>
                <w:sz w:val="16"/>
                <w:szCs w:val="16"/>
                <w:lang w:val="es-ES" w:eastAsia="en-US"/>
              </w:rPr>
            </w:pPr>
            <w:r>
              <w:rPr>
                <w:rFonts w:ascii="Arial" w:hAnsi="Arial" w:cs="Arial"/>
                <w:b/>
                <w:bCs/>
                <w:kern w:val="0"/>
                <w:sz w:val="16"/>
                <w:szCs w:val="16"/>
                <w:lang w:val="es-ES" w:eastAsia="en-US"/>
              </w:rPr>
              <w:t>VISITA</w:t>
            </w:r>
          </w:p>
        </w:tc>
      </w:tr>
      <w:tr w:rsidR="0084388B">
        <w:tblPrEx>
          <w:tblCellMar>
            <w:top w:w="0" w:type="dxa"/>
            <w:bottom w:w="0" w:type="dxa"/>
          </w:tblCellMar>
        </w:tblPrEx>
        <w:trPr>
          <w:trHeight w:val="619"/>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UNIDAD ESPECIALIZADA PARA LA ATENCIÓN OBSTÉTRICA Y NEONATAL GUADALAJARA</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Periférico Norte 430, Jardines de Santa Isabel, Guadalajara, Jal, CP 44300 </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NO </w:t>
            </w:r>
            <w:r>
              <w:rPr>
                <w:rFonts w:ascii="Arial" w:hAnsi="Arial" w:cs="Arial"/>
                <w:kern w:val="0"/>
                <w:sz w:val="16"/>
                <w:szCs w:val="16"/>
                <w:lang w:val="es-ES" w:eastAsia="en-US"/>
              </w:rPr>
              <w:t>APLICA.</w:t>
            </w:r>
          </w:p>
        </w:tc>
      </w:tr>
      <w:tr w:rsidR="0084388B">
        <w:tblPrEx>
          <w:tblCellMar>
            <w:top w:w="0" w:type="dxa"/>
            <w:bottom w:w="0" w:type="dxa"/>
          </w:tblCellMar>
        </w:tblPrEx>
        <w:trPr>
          <w:trHeight w:val="43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REGIONAL DE LAGOS DE MORENO, JALISCO.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Av. Institución #150, Fracc. Cristeros, C.P. 47476, Lagos de Moreno, Jalisco.</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412"/>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REGIONAL DE MAGDALENA</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Av. Manuel Ávila Camacho #423, Col. Los Fresnos, C.P. 46470, </w:t>
            </w:r>
            <w:r>
              <w:rPr>
                <w:rFonts w:ascii="Arial" w:hAnsi="Arial" w:cs="Arial"/>
                <w:kern w:val="0"/>
                <w:sz w:val="16"/>
                <w:szCs w:val="16"/>
                <w:lang w:val="es-ES" w:eastAsia="en-US"/>
              </w:rPr>
              <w:t>Magdalena, Jalisco.</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418"/>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INSTITUTO JALISCIENSE DE CIRUGÍA RECONSTRUCTIVA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Calzada del Federalismo </w:t>
            </w:r>
            <w:proofErr w:type="spellStart"/>
            <w:r>
              <w:rPr>
                <w:rFonts w:ascii="Arial" w:hAnsi="Arial" w:cs="Arial"/>
                <w:kern w:val="0"/>
                <w:sz w:val="16"/>
                <w:szCs w:val="16"/>
                <w:lang w:val="es-ES" w:eastAsia="en-US"/>
              </w:rPr>
              <w:t>Nte</w:t>
            </w:r>
            <w:proofErr w:type="spellEnd"/>
            <w:r>
              <w:rPr>
                <w:rFonts w:ascii="Arial" w:hAnsi="Arial" w:cs="Arial"/>
                <w:kern w:val="0"/>
                <w:sz w:val="16"/>
                <w:szCs w:val="16"/>
                <w:lang w:val="es-ES" w:eastAsia="en-US"/>
              </w:rPr>
              <w:t xml:space="preserve"> 2022, La Guadalupana, 44220 Guadalajara,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552"/>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lastRenderedPageBreak/>
              <w:t>LABORATORIO ESTATAL DE SALUD PÚBLICA DEL ESTADO DE JALISCO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Av. </w:t>
            </w:r>
            <w:proofErr w:type="spellStart"/>
            <w:r>
              <w:rPr>
                <w:rFonts w:ascii="Arial" w:hAnsi="Arial" w:cs="Arial"/>
                <w:kern w:val="0"/>
                <w:sz w:val="16"/>
                <w:szCs w:val="16"/>
                <w:lang w:val="es-ES" w:eastAsia="en-US"/>
              </w:rPr>
              <w:t>Zoquipan</w:t>
            </w:r>
            <w:proofErr w:type="spellEnd"/>
            <w:r>
              <w:rPr>
                <w:rFonts w:ascii="Arial" w:hAnsi="Arial" w:cs="Arial"/>
                <w:kern w:val="0"/>
                <w:sz w:val="16"/>
                <w:szCs w:val="16"/>
                <w:lang w:val="es-ES" w:eastAsia="en-US"/>
              </w:rPr>
              <w:t xml:space="preserve"> #1000, </w:t>
            </w:r>
            <w:r>
              <w:rPr>
                <w:rFonts w:ascii="Arial" w:hAnsi="Arial" w:cs="Arial"/>
                <w:kern w:val="0"/>
                <w:sz w:val="16"/>
                <w:szCs w:val="16"/>
                <w:lang w:val="es-ES" w:eastAsia="en-US"/>
              </w:rPr>
              <w:t xml:space="preserve">Edificio B, Col. </w:t>
            </w:r>
            <w:proofErr w:type="spellStart"/>
            <w:r>
              <w:rPr>
                <w:rFonts w:ascii="Arial" w:hAnsi="Arial" w:cs="Arial"/>
                <w:kern w:val="0"/>
                <w:sz w:val="16"/>
                <w:szCs w:val="16"/>
                <w:lang w:val="es-ES" w:eastAsia="en-US"/>
              </w:rPr>
              <w:t>Zoquipan</w:t>
            </w:r>
            <w:proofErr w:type="spellEnd"/>
            <w:r>
              <w:rPr>
                <w:rFonts w:ascii="Arial" w:hAnsi="Arial" w:cs="Arial"/>
                <w:kern w:val="0"/>
                <w:sz w:val="16"/>
                <w:szCs w:val="16"/>
                <w:lang w:val="es-ES" w:eastAsia="en-US"/>
              </w:rPr>
              <w:t>, C.P. 45170, Zapopan, Jalisco.</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417"/>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OFICINAS CENTRALES</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Dr. Baeza Alzaga #107, Col. Centro, C.P.44100, Guadalajara, Jalisco.</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619"/>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COLOTLAN</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Calle Hospital s/n esq. Avenida Hospital Siglo 21, </w:t>
            </w:r>
            <w:r>
              <w:rPr>
                <w:rFonts w:ascii="Arial" w:hAnsi="Arial" w:cs="Arial"/>
                <w:kern w:val="0"/>
                <w:sz w:val="16"/>
                <w:szCs w:val="16"/>
                <w:lang w:val="es-ES" w:eastAsia="en-US"/>
              </w:rPr>
              <w:t>Fraccionamiento nuevo Tlaxcala sección 2, 46200 Colotlán,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619"/>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UNIDAD ESPECIALIZADA EN ATENCIÓN OBSTETRICIA Y CUIDADOS NEONATALES DE ZAPOTLANEJO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Cantera Piñón No. 516 - B Colonia La Ceja</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60"/>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HOSPITAL GENERAL DE </w:t>
            </w:r>
            <w:r>
              <w:rPr>
                <w:rFonts w:ascii="Arial" w:hAnsi="Arial" w:cs="Arial"/>
                <w:kern w:val="0"/>
                <w:sz w:val="16"/>
                <w:szCs w:val="16"/>
                <w:lang w:val="es-ES" w:eastAsia="en-US"/>
              </w:rPr>
              <w:t xml:space="preserve">OCCIDENTE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Av. </w:t>
            </w:r>
            <w:proofErr w:type="spellStart"/>
            <w:r>
              <w:rPr>
                <w:rFonts w:ascii="Arial" w:hAnsi="Arial" w:cs="Arial"/>
                <w:kern w:val="0"/>
                <w:sz w:val="16"/>
                <w:szCs w:val="16"/>
                <w:lang w:val="es-ES" w:eastAsia="en-US"/>
              </w:rPr>
              <w:t>Zoquipan</w:t>
            </w:r>
            <w:proofErr w:type="spellEnd"/>
            <w:r>
              <w:rPr>
                <w:rFonts w:ascii="Arial" w:hAnsi="Arial" w:cs="Arial"/>
                <w:kern w:val="0"/>
                <w:sz w:val="16"/>
                <w:szCs w:val="16"/>
                <w:lang w:val="es-ES" w:eastAsia="en-US"/>
              </w:rPr>
              <w:t xml:space="preserve"> 1050 Colonia SEATTLE, Zapopan,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298"/>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HOSPITAL REGIONAL LA </w:t>
            </w:r>
            <w:proofErr w:type="gramStart"/>
            <w:r>
              <w:rPr>
                <w:rFonts w:ascii="Arial" w:hAnsi="Arial" w:cs="Arial"/>
                <w:kern w:val="0"/>
                <w:sz w:val="16"/>
                <w:szCs w:val="16"/>
                <w:lang w:val="es-ES" w:eastAsia="en-US"/>
              </w:rPr>
              <w:t>BARCA .</w:t>
            </w:r>
            <w:proofErr w:type="gramEnd"/>
            <w:r>
              <w:rPr>
                <w:rFonts w:ascii="Arial" w:hAnsi="Arial" w:cs="Arial"/>
                <w:kern w:val="0"/>
                <w:sz w:val="16"/>
                <w:szCs w:val="16"/>
                <w:lang w:val="es-ES" w:eastAsia="en-US"/>
              </w:rPr>
              <w:t xml:space="preserve">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Venus 84, Col. Fraccionamiento del Sol, 47910 La Barca,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50"/>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HOSPITAL REGIONAL </w:t>
            </w:r>
            <w:proofErr w:type="gramStart"/>
            <w:r>
              <w:rPr>
                <w:rFonts w:ascii="Arial" w:hAnsi="Arial" w:cs="Arial"/>
                <w:kern w:val="0"/>
                <w:sz w:val="16"/>
                <w:szCs w:val="16"/>
                <w:lang w:val="es-ES" w:eastAsia="en-US"/>
              </w:rPr>
              <w:t>AUTLÁN.-</w:t>
            </w:r>
            <w:proofErr w:type="gramEnd"/>
            <w:r>
              <w:rPr>
                <w:rFonts w:ascii="Arial" w:hAnsi="Arial" w:cs="Arial"/>
                <w:kern w:val="0"/>
                <w:sz w:val="16"/>
                <w:szCs w:val="16"/>
                <w:lang w:val="es-ES" w:eastAsia="en-US"/>
              </w:rPr>
              <w:t xml:space="preserve">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Prolongación Matamoros No. 810, </w:t>
            </w:r>
            <w:r>
              <w:rPr>
                <w:rFonts w:ascii="Arial" w:hAnsi="Arial" w:cs="Arial"/>
                <w:kern w:val="0"/>
                <w:sz w:val="16"/>
                <w:szCs w:val="16"/>
                <w:lang w:val="es-ES" w:eastAsia="en-US"/>
              </w:rPr>
              <w:t>Autlán de Navarro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17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REGIONAL PUERTO VALLARTA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Noruega No. 280, Col. Villas del Real, Puerto Vallarta Jal.  </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25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INSTITUTO DERMATOLÓGICO DE JALISCO </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Av. Federalismo Norte No. 3102 </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3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HOSPITAL </w:t>
            </w:r>
            <w:r>
              <w:rPr>
                <w:rFonts w:ascii="Arial" w:hAnsi="Arial" w:cs="Arial"/>
                <w:kern w:val="0"/>
                <w:sz w:val="16"/>
                <w:szCs w:val="16"/>
                <w:lang w:val="es-ES" w:eastAsia="en-US"/>
              </w:rPr>
              <w:t>REGIONAL DE TEPATITLAN</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Calle Amado Nervo 1025, La Gloria, 47680 Tepatitlán de Morelos,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7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REGIONAL DE CIUDAD GUZMÁN JALISCO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Gregoria Torres Quintero No.211, Ejidal, 49070 Zapotlán el Grande,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40"/>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DE SAN JUAN DE LOS LAGOS</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Andrés Terán No. 118, Col. La </w:t>
            </w:r>
            <w:proofErr w:type="spellStart"/>
            <w:r>
              <w:rPr>
                <w:rFonts w:ascii="Arial" w:hAnsi="Arial" w:cs="Arial"/>
                <w:kern w:val="0"/>
                <w:sz w:val="16"/>
                <w:szCs w:val="16"/>
                <w:lang w:val="es-ES" w:eastAsia="en-US"/>
              </w:rPr>
              <w:t>Martínica</w:t>
            </w:r>
            <w:proofErr w:type="spellEnd"/>
            <w:r>
              <w:rPr>
                <w:rFonts w:ascii="Arial" w:hAnsi="Arial" w:cs="Arial"/>
                <w:kern w:val="0"/>
                <w:sz w:val="16"/>
                <w:szCs w:val="16"/>
                <w:lang w:val="es-ES" w:eastAsia="en-US"/>
              </w:rPr>
              <w:t>, CP 47010, San Juan de los Lagos,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06"/>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DE TEOCALTICHE</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Cirilo Marmolejo No. 50, Col. Maravillas, CP 47200, Teocaltiche,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NO </w:t>
            </w:r>
            <w:r>
              <w:rPr>
                <w:rFonts w:ascii="Arial" w:hAnsi="Arial" w:cs="Arial"/>
                <w:kern w:val="0"/>
                <w:sz w:val="16"/>
                <w:szCs w:val="16"/>
                <w:lang w:val="es-ES" w:eastAsia="en-US"/>
              </w:rPr>
              <w:t>APLICA.</w:t>
            </w:r>
          </w:p>
        </w:tc>
      </w:tr>
      <w:tr w:rsidR="0084388B">
        <w:tblPrEx>
          <w:tblCellMar>
            <w:top w:w="0" w:type="dxa"/>
            <w:bottom w:w="0" w:type="dxa"/>
          </w:tblCellMar>
        </w:tblPrEx>
        <w:trPr>
          <w:trHeight w:val="286"/>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OJUELOS</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Calle Allende No. 8, Col. Centro, CP 47540, Ojuelos,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585"/>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UNIDAD ESPECIALIZADA PARA LA ATENCIÓN OBSTÉTRICA Y NEONATAL SAN MIGUEL EL ALTO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Aquiles Serdán No. 151, Col. </w:t>
            </w:r>
            <w:proofErr w:type="spellStart"/>
            <w:r>
              <w:rPr>
                <w:rFonts w:ascii="Arial" w:hAnsi="Arial" w:cs="Arial"/>
                <w:kern w:val="0"/>
                <w:sz w:val="16"/>
                <w:szCs w:val="16"/>
                <w:lang w:val="es-ES" w:eastAsia="en-US"/>
              </w:rPr>
              <w:t>Atoyanalco</w:t>
            </w:r>
            <w:proofErr w:type="spellEnd"/>
            <w:r>
              <w:rPr>
                <w:rFonts w:ascii="Arial" w:hAnsi="Arial" w:cs="Arial"/>
                <w:kern w:val="0"/>
                <w:sz w:val="16"/>
                <w:szCs w:val="16"/>
                <w:lang w:val="es-ES" w:eastAsia="en-US"/>
              </w:rPr>
              <w:t xml:space="preserve">, CP 47140, San Miguel el </w:t>
            </w:r>
            <w:r>
              <w:rPr>
                <w:rFonts w:ascii="Arial" w:hAnsi="Arial" w:cs="Arial"/>
                <w:kern w:val="0"/>
                <w:sz w:val="16"/>
                <w:szCs w:val="16"/>
                <w:lang w:val="es-ES" w:eastAsia="en-US"/>
              </w:rPr>
              <w:t>Alto,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360"/>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ATOTONILCO</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proofErr w:type="spellStart"/>
            <w:r>
              <w:rPr>
                <w:rFonts w:ascii="Arial" w:hAnsi="Arial" w:cs="Arial"/>
                <w:kern w:val="0"/>
                <w:sz w:val="16"/>
                <w:szCs w:val="16"/>
                <w:lang w:val="es-ES" w:eastAsia="en-US"/>
              </w:rPr>
              <w:t>Cristobal</w:t>
            </w:r>
            <w:proofErr w:type="spellEnd"/>
            <w:r>
              <w:rPr>
                <w:rFonts w:ascii="Arial" w:hAnsi="Arial" w:cs="Arial"/>
                <w:kern w:val="0"/>
                <w:sz w:val="16"/>
                <w:szCs w:val="16"/>
                <w:lang w:val="es-ES" w:eastAsia="en-US"/>
              </w:rPr>
              <w:t xml:space="preserve"> Colón No. 600, Col. La Selva, CP 47760, Atotonilco el Alto,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40"/>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JOCOTEPEC</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Carretera Chapala- Jocotepec Km 3. Col. El Chante Rancho Alegre, CP </w:t>
            </w:r>
            <w:r>
              <w:rPr>
                <w:rFonts w:ascii="Arial" w:hAnsi="Arial" w:cs="Arial"/>
                <w:kern w:val="0"/>
                <w:sz w:val="16"/>
                <w:szCs w:val="16"/>
                <w:lang w:val="es-ES" w:eastAsia="en-US"/>
              </w:rPr>
              <w:t xml:space="preserve">45825, </w:t>
            </w:r>
            <w:proofErr w:type="spellStart"/>
            <w:r>
              <w:rPr>
                <w:rFonts w:ascii="Arial" w:hAnsi="Arial" w:cs="Arial"/>
                <w:kern w:val="0"/>
                <w:sz w:val="16"/>
                <w:szCs w:val="16"/>
                <w:lang w:val="es-ES" w:eastAsia="en-US"/>
              </w:rPr>
              <w:t>Chantepec</w:t>
            </w:r>
            <w:proofErr w:type="spellEnd"/>
            <w:r>
              <w:rPr>
                <w:rFonts w:ascii="Arial" w:hAnsi="Arial" w:cs="Arial"/>
                <w:kern w:val="0"/>
                <w:sz w:val="16"/>
                <w:szCs w:val="16"/>
                <w:lang w:val="es-ES" w:eastAsia="en-US"/>
              </w:rPr>
              <w:t>,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585"/>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UNIDAD ESPECIALIZADA PARA LA ATENCIÓN OBSTÉTRICA Y NEONATAL OCOTLÁN</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Calle Francisco Ramírez Acuña No. 250, Col, Fraccionamiento Valle de la Concepción, Ocotlán Jal. </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428"/>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HOSPITAL COMUNITARIO </w:t>
            </w:r>
            <w:r>
              <w:rPr>
                <w:rFonts w:ascii="Arial" w:hAnsi="Arial" w:cs="Arial"/>
                <w:kern w:val="0"/>
                <w:sz w:val="16"/>
                <w:szCs w:val="16"/>
                <w:lang w:val="es-ES" w:eastAsia="en-US"/>
              </w:rPr>
              <w:t>TAMAZULA</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Calle Salvador </w:t>
            </w:r>
            <w:proofErr w:type="spellStart"/>
            <w:r>
              <w:rPr>
                <w:rFonts w:ascii="Arial" w:hAnsi="Arial" w:cs="Arial"/>
                <w:kern w:val="0"/>
                <w:sz w:val="16"/>
                <w:szCs w:val="16"/>
                <w:lang w:val="es-ES" w:eastAsia="en-US"/>
              </w:rPr>
              <w:t>esque</w:t>
            </w:r>
            <w:proofErr w:type="spellEnd"/>
            <w:r>
              <w:rPr>
                <w:rFonts w:ascii="Arial" w:hAnsi="Arial" w:cs="Arial"/>
                <w:kern w:val="0"/>
                <w:sz w:val="16"/>
                <w:szCs w:val="16"/>
                <w:lang w:val="es-ES" w:eastAsia="en-US"/>
              </w:rPr>
              <w:t xml:space="preserve"> Apodaca No. 90, Col. Benito Juárez 2a Sección, Tamazula,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r w:rsidR="0084388B">
        <w:tblPrEx>
          <w:tblCellMar>
            <w:top w:w="0" w:type="dxa"/>
            <w:bottom w:w="0" w:type="dxa"/>
          </w:tblCellMar>
        </w:tblPrEx>
        <w:trPr>
          <w:trHeight w:val="394"/>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HOSPITAL COMUNITARIO MAZAMITLA</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Carretera Interestatal La Cofradía- </w:t>
            </w:r>
            <w:proofErr w:type="spellStart"/>
            <w:r>
              <w:rPr>
                <w:rFonts w:ascii="Arial" w:hAnsi="Arial" w:cs="Arial"/>
                <w:kern w:val="0"/>
                <w:sz w:val="16"/>
                <w:szCs w:val="16"/>
                <w:lang w:val="es-ES" w:eastAsia="en-US"/>
              </w:rPr>
              <w:t>Quitupan</w:t>
            </w:r>
            <w:proofErr w:type="spellEnd"/>
            <w:r>
              <w:rPr>
                <w:rFonts w:ascii="Arial" w:hAnsi="Arial" w:cs="Arial"/>
                <w:kern w:val="0"/>
                <w:sz w:val="16"/>
                <w:szCs w:val="16"/>
                <w:lang w:val="es-ES" w:eastAsia="en-US"/>
              </w:rPr>
              <w:t>, Km 21+ 300, Mazamitla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NO APLICA</w:t>
            </w:r>
          </w:p>
        </w:tc>
      </w:tr>
      <w:tr w:rsidR="0084388B">
        <w:tblPrEx>
          <w:tblCellMar>
            <w:top w:w="0" w:type="dxa"/>
            <w:bottom w:w="0" w:type="dxa"/>
          </w:tblCellMar>
        </w:tblPrEx>
        <w:trPr>
          <w:trHeight w:val="585"/>
        </w:trPr>
        <w:tc>
          <w:tcPr>
            <w:tcW w:w="223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34" w:right="-1"/>
              <w:jc w:val="both"/>
              <w:textAlignment w:val="auto"/>
              <w:rPr>
                <w:rFonts w:ascii="Arial" w:hAnsi="Arial" w:cs="Arial"/>
                <w:kern w:val="0"/>
                <w:sz w:val="16"/>
                <w:szCs w:val="16"/>
                <w:lang w:val="es-ES" w:eastAsia="en-US"/>
              </w:rPr>
            </w:pPr>
            <w:r>
              <w:rPr>
                <w:rFonts w:ascii="Arial" w:hAnsi="Arial" w:cs="Arial"/>
                <w:kern w:val="0"/>
                <w:sz w:val="16"/>
                <w:szCs w:val="16"/>
                <w:lang w:val="es-ES" w:eastAsia="en-US"/>
              </w:rPr>
              <w:t xml:space="preserve">UNIDAD </w:t>
            </w:r>
            <w:r>
              <w:rPr>
                <w:rFonts w:ascii="Arial" w:hAnsi="Arial" w:cs="Arial"/>
                <w:kern w:val="0"/>
                <w:sz w:val="16"/>
                <w:szCs w:val="16"/>
                <w:lang w:val="es-ES" w:eastAsia="en-US"/>
              </w:rPr>
              <w:t>ESPECIALIZADA PARA LA ATENCIÓN OBSTÉTRICA Y NEONATAL TALA</w:t>
            </w:r>
          </w:p>
        </w:tc>
        <w:tc>
          <w:tcPr>
            <w:tcW w:w="45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Calle Rafael Ochoa Montaño No.119, Col. Centro, CP45300, Tala, Jal.</w:t>
            </w:r>
          </w:p>
        </w:tc>
        <w:tc>
          <w:tcPr>
            <w:tcW w:w="2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84388B" w:rsidRDefault="0051302A">
            <w:pPr>
              <w:widowControl/>
              <w:spacing w:after="0"/>
              <w:ind w:left="284" w:right="140"/>
              <w:jc w:val="center"/>
              <w:textAlignment w:val="auto"/>
              <w:rPr>
                <w:rFonts w:ascii="Arial" w:hAnsi="Arial" w:cs="Arial"/>
                <w:kern w:val="0"/>
                <w:sz w:val="16"/>
                <w:szCs w:val="16"/>
                <w:lang w:val="es-ES" w:eastAsia="en-US"/>
              </w:rPr>
            </w:pPr>
            <w:r>
              <w:rPr>
                <w:rFonts w:ascii="Arial" w:hAnsi="Arial" w:cs="Arial"/>
                <w:kern w:val="0"/>
                <w:sz w:val="16"/>
                <w:szCs w:val="16"/>
                <w:lang w:val="es-ES" w:eastAsia="en-US"/>
              </w:rPr>
              <w:t>REALIZAR VISITA</w:t>
            </w:r>
          </w:p>
        </w:tc>
      </w:tr>
    </w:tbl>
    <w:p w:rsidR="0084388B" w:rsidRDefault="0084388B">
      <w:pPr>
        <w:ind w:left="284"/>
        <w:jc w:val="both"/>
        <w:rPr>
          <w:rFonts w:ascii="Arial" w:hAnsi="Arial" w:cs="Arial"/>
          <w:sz w:val="16"/>
          <w:szCs w:val="16"/>
        </w:rPr>
      </w:pPr>
    </w:p>
    <w:p w:rsidR="0084388B" w:rsidRDefault="0051302A">
      <w:pPr>
        <w:pStyle w:val="Standard"/>
        <w:ind w:left="284" w:right="78"/>
        <w:jc w:val="both"/>
      </w:pPr>
      <w:r>
        <w:rPr>
          <w:rFonts w:ascii="Arial" w:eastAsia="Arial" w:hAnsi="Arial" w:cs="Arial"/>
          <w:b/>
          <w:sz w:val="18"/>
          <w:szCs w:val="18"/>
        </w:rPr>
        <w:t>Tercero.</w:t>
      </w:r>
    </w:p>
    <w:p w:rsidR="0084388B" w:rsidRDefault="0051302A">
      <w:pPr>
        <w:pStyle w:val="Standard"/>
        <w:ind w:left="284" w:right="78"/>
        <w:jc w:val="both"/>
      </w:pPr>
      <w:r>
        <w:rPr>
          <w:rFonts w:ascii="Arial" w:eastAsia="Arial" w:hAnsi="Arial" w:cs="Arial"/>
          <w:sz w:val="18"/>
          <w:szCs w:val="18"/>
        </w:rPr>
        <w:t xml:space="preserve">Con fecha 8 diciembre del 2020, se celebró la </w:t>
      </w:r>
      <w:r>
        <w:rPr>
          <w:rFonts w:ascii="Arial" w:eastAsia="Arial" w:hAnsi="Arial" w:cs="Arial"/>
          <w:b/>
          <w:bCs/>
          <w:sz w:val="18"/>
          <w:szCs w:val="18"/>
        </w:rPr>
        <w:t>SEPTUAGÉSIMA TERCERA SESIÓN EXTRAORDINARIA</w:t>
      </w:r>
      <w:r>
        <w:rPr>
          <w:rFonts w:ascii="Arial" w:eastAsia="Arial" w:hAnsi="Arial" w:cs="Arial"/>
          <w:sz w:val="18"/>
          <w:szCs w:val="18"/>
        </w:rPr>
        <w:t xml:space="preserve"> del </w:t>
      </w:r>
      <w:r>
        <w:rPr>
          <w:rFonts w:ascii="Arial" w:eastAsia="Arial" w:hAnsi="Arial" w:cs="Arial"/>
          <w:sz w:val="18"/>
          <w:szCs w:val="18"/>
        </w:rPr>
        <w:t xml:space="preserve">Comité de Adquisiciones del Organismo Público Descentralizado Servicios de Salud Jalisco, para llevar a cabo el acto de presentación y apertura de proposiciones para las partidas solicitadas dentro del </w:t>
      </w:r>
      <w:r>
        <w:rPr>
          <w:rFonts w:ascii="Arial" w:eastAsia="Arial" w:hAnsi="Arial" w:cs="Arial"/>
          <w:b/>
          <w:bCs/>
          <w:sz w:val="18"/>
          <w:szCs w:val="18"/>
        </w:rPr>
        <w:t>ANEXO 1</w:t>
      </w:r>
      <w:r>
        <w:rPr>
          <w:rFonts w:ascii="Arial" w:eastAsia="Arial" w:hAnsi="Arial" w:cs="Arial"/>
          <w:sz w:val="18"/>
          <w:szCs w:val="18"/>
        </w:rPr>
        <w:t xml:space="preserve"> carta de requerimientos técnicos, de conformid</w:t>
      </w:r>
      <w:r>
        <w:rPr>
          <w:rFonts w:ascii="Arial" w:eastAsia="Arial" w:hAnsi="Arial" w:cs="Arial"/>
          <w:sz w:val="18"/>
          <w:szCs w:val="18"/>
        </w:rPr>
        <w:t xml:space="preserve">ad a lo dispuesto en los ordinales 65 de la Ley de Compras Gubernamentales Enajenaciones y Contratación de Servicios del Estado </w:t>
      </w:r>
      <w:r>
        <w:rPr>
          <w:rFonts w:ascii="Arial" w:eastAsia="Arial" w:hAnsi="Arial" w:cs="Arial"/>
          <w:sz w:val="18"/>
          <w:szCs w:val="18"/>
        </w:rPr>
        <w:lastRenderedPageBreak/>
        <w:t>de Jalisco y sus Municipios y 67 y 68 de su Reglamento, y al procedimiento establecido en el punto 9.1.1. de las Bases que rigen</w:t>
      </w:r>
      <w:r>
        <w:rPr>
          <w:rFonts w:ascii="Arial" w:eastAsia="Arial" w:hAnsi="Arial" w:cs="Arial"/>
          <w:sz w:val="18"/>
          <w:szCs w:val="18"/>
        </w:rPr>
        <w:t xml:space="preserve"> el Proceso de Adquisición y, para este acto comparecieron los siguientes participantes:</w:t>
      </w:r>
    </w:p>
    <w:p w:rsidR="0084388B" w:rsidRDefault="0051302A">
      <w:pPr>
        <w:pStyle w:val="Standard"/>
        <w:numPr>
          <w:ilvl w:val="0"/>
          <w:numId w:val="6"/>
        </w:numPr>
        <w:ind w:left="851" w:right="79"/>
      </w:pPr>
      <w:r>
        <w:rPr>
          <w:rFonts w:ascii="Arial" w:eastAsia="Arial" w:hAnsi="Arial" w:cs="Arial"/>
          <w:b/>
          <w:bCs/>
          <w:sz w:val="18"/>
          <w:szCs w:val="18"/>
        </w:rPr>
        <w:t xml:space="preserve">MAS ASEO, S.A. DE C.V.            </w:t>
      </w:r>
    </w:p>
    <w:p w:rsidR="0084388B" w:rsidRDefault="0084388B">
      <w:pPr>
        <w:pStyle w:val="Standard"/>
        <w:ind w:left="709" w:right="79"/>
        <w:rPr>
          <w:rFonts w:ascii="Arial" w:eastAsia="Arial" w:hAnsi="Arial" w:cs="Arial"/>
          <w:sz w:val="18"/>
          <w:szCs w:val="18"/>
        </w:rPr>
      </w:pPr>
    </w:p>
    <w:p w:rsidR="0084388B" w:rsidRDefault="0051302A">
      <w:pPr>
        <w:pStyle w:val="Standard"/>
        <w:ind w:left="851" w:right="79"/>
        <w:jc w:val="center"/>
      </w:pPr>
      <w:r>
        <w:rPr>
          <w:rFonts w:ascii="Arial" w:eastAsia="Arial" w:hAnsi="Arial" w:cs="Arial"/>
          <w:b/>
          <w:sz w:val="18"/>
          <w:szCs w:val="18"/>
        </w:rPr>
        <w:t>CONSIDERANDO:</w:t>
      </w:r>
    </w:p>
    <w:p w:rsidR="0084388B" w:rsidRDefault="0051302A">
      <w:pPr>
        <w:pStyle w:val="Standard"/>
        <w:ind w:right="79"/>
        <w:jc w:val="both"/>
      </w:pPr>
      <w:r>
        <w:rPr>
          <w:rFonts w:ascii="Arial" w:eastAsia="Arial" w:hAnsi="Arial" w:cs="Arial"/>
          <w:b/>
          <w:sz w:val="18"/>
          <w:szCs w:val="18"/>
        </w:rPr>
        <w:t>Primero. - Competencia.</w:t>
      </w:r>
    </w:p>
    <w:p w:rsidR="0084388B" w:rsidRDefault="0051302A">
      <w:pPr>
        <w:pStyle w:val="Standard"/>
        <w:ind w:right="79"/>
        <w:jc w:val="both"/>
      </w:pPr>
      <w:r>
        <w:rPr>
          <w:rFonts w:ascii="Arial" w:eastAsia="Arial" w:hAnsi="Arial" w:cs="Arial"/>
          <w:sz w:val="18"/>
          <w:szCs w:val="18"/>
        </w:rPr>
        <w:t xml:space="preserve">El Comité de Adquisiciones del Organismo Público Descentralizado Servicios de Salud Jalisco, </w:t>
      </w:r>
      <w:r>
        <w:rPr>
          <w:rFonts w:ascii="Arial" w:eastAsia="Arial" w:hAnsi="Arial" w:cs="Arial"/>
          <w:sz w:val="18"/>
          <w:szCs w:val="18"/>
        </w:rPr>
        <w:t xml:space="preserve">es legalmente competente para resolver la adjudicación conforme a los artículos, 23 y 24, fracciones VI y VII de la  Ley de Compras Gubernamentales, Enajenaciones y Contratación de Servicios del Estado de Jalisco y sus Municipios; así como el punto 16  de </w:t>
      </w:r>
      <w:r>
        <w:rPr>
          <w:rFonts w:ascii="Arial" w:eastAsia="Arial" w:hAnsi="Arial" w:cs="Arial"/>
          <w:sz w:val="18"/>
          <w:szCs w:val="18"/>
        </w:rPr>
        <w:t xml:space="preserve">las BASES de la Licitación Pública Local  </w:t>
      </w:r>
      <w:r>
        <w:rPr>
          <w:rFonts w:ascii="Arial" w:hAnsi="Arial" w:cs="Arial"/>
          <w:b/>
          <w:color w:val="000000"/>
          <w:sz w:val="18"/>
          <w:szCs w:val="18"/>
        </w:rPr>
        <w:t>LCCC-43068001-060-2020</w:t>
      </w:r>
      <w:r>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w:t>
      </w:r>
      <w:r>
        <w:rPr>
          <w:rFonts w:ascii="Arial" w:eastAsia="Arial" w:hAnsi="Arial" w:cs="Arial"/>
          <w:sz w:val="18"/>
          <w:szCs w:val="18"/>
        </w:rPr>
        <w:t>ey del Procedimiento Administrativo del Estado de Jalisco.</w:t>
      </w:r>
    </w:p>
    <w:p w:rsidR="0084388B" w:rsidRDefault="0051302A">
      <w:pPr>
        <w:pStyle w:val="Standard"/>
        <w:ind w:right="79"/>
        <w:jc w:val="both"/>
      </w:pPr>
      <w:r>
        <w:rPr>
          <w:rFonts w:ascii="Arial" w:eastAsia="Arial" w:hAnsi="Arial" w:cs="Arial"/>
          <w:b/>
          <w:sz w:val="18"/>
          <w:szCs w:val="18"/>
        </w:rPr>
        <w:t>Segundo. - Evaluación que determina la proposición solvente.</w:t>
      </w:r>
    </w:p>
    <w:p w:rsidR="0084388B" w:rsidRDefault="0051302A">
      <w:pPr>
        <w:pStyle w:val="Encabezado"/>
        <w:tabs>
          <w:tab w:val="left" w:pos="851"/>
          <w:tab w:val="left" w:pos="9811"/>
        </w:tabs>
        <w:jc w:val="both"/>
      </w:pPr>
      <w:r>
        <w:rPr>
          <w:rFonts w:ascii="Arial" w:eastAsia="Arial" w:hAnsi="Arial" w:cs="Arial"/>
          <w:sz w:val="18"/>
          <w:szCs w:val="18"/>
        </w:rPr>
        <w:t xml:space="preserve">Con fundamento en los artículos 66, 69, fracciones I y II, de la Ley Compras Gubernamentales, Enajenaciones y Contratación de </w:t>
      </w:r>
      <w:r>
        <w:rPr>
          <w:rFonts w:ascii="Arial" w:eastAsia="Arial" w:hAnsi="Arial" w:cs="Arial"/>
          <w:sz w:val="18"/>
          <w:szCs w:val="18"/>
        </w:rPr>
        <w:t>Servicios del Estado de Jalisco y sus Municipios y artículo 69 de su Reglamento, artículo 3, fracciones VI y X de las Normas Políticas y Lineamientos de Adquisiciones, Arrendamientos y Servicios de la Entidad Paraestatal Organismo Público Descentralizado S</w:t>
      </w:r>
      <w:r>
        <w:rPr>
          <w:rFonts w:ascii="Arial" w:eastAsia="Arial" w:hAnsi="Arial" w:cs="Arial"/>
          <w:sz w:val="18"/>
          <w:szCs w:val="18"/>
        </w:rPr>
        <w:t xml:space="preserve">ervicios de Salud Jalisco; cumpliendo con el punto 9.1,  y  las especificaciones técnicas requeridas en el Anexo 1, de las BASES para la contratación del </w:t>
      </w:r>
      <w:r>
        <w:rPr>
          <w:rFonts w:ascii="Arial" w:hAnsi="Arial" w:cs="Arial"/>
          <w:b/>
          <w:bCs/>
          <w:sz w:val="18"/>
          <w:szCs w:val="18"/>
        </w:rPr>
        <w:t>SERVICIO INTEGRAL DE DESINFECCION DE ALTO NIVEL PARA UNIDADES DEL ORGANISMO PUBLICO DESCENTRALIZADO SE</w:t>
      </w:r>
      <w:r>
        <w:rPr>
          <w:rFonts w:ascii="Arial" w:hAnsi="Arial" w:cs="Arial"/>
          <w:b/>
          <w:bCs/>
          <w:sz w:val="18"/>
          <w:szCs w:val="18"/>
        </w:rPr>
        <w:t>RVICIOS DE SALUD JALISCO</w:t>
      </w:r>
      <w:r>
        <w:rPr>
          <w:rFonts w:ascii="Arial" w:hAnsi="Arial" w:cs="Arial"/>
          <w:sz w:val="18"/>
          <w:szCs w:val="18"/>
        </w:rPr>
        <w:t>,</w:t>
      </w:r>
      <w:r>
        <w:rPr>
          <w:rFonts w:ascii="Arial" w:eastAsia="Arial" w:hAnsi="Arial" w:cs="Arial"/>
          <w:sz w:val="18"/>
          <w:szCs w:val="18"/>
        </w:rPr>
        <w:t xml:space="preserve"> la Dirección de Recursos Humanos del Organismo Público Descentralizado Servicios de Salud Jalisco, al ser el área requirente le reviste la calidad de área evaluadora, quedando a su cargo la evaluación técnica de la adquisición, oc</w:t>
      </w:r>
      <w:r>
        <w:rPr>
          <w:rFonts w:ascii="Arial" w:eastAsia="Arial" w:hAnsi="Arial" w:cs="Arial"/>
          <w:sz w:val="18"/>
          <w:szCs w:val="18"/>
        </w:rPr>
        <w:t>upándose de verificar que la proposición cumpliera con los aspectos técnicos y los requisitos solicitados en las bases de licitación. Por otra parte, de conformidad las especificaciones técnicas requeridas, así como el ANEXO 1, derivado de las aclaraciones</w:t>
      </w:r>
      <w:r>
        <w:rPr>
          <w:rFonts w:ascii="Arial" w:eastAsia="Arial" w:hAnsi="Arial" w:cs="Arial"/>
          <w:sz w:val="18"/>
          <w:szCs w:val="18"/>
        </w:rPr>
        <w:t xml:space="preserve"> de la convocante.</w:t>
      </w:r>
    </w:p>
    <w:p w:rsidR="0084388B" w:rsidRDefault="0051302A">
      <w:pPr>
        <w:pStyle w:val="Standard"/>
        <w:tabs>
          <w:tab w:val="center" w:pos="4419"/>
          <w:tab w:val="right" w:pos="8838"/>
        </w:tabs>
        <w:jc w:val="both"/>
        <w:rPr>
          <w:rFonts w:ascii="Arial" w:hAnsi="Arial" w:cs="Arial"/>
          <w:sz w:val="18"/>
          <w:szCs w:val="18"/>
        </w:rPr>
      </w:pPr>
      <w:r>
        <w:rPr>
          <w:rFonts w:ascii="Arial" w:hAnsi="Arial" w:cs="Arial"/>
          <w:sz w:val="18"/>
          <w:szCs w:val="18"/>
        </w:rPr>
        <w:t>A continuación, se presenta el resultado particular de los dictámenes emitidos por parte del área requirente de las propuestas presentadas, conforme a los documentos que obran en el expediente que se ha formado de acuerdo con el presente</w:t>
      </w:r>
      <w:r>
        <w:rPr>
          <w:rFonts w:ascii="Arial" w:hAnsi="Arial" w:cs="Arial"/>
          <w:sz w:val="18"/>
          <w:szCs w:val="18"/>
        </w:rPr>
        <w:t xml:space="preserve"> proceso licitatorio mismos que arrojan los siguientes resultados:</w:t>
      </w:r>
    </w:p>
    <w:p w:rsidR="0084388B" w:rsidRDefault="0084388B">
      <w:pPr>
        <w:pStyle w:val="Standard"/>
        <w:spacing w:after="0"/>
        <w:ind w:right="79"/>
        <w:jc w:val="both"/>
        <w:rPr>
          <w:rFonts w:ascii="Arial" w:hAnsi="Arial" w:cs="Arial"/>
          <w:color w:val="000000"/>
          <w:sz w:val="18"/>
          <w:szCs w:val="18"/>
        </w:rPr>
      </w:pPr>
    </w:p>
    <w:p w:rsidR="0084388B" w:rsidRDefault="0051302A">
      <w:pPr>
        <w:pStyle w:val="Standard"/>
        <w:spacing w:after="0"/>
        <w:ind w:right="79"/>
        <w:jc w:val="both"/>
        <w:rPr>
          <w:rFonts w:ascii="Arial" w:hAnsi="Arial" w:cs="Arial"/>
          <w:color w:val="000000"/>
          <w:sz w:val="18"/>
          <w:szCs w:val="18"/>
        </w:rPr>
      </w:pPr>
      <w:r>
        <w:rPr>
          <w:rFonts w:ascii="Arial" w:hAnsi="Arial" w:cs="Arial"/>
          <w:color w:val="000000"/>
          <w:sz w:val="18"/>
          <w:szCs w:val="18"/>
        </w:rPr>
        <w:t>Relación de entrega de documentación:</w:t>
      </w:r>
    </w:p>
    <w:p w:rsidR="0084388B" w:rsidRDefault="0084388B">
      <w:pPr>
        <w:pStyle w:val="Standard"/>
        <w:spacing w:after="0"/>
        <w:ind w:right="79"/>
        <w:jc w:val="both"/>
        <w:rPr>
          <w:rFonts w:ascii="Arial" w:hAnsi="Arial" w:cs="Arial"/>
          <w:sz w:val="18"/>
          <w:szCs w:val="18"/>
        </w:rPr>
      </w:pPr>
    </w:p>
    <w:p w:rsidR="0084388B" w:rsidRDefault="0084388B">
      <w:pPr>
        <w:pStyle w:val="Standard"/>
        <w:spacing w:after="0"/>
        <w:ind w:left="284" w:right="79"/>
        <w:jc w:val="both"/>
        <w:rPr>
          <w:rFonts w:ascii="Arial" w:hAnsi="Arial" w:cs="Arial"/>
          <w:sz w:val="18"/>
          <w:szCs w:val="18"/>
        </w:rPr>
      </w:pPr>
    </w:p>
    <w:p w:rsidR="0084388B" w:rsidRDefault="0051302A">
      <w:pPr>
        <w:pStyle w:val="Standard"/>
        <w:numPr>
          <w:ilvl w:val="0"/>
          <w:numId w:val="6"/>
        </w:numPr>
        <w:ind w:left="851" w:right="79"/>
      </w:pPr>
      <w:r>
        <w:rPr>
          <w:rFonts w:ascii="Arial" w:eastAsia="Arial" w:hAnsi="Arial" w:cs="Arial"/>
          <w:b/>
          <w:bCs/>
          <w:sz w:val="18"/>
          <w:szCs w:val="18"/>
        </w:rPr>
        <w:t xml:space="preserve">MAS ASEO, S.A. DE C.V.            </w:t>
      </w:r>
    </w:p>
    <w:p w:rsidR="0084388B" w:rsidRPr="0013282F" w:rsidRDefault="0051302A">
      <w:pPr>
        <w:tabs>
          <w:tab w:val="left" w:pos="2280"/>
        </w:tabs>
        <w:rPr>
          <w:rFonts w:ascii="Arial" w:hAnsi="Arial" w:cs="Arial"/>
          <w:b/>
          <w:sz w:val="18"/>
          <w:szCs w:val="18"/>
        </w:rPr>
      </w:pPr>
      <w:r>
        <w:rPr>
          <w:rFonts w:ascii="Arial" w:hAnsi="Arial" w:cs="Arial"/>
          <w:b/>
          <w:sz w:val="18"/>
          <w:szCs w:val="18"/>
        </w:rPr>
        <w:t>Dic</w:t>
      </w:r>
      <w:r w:rsidRPr="0013282F">
        <w:rPr>
          <w:rFonts w:ascii="Arial" w:hAnsi="Arial" w:cs="Arial"/>
          <w:b/>
          <w:sz w:val="18"/>
          <w:szCs w:val="18"/>
        </w:rPr>
        <w:t>tamen Técnico:</w:t>
      </w:r>
    </w:p>
    <w:tbl>
      <w:tblPr>
        <w:tblW w:w="11180" w:type="dxa"/>
        <w:tblLayout w:type="fixed"/>
        <w:tblCellMar>
          <w:left w:w="10" w:type="dxa"/>
          <w:right w:w="10" w:type="dxa"/>
        </w:tblCellMar>
        <w:tblLook w:val="0000" w:firstRow="0" w:lastRow="0" w:firstColumn="0" w:lastColumn="0" w:noHBand="0" w:noVBand="0"/>
      </w:tblPr>
      <w:tblGrid>
        <w:gridCol w:w="1421"/>
        <w:gridCol w:w="3693"/>
        <w:gridCol w:w="928"/>
        <w:gridCol w:w="774"/>
        <w:gridCol w:w="3629"/>
        <w:gridCol w:w="40"/>
        <w:gridCol w:w="695"/>
      </w:tblGrid>
      <w:tr w:rsidR="0013282F" w:rsidRPr="0013282F">
        <w:tblPrEx>
          <w:tblCellMar>
            <w:top w:w="0" w:type="dxa"/>
            <w:bottom w:w="0" w:type="dxa"/>
          </w:tblCellMar>
        </w:tblPrEx>
        <w:trPr>
          <w:trHeight w:val="145"/>
        </w:trPr>
        <w:tc>
          <w:tcPr>
            <w:tcW w:w="1044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PUNTO 9.1 PRESENTACIÓN Y APERTURA DE PROPOSICIONES</w:t>
            </w:r>
          </w:p>
        </w:tc>
        <w:tc>
          <w:tcPr>
            <w:tcW w:w="735" w:type="dxa"/>
            <w:gridSpan w:val="2"/>
            <w:shd w:val="clear" w:color="auto" w:fill="auto"/>
            <w:tcMar>
              <w:top w:w="0" w:type="dxa"/>
              <w:left w:w="10" w:type="dxa"/>
              <w:bottom w:w="0" w:type="dxa"/>
              <w:right w:w="10" w:type="dxa"/>
            </w:tcMar>
          </w:tcPr>
          <w:p w:rsidR="0084388B" w:rsidRPr="0013282F" w:rsidRDefault="0084388B">
            <w:pPr>
              <w:rPr>
                <w:rFonts w:ascii="Arial" w:eastAsia="Calibri" w:hAnsi="Arial" w:cs="Arial"/>
                <w:b/>
                <w:bCs/>
                <w:sz w:val="16"/>
                <w:szCs w:val="16"/>
                <w:shd w:val="clear" w:color="auto" w:fill="FFFF00"/>
              </w:rPr>
            </w:pPr>
          </w:p>
        </w:tc>
      </w:tr>
      <w:tr w:rsidR="0013282F" w:rsidRPr="0013282F">
        <w:tblPrEx>
          <w:tblCellMar>
            <w:top w:w="0" w:type="dxa"/>
            <w:bottom w:w="0" w:type="dxa"/>
          </w:tblCellMar>
        </w:tblPrEx>
        <w:trPr>
          <w:trHeight w:val="136"/>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No.</w:t>
            </w:r>
          </w:p>
        </w:tc>
        <w:tc>
          <w:tcPr>
            <w:tcW w:w="36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 xml:space="preserve">                  </w:t>
            </w:r>
            <w:r w:rsidRPr="000E4AD0">
              <w:rPr>
                <w:rFonts w:ascii="Arial" w:hAnsi="Arial" w:cs="Arial"/>
                <w:b/>
                <w:sz w:val="16"/>
                <w:szCs w:val="16"/>
              </w:rPr>
              <w:t>ENTREGABLES</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APROBADO</w:t>
            </w:r>
          </w:p>
        </w:tc>
        <w:tc>
          <w:tcPr>
            <w:tcW w:w="362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4388B" w:rsidRPr="000E4AD0" w:rsidRDefault="0051302A" w:rsidP="0013282F">
            <w:pPr>
              <w:tabs>
                <w:tab w:val="left" w:pos="2280"/>
              </w:tabs>
              <w:spacing w:after="0"/>
              <w:rPr>
                <w:rFonts w:ascii="Arial" w:hAnsi="Arial" w:cs="Arial"/>
                <w:b/>
                <w:sz w:val="16"/>
                <w:szCs w:val="16"/>
              </w:rPr>
            </w:pPr>
            <w:r w:rsidRPr="000E4AD0">
              <w:rPr>
                <w:rFonts w:ascii="Arial" w:hAnsi="Arial" w:cs="Arial"/>
                <w:b/>
                <w:sz w:val="16"/>
                <w:szCs w:val="16"/>
              </w:rPr>
              <w:t xml:space="preserve">    </w:t>
            </w:r>
          </w:p>
          <w:p w:rsidR="0084388B" w:rsidRPr="000E4AD0" w:rsidRDefault="0051302A" w:rsidP="000E4AD0">
            <w:pPr>
              <w:tabs>
                <w:tab w:val="left" w:pos="2280"/>
              </w:tabs>
              <w:spacing w:after="0"/>
              <w:jc w:val="center"/>
              <w:rPr>
                <w:rFonts w:ascii="Arial" w:hAnsi="Arial" w:cs="Arial"/>
                <w:b/>
                <w:sz w:val="16"/>
                <w:szCs w:val="16"/>
              </w:rPr>
            </w:pPr>
            <w:bookmarkStart w:id="1" w:name="_GoBack"/>
            <w:r w:rsidRPr="000E4AD0">
              <w:rPr>
                <w:rFonts w:ascii="Arial" w:hAnsi="Arial" w:cs="Arial"/>
                <w:b/>
                <w:sz w:val="16"/>
                <w:szCs w:val="16"/>
              </w:rPr>
              <w:t>MOTIVOS</w:t>
            </w:r>
            <w:bookmarkEnd w:id="1"/>
          </w:p>
        </w:tc>
        <w:tc>
          <w:tcPr>
            <w:tcW w:w="40" w:type="dxa"/>
            <w:shd w:val="clear" w:color="auto" w:fill="auto"/>
            <w:tcMar>
              <w:top w:w="0" w:type="dxa"/>
              <w:left w:w="10" w:type="dxa"/>
              <w:bottom w:w="0" w:type="dxa"/>
              <w:right w:w="10" w:type="dxa"/>
            </w:tcMar>
          </w:tcPr>
          <w:p w:rsidR="0084388B" w:rsidRPr="0013282F" w:rsidRDefault="0084388B">
            <w:pPr>
              <w:spacing w:after="0"/>
              <w:jc w:val="center"/>
              <w:rPr>
                <w:rFonts w:ascii="Arial" w:eastAsia="Calibri" w:hAnsi="Arial" w:cs="Arial"/>
                <w:b/>
                <w:bCs/>
                <w:sz w:val="16"/>
                <w:szCs w:val="16"/>
                <w:shd w:val="clear" w:color="auto" w:fill="FFFF00"/>
              </w:rPr>
            </w:pPr>
          </w:p>
        </w:tc>
        <w:tc>
          <w:tcPr>
            <w:tcW w:w="695" w:type="dxa"/>
          </w:tcPr>
          <w:p w:rsidR="0084388B" w:rsidRPr="0013282F" w:rsidRDefault="0084388B">
            <w:pPr>
              <w:spacing w:after="0"/>
              <w:jc w:val="center"/>
              <w:rPr>
                <w:rFonts w:ascii="Arial" w:eastAsia="Calibri" w:hAnsi="Arial" w:cs="Arial"/>
                <w:b/>
                <w:bCs/>
                <w:sz w:val="16"/>
                <w:szCs w:val="16"/>
                <w:shd w:val="clear" w:color="auto" w:fill="FFFF00"/>
              </w:rPr>
            </w:pPr>
          </w:p>
        </w:tc>
      </w:tr>
      <w:tr w:rsidR="0013282F" w:rsidRPr="0013282F">
        <w:tblPrEx>
          <w:tblCellMar>
            <w:top w:w="0" w:type="dxa"/>
            <w:bottom w:w="0" w:type="dxa"/>
          </w:tblCellMar>
        </w:tblPrEx>
        <w:trPr>
          <w:trHeight w:val="202"/>
        </w:trPr>
        <w:tc>
          <w:tcPr>
            <w:tcW w:w="142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13282F" w:rsidRDefault="0084388B" w:rsidP="0013282F">
            <w:pPr>
              <w:tabs>
                <w:tab w:val="left" w:pos="2280"/>
              </w:tabs>
              <w:rPr>
                <w:rFonts w:ascii="Arial" w:hAnsi="Arial" w:cs="Arial"/>
                <w:b/>
                <w:sz w:val="18"/>
                <w:szCs w:val="18"/>
              </w:rPr>
            </w:pPr>
          </w:p>
        </w:tc>
        <w:tc>
          <w:tcPr>
            <w:tcW w:w="369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84388B" w:rsidP="0013282F">
            <w:pPr>
              <w:tabs>
                <w:tab w:val="left" w:pos="2280"/>
              </w:tabs>
              <w:rPr>
                <w:rFonts w:ascii="Arial" w:hAnsi="Arial" w:cs="Arial"/>
                <w:b/>
                <w:sz w:val="16"/>
                <w:szCs w:val="16"/>
              </w:rPr>
            </w:pPr>
          </w:p>
        </w:tc>
        <w:tc>
          <w:tcPr>
            <w:tcW w:w="9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SI</w:t>
            </w:r>
          </w:p>
        </w:tc>
        <w:tc>
          <w:tcPr>
            <w:tcW w:w="7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Pr="000E4AD0" w:rsidRDefault="0051302A" w:rsidP="0013282F">
            <w:pPr>
              <w:tabs>
                <w:tab w:val="left" w:pos="2280"/>
              </w:tabs>
              <w:rPr>
                <w:rFonts w:ascii="Arial" w:hAnsi="Arial" w:cs="Arial"/>
                <w:b/>
                <w:sz w:val="16"/>
                <w:szCs w:val="16"/>
              </w:rPr>
            </w:pPr>
            <w:r w:rsidRPr="000E4AD0">
              <w:rPr>
                <w:rFonts w:ascii="Arial" w:hAnsi="Arial" w:cs="Arial"/>
                <w:b/>
                <w:sz w:val="16"/>
                <w:szCs w:val="16"/>
              </w:rPr>
              <w:t>NO</w:t>
            </w:r>
          </w:p>
        </w:tc>
        <w:tc>
          <w:tcPr>
            <w:tcW w:w="362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4388B" w:rsidRPr="0013282F" w:rsidRDefault="0084388B" w:rsidP="0013282F">
            <w:pPr>
              <w:tabs>
                <w:tab w:val="left" w:pos="2280"/>
              </w:tabs>
              <w:rPr>
                <w:rFonts w:ascii="Arial" w:hAnsi="Arial" w:cs="Arial"/>
                <w:b/>
                <w:sz w:val="18"/>
                <w:szCs w:val="18"/>
              </w:rPr>
            </w:pPr>
          </w:p>
        </w:tc>
        <w:tc>
          <w:tcPr>
            <w:tcW w:w="40" w:type="dxa"/>
            <w:shd w:val="clear" w:color="auto" w:fill="auto"/>
            <w:tcMar>
              <w:top w:w="0" w:type="dxa"/>
              <w:left w:w="10" w:type="dxa"/>
              <w:bottom w:w="0" w:type="dxa"/>
              <w:right w:w="10" w:type="dxa"/>
            </w:tcMar>
          </w:tcPr>
          <w:p w:rsidR="0084388B" w:rsidRPr="0013282F" w:rsidRDefault="0084388B">
            <w:pPr>
              <w:jc w:val="center"/>
              <w:rPr>
                <w:rFonts w:ascii="Arial" w:eastAsia="Calibri" w:hAnsi="Arial" w:cs="Arial"/>
                <w:b/>
                <w:bCs/>
                <w:sz w:val="16"/>
                <w:szCs w:val="16"/>
                <w:shd w:val="clear" w:color="auto" w:fill="FFFF00"/>
              </w:rPr>
            </w:pPr>
          </w:p>
        </w:tc>
        <w:tc>
          <w:tcPr>
            <w:tcW w:w="695" w:type="dxa"/>
          </w:tcPr>
          <w:p w:rsidR="0084388B" w:rsidRPr="0013282F" w:rsidRDefault="0084388B">
            <w:pPr>
              <w:jc w:val="center"/>
              <w:rPr>
                <w:rFonts w:ascii="Arial" w:eastAsia="Calibri" w:hAnsi="Arial" w:cs="Arial"/>
                <w:b/>
                <w:bCs/>
                <w:sz w:val="16"/>
                <w:szCs w:val="16"/>
                <w:shd w:val="clear" w:color="auto" w:fill="FFFF00"/>
              </w:rPr>
            </w:pPr>
          </w:p>
        </w:tc>
      </w:tr>
      <w:tr w:rsidR="0013282F" w:rsidRPr="0013282F">
        <w:tblPrEx>
          <w:tblCellMar>
            <w:top w:w="0" w:type="dxa"/>
            <w:bottom w:w="0" w:type="dxa"/>
          </w:tblCellMar>
        </w:tblPrEx>
        <w:trPr>
          <w:trHeight w:val="426"/>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0E4AD0" w:rsidRDefault="0051302A" w:rsidP="0013282F">
            <w:pPr>
              <w:tabs>
                <w:tab w:val="left" w:pos="2280"/>
              </w:tabs>
              <w:rPr>
                <w:rFonts w:ascii="Arial" w:hAnsi="Arial" w:cs="Arial"/>
                <w:bCs/>
                <w:sz w:val="16"/>
                <w:szCs w:val="16"/>
              </w:rPr>
            </w:pPr>
            <w:r w:rsidRPr="000E4AD0">
              <w:rPr>
                <w:rFonts w:ascii="Arial" w:hAnsi="Arial" w:cs="Arial"/>
                <w:bCs/>
                <w:sz w:val="16"/>
                <w:szCs w:val="16"/>
              </w:rPr>
              <w:t>Inciso a)</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0E4AD0" w:rsidRDefault="0051302A" w:rsidP="0013282F">
            <w:pPr>
              <w:tabs>
                <w:tab w:val="left" w:pos="2280"/>
              </w:tabs>
              <w:jc w:val="both"/>
              <w:rPr>
                <w:rFonts w:ascii="Arial" w:hAnsi="Arial" w:cs="Arial"/>
                <w:bCs/>
                <w:sz w:val="16"/>
                <w:szCs w:val="16"/>
              </w:rPr>
            </w:pPr>
            <w:r w:rsidRPr="000E4AD0">
              <w:rPr>
                <w:rFonts w:ascii="Arial" w:hAnsi="Arial" w:cs="Arial"/>
                <w:bCs/>
                <w:sz w:val="16"/>
                <w:szCs w:val="16"/>
              </w:rPr>
              <w:t>Anexo 2 (Propuesta Técnica).</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13282F" w:rsidRDefault="0051302A" w:rsidP="0013282F">
            <w:pPr>
              <w:tabs>
                <w:tab w:val="left" w:pos="2280"/>
              </w:tabs>
              <w:rPr>
                <w:rFonts w:ascii="Arial" w:hAnsi="Arial" w:cs="Arial"/>
                <w:b/>
                <w:sz w:val="18"/>
                <w:szCs w:val="18"/>
              </w:rPr>
            </w:pPr>
            <w:r w:rsidRPr="0013282F">
              <w:rPr>
                <w:rFonts w:ascii="Arial" w:hAnsi="Arial" w:cs="Arial"/>
                <w:b/>
                <w:sz w:val="18"/>
                <w:szCs w:val="18"/>
              </w:rPr>
              <w:t>X</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13282F" w:rsidRDefault="0084388B" w:rsidP="0013282F">
            <w:pPr>
              <w:tabs>
                <w:tab w:val="left" w:pos="2280"/>
              </w:tabs>
              <w:rPr>
                <w:rFonts w:ascii="Arial" w:hAnsi="Arial" w:cs="Arial"/>
                <w:b/>
                <w:sz w:val="18"/>
                <w:szCs w:val="18"/>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282F" w:rsidRPr="000F1316" w:rsidRDefault="0013282F" w:rsidP="0013282F">
            <w:pPr>
              <w:tabs>
                <w:tab w:val="left" w:pos="2280"/>
              </w:tabs>
              <w:jc w:val="both"/>
              <w:rPr>
                <w:rFonts w:ascii="Arial" w:hAnsi="Arial" w:cs="Arial"/>
                <w:bCs/>
                <w:sz w:val="16"/>
                <w:szCs w:val="16"/>
              </w:rPr>
            </w:pPr>
            <w:r w:rsidRPr="000F1316">
              <w:rPr>
                <w:rFonts w:ascii="Arial" w:hAnsi="Arial" w:cs="Arial"/>
                <w:bCs/>
                <w:sz w:val="16"/>
                <w:szCs w:val="16"/>
              </w:rPr>
              <w:t>Cumple con lo solicitado características del personal, metodología, productos a utilizar, zonas de aplicación del servicio, frecuencia de aplicación, monitoreo del grado de contaminación,  Equipamiento de desinfección a utilizar, así mismo presenta más de dos cultivos de superficies interés, antes y después del proceso de desinfección en base a la norma Oficial Mexicana NOM-251-SSA1-2009, En experiencia presenta copia de 1 contrato con el objeto de desinfección, Presenta copia de la patente del producto a utilizar para llevar a cabo el servicio.</w:t>
            </w:r>
          </w:p>
          <w:p w:rsidR="0013282F" w:rsidRPr="000F1316" w:rsidRDefault="0013282F" w:rsidP="0013282F">
            <w:pPr>
              <w:pStyle w:val="Prrafodelista"/>
              <w:numPr>
                <w:ilvl w:val="0"/>
                <w:numId w:val="10"/>
              </w:numPr>
              <w:tabs>
                <w:tab w:val="left" w:pos="2280"/>
              </w:tabs>
              <w:suppressAutoHyphens w:val="0"/>
              <w:autoSpaceDN/>
              <w:spacing w:line="256" w:lineRule="auto"/>
              <w:contextualSpacing/>
              <w:jc w:val="both"/>
              <w:textAlignment w:val="auto"/>
              <w:rPr>
                <w:rFonts w:ascii="Arial" w:hAnsi="Arial" w:cs="Arial"/>
                <w:bCs/>
                <w:sz w:val="16"/>
                <w:szCs w:val="16"/>
              </w:rPr>
            </w:pPr>
            <w:r w:rsidRPr="000F1316">
              <w:rPr>
                <w:rFonts w:ascii="Arial" w:hAnsi="Arial" w:cs="Arial"/>
                <w:bCs/>
                <w:sz w:val="16"/>
                <w:szCs w:val="16"/>
              </w:rPr>
              <w:lastRenderedPageBreak/>
              <w:t xml:space="preserve">Presenta copia simple de la NORMA-MEXICANA-NMX-CC-9001-IMNC-2015 </w:t>
            </w:r>
          </w:p>
          <w:p w:rsidR="0013282F" w:rsidRPr="000F1316" w:rsidRDefault="0013282F" w:rsidP="0013282F">
            <w:pPr>
              <w:pStyle w:val="Prrafodelista"/>
              <w:numPr>
                <w:ilvl w:val="0"/>
                <w:numId w:val="10"/>
              </w:numPr>
              <w:tabs>
                <w:tab w:val="left" w:pos="2280"/>
              </w:tabs>
              <w:suppressAutoHyphens w:val="0"/>
              <w:autoSpaceDN/>
              <w:spacing w:line="256" w:lineRule="auto"/>
              <w:contextualSpacing/>
              <w:jc w:val="both"/>
              <w:textAlignment w:val="auto"/>
              <w:rPr>
                <w:rFonts w:ascii="Arial" w:hAnsi="Arial" w:cs="Arial"/>
                <w:bCs/>
                <w:sz w:val="16"/>
                <w:szCs w:val="16"/>
              </w:rPr>
            </w:pPr>
            <w:r w:rsidRPr="000F1316">
              <w:rPr>
                <w:rFonts w:ascii="Arial" w:hAnsi="Arial" w:cs="Arial"/>
                <w:bCs/>
                <w:sz w:val="16"/>
                <w:szCs w:val="16"/>
              </w:rPr>
              <w:t xml:space="preserve">Presenta Copia simple de la NORMA MEXICANA NMX-SSA-14001-IMNC-2015 </w:t>
            </w:r>
          </w:p>
          <w:p w:rsidR="0084388B" w:rsidRPr="000F1316" w:rsidRDefault="0013282F" w:rsidP="0013282F">
            <w:pPr>
              <w:pStyle w:val="Standard"/>
              <w:tabs>
                <w:tab w:val="left" w:pos="2280"/>
              </w:tabs>
              <w:spacing w:before="14"/>
              <w:ind w:right="28"/>
              <w:jc w:val="both"/>
              <w:rPr>
                <w:rFonts w:ascii="Arial" w:hAnsi="Arial" w:cs="Arial"/>
                <w:bCs/>
                <w:sz w:val="16"/>
                <w:szCs w:val="16"/>
              </w:rPr>
            </w:pPr>
            <w:r w:rsidRPr="000F1316">
              <w:rPr>
                <w:rFonts w:ascii="Arial" w:hAnsi="Arial" w:cs="Arial"/>
                <w:bCs/>
                <w:sz w:val="16"/>
                <w:szCs w:val="16"/>
              </w:rPr>
              <w:t>Presenta 13 constancias de recibido de visita y recorrido</w:t>
            </w:r>
          </w:p>
        </w:tc>
        <w:tc>
          <w:tcPr>
            <w:tcW w:w="40" w:type="dxa"/>
            <w:shd w:val="clear" w:color="auto" w:fill="auto"/>
            <w:tcMar>
              <w:top w:w="0" w:type="dxa"/>
              <w:left w:w="10" w:type="dxa"/>
              <w:bottom w:w="0" w:type="dxa"/>
              <w:right w:w="10" w:type="dxa"/>
            </w:tcMar>
          </w:tcPr>
          <w:p w:rsidR="0084388B" w:rsidRPr="0013282F" w:rsidRDefault="0084388B">
            <w:pPr>
              <w:pStyle w:val="Standard"/>
              <w:spacing w:before="14"/>
              <w:ind w:left="29" w:right="28"/>
              <w:jc w:val="both"/>
              <w:rPr>
                <w:rFonts w:ascii="Arial" w:eastAsia="Calibri" w:hAnsi="Arial" w:cs="Arial"/>
                <w:kern w:val="0"/>
                <w:sz w:val="16"/>
                <w:szCs w:val="16"/>
              </w:rPr>
            </w:pPr>
          </w:p>
        </w:tc>
        <w:tc>
          <w:tcPr>
            <w:tcW w:w="695" w:type="dxa"/>
          </w:tcPr>
          <w:p w:rsidR="0084388B" w:rsidRPr="0013282F" w:rsidRDefault="0084388B">
            <w:pPr>
              <w:pStyle w:val="Standard"/>
              <w:spacing w:before="14"/>
              <w:ind w:left="29" w:right="28"/>
              <w:jc w:val="both"/>
              <w:rPr>
                <w:rFonts w:ascii="Arial" w:eastAsia="Calibri" w:hAnsi="Arial" w:cs="Arial"/>
                <w:kern w:val="0"/>
                <w:sz w:val="16"/>
                <w:szCs w:val="16"/>
              </w:rPr>
            </w:pPr>
          </w:p>
        </w:tc>
      </w:tr>
    </w:tbl>
    <w:p w:rsidR="0084388B" w:rsidRDefault="0084388B">
      <w:pPr>
        <w:tabs>
          <w:tab w:val="left" w:pos="2280"/>
        </w:tabs>
        <w:rPr>
          <w:rFonts w:ascii="Arial" w:hAnsi="Arial" w:cs="Arial"/>
          <w:b/>
          <w:sz w:val="18"/>
          <w:szCs w:val="18"/>
        </w:rPr>
      </w:pPr>
    </w:p>
    <w:p w:rsidR="0084388B" w:rsidRDefault="0051302A">
      <w:pPr>
        <w:tabs>
          <w:tab w:val="left" w:pos="2280"/>
        </w:tabs>
        <w:rPr>
          <w:rFonts w:ascii="Arial" w:hAnsi="Arial" w:cs="Arial"/>
          <w:b/>
          <w:sz w:val="18"/>
          <w:szCs w:val="18"/>
        </w:rPr>
      </w:pPr>
      <w:r>
        <w:rPr>
          <w:rFonts w:ascii="Arial" w:hAnsi="Arial" w:cs="Arial"/>
          <w:b/>
          <w:sz w:val="18"/>
          <w:szCs w:val="18"/>
        </w:rPr>
        <w:t>Dictamen Administrativo:</w:t>
      </w:r>
    </w:p>
    <w:tbl>
      <w:tblPr>
        <w:tblW w:w="10485" w:type="dxa"/>
        <w:jc w:val="center"/>
        <w:tblLayout w:type="fixed"/>
        <w:tblCellMar>
          <w:left w:w="10" w:type="dxa"/>
          <w:right w:w="10" w:type="dxa"/>
        </w:tblCellMar>
        <w:tblLook w:val="0000" w:firstRow="0" w:lastRow="0" w:firstColumn="0" w:lastColumn="0" w:noHBand="0" w:noVBand="0"/>
      </w:tblPr>
      <w:tblGrid>
        <w:gridCol w:w="1423"/>
        <w:gridCol w:w="4176"/>
        <w:gridCol w:w="633"/>
        <w:gridCol w:w="709"/>
        <w:gridCol w:w="3544"/>
      </w:tblGrid>
      <w:tr w:rsidR="0084388B">
        <w:tblPrEx>
          <w:tblCellMar>
            <w:top w:w="0" w:type="dxa"/>
            <w:bottom w:w="0" w:type="dxa"/>
          </w:tblCellMar>
        </w:tblPrEx>
        <w:trPr>
          <w:trHeight w:val="266"/>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rPr>
                <w:rFonts w:ascii="Arial" w:eastAsia="Calibri" w:hAnsi="Arial" w:cs="Arial"/>
                <w:b/>
                <w:bCs/>
                <w:sz w:val="16"/>
                <w:szCs w:val="16"/>
              </w:rPr>
            </w:pPr>
            <w:r>
              <w:rPr>
                <w:rFonts w:ascii="Arial" w:eastAsia="Calibri" w:hAnsi="Arial" w:cs="Arial"/>
                <w:b/>
                <w:bCs/>
                <w:sz w:val="16"/>
                <w:szCs w:val="16"/>
              </w:rPr>
              <w:t>PUNTO 9.1 PRESENTACIÓN Y APERTURA DE PROPOSICIONES</w:t>
            </w:r>
          </w:p>
        </w:tc>
      </w:tr>
      <w:tr w:rsidR="0084388B" w:rsidTr="00AC7059">
        <w:tblPrEx>
          <w:tblCellMar>
            <w:top w:w="0" w:type="dxa"/>
            <w:bottom w:w="0" w:type="dxa"/>
          </w:tblCellMar>
        </w:tblPrEx>
        <w:trPr>
          <w:trHeight w:val="251"/>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jc w:val="center"/>
              <w:rPr>
                <w:rFonts w:ascii="Arial" w:eastAsia="Calibri" w:hAnsi="Arial" w:cs="Arial"/>
                <w:b/>
                <w:bCs/>
                <w:sz w:val="16"/>
                <w:szCs w:val="16"/>
              </w:rPr>
            </w:pPr>
            <w:r>
              <w:rPr>
                <w:rFonts w:ascii="Arial" w:eastAsia="Calibri" w:hAnsi="Arial" w:cs="Arial"/>
                <w:b/>
                <w:bCs/>
                <w:sz w:val="16"/>
                <w:szCs w:val="16"/>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jc w:val="center"/>
              <w:rPr>
                <w:rFonts w:ascii="Arial" w:eastAsia="Calibri" w:hAnsi="Arial" w:cs="Arial"/>
                <w:b/>
                <w:bCs/>
                <w:sz w:val="16"/>
                <w:szCs w:val="16"/>
              </w:rPr>
            </w:pPr>
            <w:r>
              <w:rPr>
                <w:rFonts w:ascii="Arial" w:eastAsia="Calibri" w:hAnsi="Arial" w:cs="Arial"/>
                <w:b/>
                <w:bCs/>
                <w:sz w:val="16"/>
                <w:szCs w:val="16"/>
              </w:rPr>
              <w:t>ENTREGABLES</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jc w:val="center"/>
              <w:rPr>
                <w:rFonts w:ascii="Arial" w:eastAsia="Calibri" w:hAnsi="Arial" w:cs="Arial"/>
                <w:b/>
                <w:bCs/>
                <w:sz w:val="16"/>
                <w:szCs w:val="16"/>
              </w:rPr>
            </w:pPr>
            <w:r>
              <w:rPr>
                <w:rFonts w:ascii="Arial" w:eastAsia="Calibri" w:hAnsi="Arial" w:cs="Arial"/>
                <w:b/>
                <w:bCs/>
                <w:sz w:val="16"/>
                <w:szCs w:val="16"/>
              </w:rPr>
              <w:t>APROBADO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4388B" w:rsidRDefault="0051302A">
            <w:pPr>
              <w:spacing w:before="240"/>
              <w:rPr>
                <w:rFonts w:ascii="Arial" w:eastAsia="Calibri" w:hAnsi="Arial" w:cs="Arial"/>
                <w:b/>
                <w:bCs/>
                <w:sz w:val="16"/>
                <w:szCs w:val="16"/>
              </w:rPr>
            </w:pPr>
            <w:r>
              <w:rPr>
                <w:rFonts w:ascii="Arial" w:eastAsia="Calibri" w:hAnsi="Arial" w:cs="Arial"/>
                <w:b/>
                <w:bCs/>
                <w:sz w:val="16"/>
                <w:szCs w:val="16"/>
              </w:rPr>
              <w:t xml:space="preserve">                             MOTIVOS</w:t>
            </w:r>
          </w:p>
        </w:tc>
      </w:tr>
      <w:tr w:rsidR="0084388B" w:rsidTr="00AC7059">
        <w:tblPrEx>
          <w:tblCellMar>
            <w:top w:w="0" w:type="dxa"/>
            <w:bottom w:w="0" w:type="dxa"/>
          </w:tblCellMar>
        </w:tblPrEx>
        <w:trPr>
          <w:trHeight w:val="251"/>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84388B">
            <w:pPr>
              <w:jc w:val="center"/>
              <w:rPr>
                <w:rFonts w:ascii="Arial" w:eastAsia="Calibri" w:hAnsi="Arial" w:cs="Arial"/>
                <w:b/>
                <w:bCs/>
                <w:sz w:val="16"/>
                <w:szCs w:val="16"/>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84388B">
            <w:pPr>
              <w:jc w:val="center"/>
              <w:rPr>
                <w:rFonts w:ascii="Arial" w:eastAsia="Calibri" w:hAnsi="Arial" w:cs="Arial"/>
                <w:b/>
                <w:bCs/>
                <w:sz w:val="16"/>
                <w:szCs w:val="16"/>
              </w:rPr>
            </w:pPr>
          </w:p>
        </w:tc>
        <w:tc>
          <w:tcPr>
            <w:tcW w:w="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jc w:val="center"/>
              <w:rPr>
                <w:rFonts w:ascii="Arial" w:eastAsia="Calibri" w:hAnsi="Arial" w:cs="Arial"/>
                <w:b/>
                <w:bCs/>
                <w:sz w:val="16"/>
                <w:szCs w:val="16"/>
              </w:rPr>
            </w:pPr>
            <w:r>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4388B" w:rsidRDefault="0051302A">
            <w:pPr>
              <w:jc w:val="center"/>
              <w:rPr>
                <w:rFonts w:ascii="Arial" w:eastAsia="Calibri" w:hAnsi="Arial" w:cs="Arial"/>
                <w:b/>
                <w:bCs/>
                <w:sz w:val="16"/>
                <w:szCs w:val="16"/>
              </w:rPr>
            </w:pPr>
            <w:r>
              <w:rPr>
                <w:rFonts w:ascii="Arial" w:eastAsia="Calibri" w:hAnsi="Arial" w:cs="Arial"/>
                <w:b/>
                <w:bCs/>
                <w:sz w:val="16"/>
                <w:szCs w:val="16"/>
              </w:rPr>
              <w:t>NO</w:t>
            </w:r>
          </w:p>
        </w:tc>
        <w:tc>
          <w:tcPr>
            <w:tcW w:w="354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4388B" w:rsidRDefault="0084388B">
            <w:pPr>
              <w:jc w:val="center"/>
              <w:rPr>
                <w:rFonts w:ascii="Arial" w:eastAsia="Calibri" w:hAnsi="Arial" w:cs="Arial"/>
                <w:b/>
                <w:bCs/>
                <w:sz w:val="16"/>
                <w:szCs w:val="16"/>
              </w:rPr>
            </w:pPr>
          </w:p>
        </w:tc>
      </w:tr>
      <w:tr w:rsidR="0084388B" w:rsidTr="00AC7059">
        <w:tblPrEx>
          <w:tblCellMar>
            <w:top w:w="0" w:type="dxa"/>
            <w:bottom w:w="0" w:type="dxa"/>
          </w:tblCellMar>
        </w:tblPrEx>
        <w:trPr>
          <w:trHeight w:val="436"/>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13282F" w:rsidRDefault="0051302A">
            <w:pPr>
              <w:jc w:val="both"/>
            </w:pPr>
            <w:r>
              <w:rPr>
                <w:rFonts w:ascii="Arial" w:eastAsia="Calibri" w:hAnsi="Arial" w:cs="Arial"/>
                <w:b/>
                <w:bCs/>
                <w:sz w:val="16"/>
                <w:szCs w:val="16"/>
              </w:rPr>
              <w:t>Anexo 3</w:t>
            </w:r>
            <w:r>
              <w:rPr>
                <w:rFonts w:ascii="Arial" w:eastAsia="Calibri" w:hAnsi="Arial" w:cs="Arial"/>
                <w:sz w:val="16"/>
                <w:szCs w:val="16"/>
              </w:rPr>
              <w:t xml:space="preserve"> (Propuesta Económica).</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r>
              <w:rPr>
                <w:rFonts w:ascii="Arial" w:eastAsia="Calibri" w:hAnsi="Arial" w:cs="Arial"/>
                <w:kern w:val="0"/>
                <w:sz w:val="16"/>
                <w:szCs w:val="16"/>
              </w:rPr>
              <w:t>Si cumple.</w:t>
            </w:r>
          </w:p>
        </w:tc>
      </w:tr>
      <w:tr w:rsidR="0084388B" w:rsidTr="00AC7059">
        <w:tblPrEx>
          <w:tblCellMar>
            <w:top w:w="0" w:type="dxa"/>
            <w:bottom w:w="0" w:type="dxa"/>
          </w:tblCellMar>
        </w:tblPrEx>
        <w:trPr>
          <w:trHeight w:val="156"/>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Pr="00AC7059" w:rsidRDefault="0051302A">
            <w:pPr>
              <w:jc w:val="both"/>
            </w:pPr>
            <w:r>
              <w:rPr>
                <w:rFonts w:ascii="Arial" w:eastAsia="Calibri" w:hAnsi="Arial" w:cs="Arial"/>
                <w:b/>
                <w:bCs/>
                <w:sz w:val="16"/>
                <w:szCs w:val="16"/>
              </w:rPr>
              <w:t>Anexo 4</w:t>
            </w:r>
            <w:r>
              <w:rPr>
                <w:rFonts w:ascii="Arial" w:eastAsia="Calibri" w:hAnsi="Arial" w:cs="Arial"/>
                <w:sz w:val="16"/>
                <w:szCs w:val="16"/>
              </w:rPr>
              <w:t xml:space="preserve"> (Carta de Proposición).</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r>
      <w:tr w:rsidR="0084388B" w:rsidTr="00AC7059">
        <w:tblPrEx>
          <w:tblCellMar>
            <w:top w:w="0" w:type="dxa"/>
            <w:bottom w:w="0" w:type="dxa"/>
          </w:tblCellMar>
        </w:tblPrEx>
        <w:trPr>
          <w:trHeight w:val="2930"/>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1.</w:t>
            </w:r>
            <w:r>
              <w:rPr>
                <w:rFonts w:ascii="Arial" w:eastAsia="Calibri" w:hAnsi="Arial" w:cs="Arial"/>
                <w:sz w:val="16"/>
                <w:szCs w:val="16"/>
              </w:rPr>
              <w:tab/>
              <w:t xml:space="preserve">Manifiesto libre bajo protesta de decir verdad de contar con la </w:t>
            </w:r>
            <w:r>
              <w:rPr>
                <w:rFonts w:ascii="Arial" w:eastAsia="Calibri" w:hAnsi="Arial" w:cs="Arial"/>
                <w:sz w:val="16"/>
                <w:szCs w:val="16"/>
              </w:rPr>
              <w:t>capacidad administrativa, fiscal, financiera, legal, técnica y profesional para atender el requerimiento en las condiciones solicitadas.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Si cumple, presenta carta de proposición manifestando bajo protesta de decir verdad que cuenta con las facultades su</w:t>
            </w:r>
            <w:r>
              <w:rPr>
                <w:rFonts w:ascii="Arial" w:eastAsia="Calibri" w:hAnsi="Arial" w:cs="Arial"/>
                <w:sz w:val="16"/>
                <w:szCs w:val="16"/>
              </w:rPr>
              <w:t xml:space="preserve">ficientes para suscribir la propuesta, así como para la firma del contrato que deriven del proceso licitatorio, señalando registro federal de contribuyentes, domicilio, correo electrónico, y número de teléfono para recibir notificaciones. Manifiesta haber </w:t>
            </w:r>
            <w:r>
              <w:rPr>
                <w:rFonts w:ascii="Arial" w:eastAsia="Calibri" w:hAnsi="Arial" w:cs="Arial"/>
                <w:sz w:val="16"/>
                <w:szCs w:val="16"/>
              </w:rPr>
              <w:t>leído y analizado las condiciones, especificaciones y anexos, obligándose a cumplir con lo estipulado dentro de las bases para este procedimiento de adquisición. Además, manifiesta haber formulado cuidadosamente todos y cada uno de los precios unitarios qu</w:t>
            </w:r>
            <w:r>
              <w:rPr>
                <w:rFonts w:ascii="Arial" w:eastAsia="Calibri" w:hAnsi="Arial" w:cs="Arial"/>
                <w:sz w:val="16"/>
                <w:szCs w:val="16"/>
              </w:rPr>
              <w:t xml:space="preserve">e se proponen, tomando en consideración las circunstancias previsibles que puedan influir sobre ellos. </w:t>
            </w:r>
          </w:p>
        </w:tc>
      </w:tr>
      <w:tr w:rsidR="0084388B" w:rsidTr="00AC7059">
        <w:tblPrEx>
          <w:tblCellMar>
            <w:top w:w="0" w:type="dxa"/>
            <w:bottom w:w="0" w:type="dxa"/>
          </w:tblCellMar>
        </w:tblPrEx>
        <w:trPr>
          <w:trHeight w:val="237"/>
          <w:jc w:val="center"/>
        </w:trPr>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b/>
                <w:bCs/>
                <w:sz w:val="16"/>
                <w:szCs w:val="16"/>
              </w:rPr>
              <w:t>Anexo 5</w:t>
            </w:r>
            <w:r>
              <w:rPr>
                <w:rFonts w:ascii="Arial" w:eastAsia="Calibri" w:hAnsi="Arial" w:cs="Arial"/>
                <w:sz w:val="16"/>
                <w:szCs w:val="16"/>
              </w:rPr>
              <w:t xml:space="preserve"> (Acreditación) o documentos que lo acredite.</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jc w:val="both"/>
              <w:rPr>
                <w:rFonts w:ascii="Arial" w:eastAsia="Calibri" w:hAnsi="Arial" w:cs="Arial"/>
                <w:sz w:val="16"/>
                <w:szCs w:val="16"/>
              </w:rPr>
            </w:pPr>
          </w:p>
        </w:tc>
      </w:tr>
      <w:tr w:rsidR="0084388B" w:rsidTr="00AC7059">
        <w:tblPrEx>
          <w:tblCellMar>
            <w:top w:w="0" w:type="dxa"/>
            <w:bottom w:w="0" w:type="dxa"/>
          </w:tblCellMar>
        </w:tblPrEx>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numPr>
                <w:ilvl w:val="0"/>
                <w:numId w:val="7"/>
              </w:numPr>
              <w:suppressAutoHyphens w:val="0"/>
              <w:spacing w:after="0"/>
              <w:ind w:left="0"/>
              <w:jc w:val="both"/>
              <w:textAlignment w:val="auto"/>
              <w:rPr>
                <w:rFonts w:ascii="Arial" w:eastAsia="Calibri" w:hAnsi="Arial" w:cs="Arial"/>
                <w:sz w:val="16"/>
                <w:szCs w:val="16"/>
              </w:rPr>
            </w:pPr>
            <w:r>
              <w:rPr>
                <w:rFonts w:ascii="Arial" w:eastAsia="Calibri" w:hAnsi="Arial" w:cs="Arial"/>
                <w:sz w:val="16"/>
                <w:szCs w:val="16"/>
              </w:rPr>
              <w:t>Copia vigente del RUPC (en caso de contar con él).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hAnsi="Arial" w:cs="Arial"/>
                <w:sz w:val="16"/>
                <w:szCs w:val="16"/>
              </w:rPr>
            </w:pPr>
            <w:r>
              <w:rPr>
                <w:rFonts w:ascii="Arial" w:hAnsi="Arial" w:cs="Arial"/>
                <w:sz w:val="16"/>
                <w:szCs w:val="16"/>
              </w:rPr>
              <w:t xml:space="preserve">Si cumple, presenta </w:t>
            </w:r>
            <w:r>
              <w:rPr>
                <w:rFonts w:ascii="Arial" w:hAnsi="Arial" w:cs="Arial"/>
                <w:sz w:val="16"/>
                <w:szCs w:val="16"/>
              </w:rPr>
              <w:t>copia del RUPC vigente.</w:t>
            </w:r>
          </w:p>
        </w:tc>
      </w:tr>
      <w:tr w:rsidR="0084388B" w:rsidTr="00AC7059">
        <w:tblPrEx>
          <w:tblCellMar>
            <w:top w:w="0" w:type="dxa"/>
            <w:bottom w:w="0" w:type="dxa"/>
          </w:tblCellMar>
        </w:tblPrEx>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numPr>
                <w:ilvl w:val="0"/>
                <w:numId w:val="7"/>
              </w:numPr>
              <w:suppressAutoHyphens w:val="0"/>
              <w:spacing w:after="0"/>
              <w:ind w:left="0"/>
              <w:jc w:val="both"/>
              <w:textAlignment w:val="auto"/>
            </w:pPr>
            <w:r>
              <w:rPr>
                <w:rFonts w:ascii="Arial" w:eastAsia="Calibri" w:hAnsi="Arial" w:cs="Arial"/>
                <w:sz w:val="16"/>
                <w:szCs w:val="16"/>
              </w:rPr>
              <w:t>Tratándose de personas morales, deberá presentar, además:</w:t>
            </w:r>
          </w:p>
        </w:tc>
        <w:tc>
          <w:tcPr>
            <w:tcW w:w="63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tcPr>
          <w:p w:rsidR="0084388B" w:rsidRDefault="0084388B">
            <w:pPr>
              <w:rPr>
                <w:rFonts w:ascii="Arial" w:hAnsi="Arial" w:cs="Arial"/>
                <w:sz w:val="16"/>
                <w:szCs w:val="16"/>
              </w:rPr>
            </w:pPr>
          </w:p>
        </w:tc>
      </w:tr>
      <w:tr w:rsidR="0084388B" w:rsidTr="00AC7059">
        <w:tblPrEx>
          <w:tblCellMar>
            <w:top w:w="0" w:type="dxa"/>
            <w:bottom w:w="0" w:type="dxa"/>
          </w:tblCellMar>
        </w:tblPrEx>
        <w:trPr>
          <w:trHeight w:val="237"/>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numPr>
                <w:ilvl w:val="0"/>
                <w:numId w:val="8"/>
              </w:numPr>
              <w:suppressAutoHyphens w:val="0"/>
              <w:spacing w:after="0"/>
              <w:ind w:left="0" w:firstLine="0"/>
              <w:jc w:val="both"/>
              <w:textAlignment w:val="auto"/>
              <w:rPr>
                <w:rFonts w:ascii="Arial" w:eastAsia="Calibri" w:hAnsi="Arial" w:cs="Arial"/>
                <w:sz w:val="16"/>
                <w:szCs w:val="16"/>
              </w:rPr>
            </w:pPr>
            <w:r>
              <w:rPr>
                <w:rFonts w:ascii="Arial" w:eastAsia="Calibri" w:hAnsi="Arial" w:cs="Arial"/>
                <w:sz w:val="16"/>
                <w:szCs w:val="16"/>
              </w:rPr>
              <w:t xml:space="preserve">Original solo para cotejo y copia simple legible de la escritura constitutiva de la sociedad, y en su caso, de las actas donde conste en su caso, la prórroga de la </w:t>
            </w:r>
            <w:r>
              <w:rPr>
                <w:rFonts w:ascii="Arial" w:eastAsia="Calibri" w:hAnsi="Arial" w:cs="Arial"/>
                <w:sz w:val="16"/>
                <w:szCs w:val="16"/>
              </w:rPr>
              <w:t>duración de la sociedad, último aumento o reducción de su capital social; el cambio de su objeto de la sociedad, la transformación o fusión de la sociedad; de conformidad con lo señalado en los artículos 182 y 194 de la Ley General de Sociedades Mercantile</w:t>
            </w:r>
            <w:r>
              <w:rPr>
                <w:rFonts w:ascii="Arial" w:eastAsia="Calibri" w:hAnsi="Arial" w:cs="Arial"/>
                <w:sz w:val="16"/>
                <w:szCs w:val="16"/>
              </w:rPr>
              <w:t>s.</w:t>
            </w:r>
          </w:p>
          <w:p w:rsidR="0084388B" w:rsidRDefault="0051302A">
            <w:pPr>
              <w:pStyle w:val="Prrafodelista"/>
              <w:numPr>
                <w:ilvl w:val="0"/>
                <w:numId w:val="7"/>
              </w:numPr>
              <w:suppressAutoHyphens w:val="0"/>
              <w:spacing w:after="0"/>
              <w:ind w:left="0"/>
              <w:jc w:val="both"/>
              <w:textAlignment w:val="auto"/>
            </w:pPr>
            <w:r>
              <w:rPr>
                <w:rFonts w:ascii="Arial" w:eastAsia="Calibri" w:hAnsi="Arial" w:cs="Arial"/>
                <w:sz w:val="16"/>
                <w:szCs w:val="16"/>
              </w:rPr>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Si cumple.</w:t>
            </w:r>
          </w:p>
          <w:p w:rsidR="0084388B" w:rsidRDefault="0084388B">
            <w:pPr>
              <w:rPr>
                <w:rFonts w:ascii="Arial" w:hAnsi="Arial" w:cs="Arial"/>
                <w:sz w:val="16"/>
                <w:szCs w:val="16"/>
              </w:rPr>
            </w:pPr>
          </w:p>
        </w:tc>
      </w:tr>
      <w:tr w:rsidR="0084388B" w:rsidTr="00AC7059">
        <w:tblPrEx>
          <w:tblCellMar>
            <w:top w:w="0" w:type="dxa"/>
            <w:bottom w:w="0" w:type="dxa"/>
          </w:tblCellMar>
        </w:tblPrEx>
        <w:trPr>
          <w:trHeight w:val="503"/>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ind w:left="0"/>
              <w:jc w:val="both"/>
              <w:rPr>
                <w:rFonts w:ascii="Arial" w:eastAsia="Calibri" w:hAnsi="Arial" w:cs="Arial"/>
                <w:sz w:val="16"/>
                <w:szCs w:val="16"/>
              </w:rPr>
            </w:pPr>
            <w:r>
              <w:rPr>
                <w:rFonts w:ascii="Arial" w:eastAsia="Calibri" w:hAnsi="Arial" w:cs="Arial"/>
                <w:sz w:val="16"/>
                <w:szCs w:val="16"/>
              </w:rPr>
              <w:t>B.</w:t>
            </w:r>
            <w:r>
              <w:rPr>
                <w:rFonts w:ascii="Arial" w:eastAsia="Calibri" w:hAnsi="Arial" w:cs="Arial"/>
                <w:sz w:val="16"/>
                <w:szCs w:val="16"/>
              </w:rPr>
              <w:tab/>
              <w:t xml:space="preserve">Original solo para cotejo y copia simple legible del poder notarial o </w:t>
            </w:r>
            <w:r>
              <w:rPr>
                <w:rFonts w:ascii="Arial" w:eastAsia="Calibri" w:hAnsi="Arial" w:cs="Arial"/>
                <w:sz w:val="16"/>
                <w:szCs w:val="16"/>
              </w:rPr>
              <w:t>instrumento correspondiente del representante legal, en el que se le otorguen facultades para actos de administración; tratándose de Poderes Especiales, se deberá señalar en forma específica la facultad para participar en licitaciones o firmar contratos co</w:t>
            </w:r>
            <w:r>
              <w:rPr>
                <w:rFonts w:ascii="Arial" w:eastAsia="Calibri" w:hAnsi="Arial" w:cs="Arial"/>
                <w:sz w:val="16"/>
                <w:szCs w:val="16"/>
              </w:rPr>
              <w:t>n el Gobierno.</w:t>
            </w:r>
          </w:p>
          <w:p w:rsidR="0084388B" w:rsidRDefault="0051302A">
            <w:pPr>
              <w:jc w:val="both"/>
              <w:rPr>
                <w:rFonts w:ascii="Arial" w:eastAsia="Calibri" w:hAnsi="Arial" w:cs="Arial"/>
                <w:sz w:val="16"/>
                <w:szCs w:val="16"/>
              </w:rPr>
            </w:pPr>
            <w:r>
              <w:rPr>
                <w:rFonts w:ascii="Arial" w:eastAsia="Calibri" w:hAnsi="Arial" w:cs="Arial"/>
                <w:sz w:val="16"/>
                <w:szCs w:val="16"/>
              </w:rPr>
              <w:lastRenderedPageBreak/>
              <w:t>(debe estar inscrito en el Registro Público de la Propiedad y del Comercio, cuando proceda, en términos del artículo 21 del Código de Comercio.)</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Si cumple.</w:t>
            </w:r>
          </w:p>
          <w:p w:rsidR="0084388B" w:rsidRDefault="0084388B">
            <w:pPr>
              <w:rPr>
                <w:rFonts w:ascii="Arial" w:hAnsi="Arial" w:cs="Arial"/>
                <w:sz w:val="16"/>
                <w:szCs w:val="16"/>
              </w:rPr>
            </w:pPr>
          </w:p>
        </w:tc>
      </w:tr>
      <w:tr w:rsidR="0084388B" w:rsidTr="00AC7059">
        <w:tblPrEx>
          <w:tblCellMar>
            <w:top w:w="0" w:type="dxa"/>
            <w:bottom w:w="0" w:type="dxa"/>
          </w:tblCellMar>
        </w:tblPrEx>
        <w:trPr>
          <w:trHeight w:val="752"/>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numPr>
                <w:ilvl w:val="0"/>
                <w:numId w:val="7"/>
              </w:numPr>
              <w:suppressAutoHyphens w:val="0"/>
              <w:spacing w:after="0"/>
              <w:ind w:left="0"/>
              <w:jc w:val="both"/>
              <w:textAlignment w:val="auto"/>
              <w:rPr>
                <w:rFonts w:ascii="Arial" w:hAnsi="Arial" w:cs="Arial"/>
                <w:sz w:val="16"/>
                <w:szCs w:val="16"/>
              </w:rPr>
            </w:pPr>
            <w:r>
              <w:rPr>
                <w:rFonts w:ascii="Arial" w:hAnsi="Arial" w:cs="Arial"/>
                <w:sz w:val="16"/>
                <w:szCs w:val="16"/>
              </w:rPr>
              <w:t xml:space="preserve">Tratándose de personas físicas, deberá presentar, además: </w:t>
            </w:r>
          </w:p>
          <w:p w:rsidR="0084388B" w:rsidRDefault="0051302A">
            <w:pPr>
              <w:jc w:val="both"/>
              <w:rPr>
                <w:rFonts w:ascii="Arial" w:hAnsi="Arial" w:cs="Arial"/>
                <w:sz w:val="16"/>
                <w:szCs w:val="16"/>
              </w:rPr>
            </w:pPr>
            <w:r>
              <w:rPr>
                <w:rFonts w:ascii="Arial" w:hAnsi="Arial" w:cs="Arial"/>
                <w:sz w:val="16"/>
                <w:szCs w:val="16"/>
              </w:rPr>
              <w:t xml:space="preserve">        A. </w:t>
            </w:r>
            <w:r>
              <w:rPr>
                <w:rFonts w:ascii="Arial" w:hAnsi="Arial" w:cs="Arial"/>
                <w:sz w:val="16"/>
                <w:szCs w:val="16"/>
              </w:rPr>
              <w:t>Original de acta de nacimiento, misma que se             quedará en el expediente.</w:t>
            </w:r>
          </w:p>
          <w:p w:rsidR="0084388B" w:rsidRDefault="0084388B">
            <w:pPr>
              <w:pStyle w:val="Prrafodelista"/>
              <w:ind w:left="0"/>
              <w:jc w:val="both"/>
              <w:rPr>
                <w:rFonts w:ascii="Arial" w:eastAsia="Calibri" w:hAnsi="Arial" w:cs="Arial"/>
                <w:sz w:val="16"/>
                <w:szCs w:val="16"/>
              </w:rPr>
            </w:pPr>
          </w:p>
        </w:tc>
        <w:tc>
          <w:tcPr>
            <w:tcW w:w="63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84388B" w:rsidRDefault="0084388B">
            <w:pP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84388B" w:rsidRDefault="0084388B">
            <w:pPr>
              <w:jc w:val="both"/>
              <w:rPr>
                <w:rFonts w:ascii="Arial" w:eastAsia="Calibri" w:hAnsi="Arial" w:cs="Arial"/>
                <w:sz w:val="16"/>
                <w:szCs w:val="16"/>
              </w:rPr>
            </w:pPr>
          </w:p>
        </w:tc>
      </w:tr>
      <w:tr w:rsidR="0084388B" w:rsidTr="00AC7059">
        <w:tblPrEx>
          <w:tblCellMar>
            <w:top w:w="0" w:type="dxa"/>
            <w:bottom w:w="0" w:type="dxa"/>
          </w:tblCellMar>
        </w:tblPrEx>
        <w:trPr>
          <w:trHeight w:val="219"/>
          <w:jc w:val="center"/>
        </w:trPr>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b/>
                <w:bCs/>
                <w:sz w:val="16"/>
                <w:szCs w:val="16"/>
              </w:rPr>
              <w:t>Anexo 6</w:t>
            </w:r>
            <w:r>
              <w:rPr>
                <w:rFonts w:ascii="Arial" w:eastAsia="Calibri" w:hAnsi="Arial" w:cs="Arial"/>
                <w:sz w:val="16"/>
                <w:szCs w:val="16"/>
              </w:rPr>
              <w:t xml:space="preserve"> (Declaración de integridad y NO COLUSIÓN de proveedores).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 xml:space="preserve">Si cumple, presenta declaración de integridad y no colusión de proveedores. </w:t>
            </w:r>
          </w:p>
        </w:tc>
      </w:tr>
      <w:tr w:rsidR="0084388B" w:rsidTr="00AC7059">
        <w:tblPrEx>
          <w:tblCellMar>
            <w:top w:w="0" w:type="dxa"/>
            <w:bottom w:w="0" w:type="dxa"/>
          </w:tblCellMar>
        </w:tblPrEx>
        <w:trPr>
          <w:trHeight w:val="34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pStyle w:val="Prrafodelista"/>
              <w:ind w:left="0"/>
              <w:jc w:val="both"/>
            </w:pPr>
            <w:r>
              <w:rPr>
                <w:rFonts w:ascii="Arial" w:eastAsia="Calibri" w:hAnsi="Arial" w:cs="Arial"/>
                <w:b/>
                <w:bCs/>
                <w:sz w:val="16"/>
                <w:szCs w:val="16"/>
              </w:rPr>
              <w:t>Anexo 7</w:t>
            </w:r>
            <w:r>
              <w:rPr>
                <w:rFonts w:ascii="Arial" w:eastAsia="Calibri" w:hAnsi="Arial" w:cs="Arial"/>
                <w:sz w:val="16"/>
                <w:szCs w:val="16"/>
              </w:rPr>
              <w:t xml:space="preserve"> </w:t>
            </w:r>
            <w:r>
              <w:rPr>
                <w:rFonts w:ascii="Arial" w:eastAsia="Calibri" w:hAnsi="Arial" w:cs="Arial"/>
                <w:sz w:val="16"/>
                <w:szCs w:val="16"/>
              </w:rPr>
              <w:t>(Estratificación) Obligatorio para PARTICIPANTES MYPIMES.</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sz w:val="16"/>
                <w:szCs w:val="16"/>
              </w:rPr>
              <w:t xml:space="preserve">Si cumple, presenta estratificación como </w:t>
            </w:r>
            <w:r>
              <w:rPr>
                <w:rFonts w:ascii="Arial" w:eastAsia="Calibri" w:hAnsi="Arial" w:cs="Arial"/>
                <w:b/>
                <w:bCs/>
                <w:sz w:val="16"/>
                <w:szCs w:val="16"/>
              </w:rPr>
              <w:t>MEDIANA.</w:t>
            </w:r>
          </w:p>
        </w:tc>
      </w:tr>
      <w:tr w:rsidR="0084388B" w:rsidTr="00AC7059">
        <w:tblPrEx>
          <w:tblCellMar>
            <w:top w:w="0" w:type="dxa"/>
            <w:bottom w:w="0" w:type="dxa"/>
          </w:tblCellMar>
        </w:tblPrEx>
        <w:trPr>
          <w:trHeight w:val="458"/>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b/>
                <w:bCs/>
                <w:sz w:val="16"/>
                <w:szCs w:val="16"/>
              </w:rPr>
              <w:t>Anexo 8</w:t>
            </w:r>
            <w:r>
              <w:rPr>
                <w:rFonts w:ascii="Arial" w:eastAsia="Calibri" w:hAnsi="Arial" w:cs="Arial"/>
                <w:sz w:val="16"/>
                <w:szCs w:val="16"/>
              </w:rPr>
              <w:t xml:space="preserve"> Copia legible del documento de cumplimiento de sus obligaciones fiscales con una vigencia no mayor de 30 días contados a </w:t>
            </w:r>
            <w:r>
              <w:rPr>
                <w:rFonts w:ascii="Arial" w:eastAsia="Calibri" w:hAnsi="Arial" w:cs="Arial"/>
                <w:sz w:val="16"/>
                <w:szCs w:val="16"/>
              </w:rPr>
              <w:t>partir de la entrega de la propuesta, en el que se emita el sentido positivo emitido por el SAT, conforme al código fiscal de la federación y las reglas de la resolución miscelánea fiscal para el 2020.</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sz w:val="16"/>
                <w:szCs w:val="16"/>
              </w:rPr>
              <w:t xml:space="preserve">Si cumple, presenta documento del cumplimiento de </w:t>
            </w:r>
            <w:r>
              <w:rPr>
                <w:rFonts w:ascii="Arial" w:eastAsia="Calibri" w:hAnsi="Arial" w:cs="Arial"/>
                <w:sz w:val="16"/>
                <w:szCs w:val="16"/>
              </w:rPr>
              <w:t>obligaciones fiscales con una vigencia no mayor de 30 días contados a partir de la entrega de la propuesta, en el que se emita el sentido positivo emitido por el SAT, conforme al código fiscal de la federación y las reglas de la resolución miscelánea fisca</w:t>
            </w:r>
            <w:r>
              <w:rPr>
                <w:rFonts w:ascii="Arial" w:eastAsia="Calibri" w:hAnsi="Arial" w:cs="Arial"/>
                <w:sz w:val="16"/>
                <w:szCs w:val="16"/>
              </w:rPr>
              <w:t>l para el 2020.</w:t>
            </w:r>
          </w:p>
        </w:tc>
      </w:tr>
      <w:tr w:rsidR="0084388B" w:rsidTr="00AC7059">
        <w:tblPrEx>
          <w:tblCellMar>
            <w:top w:w="0" w:type="dxa"/>
            <w:bottom w:w="0" w:type="dxa"/>
          </w:tblCellMar>
        </w:tblPrEx>
        <w:trPr>
          <w:trHeight w:val="594"/>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51302A">
            <w:pPr>
              <w:jc w:val="both"/>
            </w:pPr>
            <w:r>
              <w:rPr>
                <w:rFonts w:ascii="Arial" w:eastAsia="Calibri" w:hAnsi="Arial" w:cs="Arial"/>
                <w:b/>
                <w:bCs/>
                <w:sz w:val="16"/>
                <w:szCs w:val="16"/>
              </w:rPr>
              <w:t>Anexo 9</w:t>
            </w:r>
            <w:r>
              <w:rPr>
                <w:rFonts w:ascii="Arial" w:eastAsia="Calibri" w:hAnsi="Arial" w:cs="Arial"/>
                <w:sz w:val="16"/>
                <w:szCs w:val="16"/>
              </w:rPr>
              <w:t xml:space="preserve"> Copia legible de Opinión de Cumplimiento de Obligaciones en Materia de Seguridad Social.</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Si cumple, presenta Copia legible de Opinión de Cumplimiento de Obligaciones en Materia de Seguridad Social.</w:t>
            </w:r>
          </w:p>
        </w:tc>
      </w:tr>
      <w:tr w:rsidR="0084388B" w:rsidTr="00AC7059">
        <w:tblPrEx>
          <w:tblCellMar>
            <w:top w:w="0" w:type="dxa"/>
            <w:bottom w:w="0" w:type="dxa"/>
          </w:tblCellMar>
        </w:tblPrEx>
        <w:trPr>
          <w:trHeight w:val="579"/>
          <w:jc w:val="center"/>
        </w:trPr>
        <w:tc>
          <w:tcPr>
            <w:tcW w:w="1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pPr>
            <w:r>
              <w:rPr>
                <w:rFonts w:ascii="Arial" w:eastAsia="Calibri" w:hAnsi="Arial" w:cs="Arial"/>
                <w:b/>
                <w:bCs/>
                <w:sz w:val="16"/>
                <w:szCs w:val="16"/>
              </w:rPr>
              <w:t>Anexo 10</w:t>
            </w:r>
            <w:r>
              <w:rPr>
                <w:rFonts w:ascii="Arial" w:eastAsia="Calibri" w:hAnsi="Arial" w:cs="Arial"/>
                <w:sz w:val="16"/>
                <w:szCs w:val="16"/>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84388B">
            <w:pPr>
              <w:rPr>
                <w:rFonts w:ascii="Arial" w:eastAsia="Calibri" w:hAnsi="Arial" w:cs="Arial"/>
                <w:sz w:val="16"/>
                <w:szCs w:val="16"/>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88B" w:rsidRDefault="0051302A">
            <w:pPr>
              <w:jc w:val="both"/>
              <w:rPr>
                <w:rFonts w:ascii="Arial" w:eastAsia="Calibri" w:hAnsi="Arial" w:cs="Arial"/>
                <w:sz w:val="16"/>
                <w:szCs w:val="16"/>
              </w:rPr>
            </w:pPr>
            <w:r>
              <w:rPr>
                <w:rFonts w:ascii="Arial" w:eastAsia="Calibri" w:hAnsi="Arial" w:cs="Arial"/>
                <w:sz w:val="16"/>
                <w:szCs w:val="16"/>
              </w:rPr>
              <w:t>Si cumpl</w:t>
            </w:r>
            <w:r>
              <w:rPr>
                <w:rFonts w:ascii="Arial" w:eastAsia="Calibri" w:hAnsi="Arial" w:cs="Arial"/>
                <w:sz w:val="16"/>
                <w:szCs w:val="16"/>
              </w:rPr>
              <w:t>e, presenta copia de identificación oficial vigente.</w:t>
            </w:r>
          </w:p>
        </w:tc>
      </w:tr>
    </w:tbl>
    <w:p w:rsidR="0084388B" w:rsidRDefault="0051302A">
      <w:pPr>
        <w:pStyle w:val="Textbody"/>
        <w:rPr>
          <w:rFonts w:ascii="Arial" w:hAnsi="Arial" w:cs="Arial"/>
          <w:color w:val="000000"/>
          <w:sz w:val="18"/>
          <w:szCs w:val="18"/>
        </w:rPr>
      </w:pPr>
      <w:r>
        <w:rPr>
          <w:rFonts w:ascii="Arial" w:hAnsi="Arial" w:cs="Arial"/>
          <w:color w:val="000000"/>
          <w:sz w:val="18"/>
          <w:szCs w:val="18"/>
        </w:rPr>
        <w:t xml:space="preserve">  </w:t>
      </w:r>
    </w:p>
    <w:p w:rsidR="0084388B" w:rsidRDefault="0051302A">
      <w:pPr>
        <w:pStyle w:val="Standard"/>
        <w:ind w:right="79"/>
        <w:jc w:val="both"/>
      </w:pPr>
      <w:r>
        <w:rPr>
          <w:rFonts w:ascii="Arial" w:hAnsi="Arial" w:cs="Arial"/>
          <w:color w:val="000000"/>
          <w:sz w:val="18"/>
          <w:szCs w:val="18"/>
        </w:rPr>
        <w:t xml:space="preserve">De los dictámenes anteriormente expuestos, se concluye que </w:t>
      </w:r>
      <w:r>
        <w:rPr>
          <w:rFonts w:ascii="Arial" w:eastAsia="Arial" w:hAnsi="Arial" w:cs="Arial"/>
          <w:color w:val="000000"/>
          <w:sz w:val="18"/>
          <w:szCs w:val="18"/>
        </w:rPr>
        <w:t xml:space="preserve">se </w:t>
      </w:r>
      <w:r>
        <w:rPr>
          <w:rFonts w:ascii="Arial" w:eastAsia="Arial" w:hAnsi="Arial" w:cs="Arial"/>
          <w:b/>
          <w:bCs/>
          <w:sz w:val="18"/>
          <w:szCs w:val="18"/>
        </w:rPr>
        <w:t>MAS ASEO, S.A. DE C.V.</w:t>
      </w:r>
      <w:r>
        <w:rPr>
          <w:rFonts w:ascii="Arial" w:hAnsi="Arial" w:cs="Arial"/>
          <w:b/>
          <w:bCs/>
          <w:sz w:val="18"/>
          <w:szCs w:val="18"/>
        </w:rPr>
        <w:t xml:space="preserve"> </w:t>
      </w:r>
      <w:r>
        <w:rPr>
          <w:rFonts w:ascii="Arial" w:eastAsia="Arial" w:hAnsi="Arial" w:cs="Arial"/>
          <w:color w:val="000000"/>
          <w:sz w:val="18"/>
          <w:szCs w:val="18"/>
        </w:rPr>
        <w:t xml:space="preserve">reúne los requisitos financieros, contables y de seguridad social, documentación administrativa y las </w:t>
      </w:r>
      <w:r>
        <w:rPr>
          <w:rFonts w:ascii="Arial" w:eastAsia="Arial" w:hAnsi="Arial" w:cs="Arial"/>
          <w:color w:val="000000"/>
          <w:sz w:val="18"/>
          <w:szCs w:val="18"/>
        </w:rPr>
        <w:t xml:space="preserve">especificaciones técnicas derivadas del ANEXO 1 Carta de requerimientos técnicos y lo establecido dentro de la Licitación Pública Local </w:t>
      </w:r>
      <w:r>
        <w:rPr>
          <w:rFonts w:ascii="Arial" w:hAnsi="Arial" w:cs="Arial"/>
          <w:b/>
          <w:color w:val="000000"/>
          <w:sz w:val="18"/>
          <w:szCs w:val="18"/>
        </w:rPr>
        <w:t xml:space="preserve">LCCC-43068001-060-2020 </w:t>
      </w:r>
      <w:r>
        <w:rPr>
          <w:rFonts w:ascii="Arial" w:hAnsi="Arial" w:cs="Arial"/>
          <w:b/>
          <w:bCs/>
          <w:sz w:val="18"/>
          <w:szCs w:val="18"/>
        </w:rPr>
        <w:t>SERVICIO INTEGRAL DE DESINFECCION DE ALTO NIVEL PARA UNIDADES DEL ORGANISMO PUBLICO DESCENTRALIZA</w:t>
      </w:r>
      <w:r>
        <w:rPr>
          <w:rFonts w:ascii="Arial" w:hAnsi="Arial" w:cs="Arial"/>
          <w:b/>
          <w:bCs/>
          <w:sz w:val="18"/>
          <w:szCs w:val="18"/>
        </w:rPr>
        <w:t>DO SERVICIOS DE SALUD JALISCO</w:t>
      </w:r>
      <w:r>
        <w:rPr>
          <w:rFonts w:ascii="Arial" w:hAnsi="Arial" w:cs="Arial"/>
          <w:bCs/>
          <w:color w:val="000000"/>
          <w:sz w:val="18"/>
          <w:szCs w:val="18"/>
        </w:rPr>
        <w:t xml:space="preserve"> y por lo tanto se declara que cumple con los requisitos técnicos de su proposición, al no advertirse motivos de desechamiento en términos del punto 9.1 de las BASES con fundamento en el artículo </w:t>
      </w:r>
      <w:r>
        <w:rPr>
          <w:rFonts w:ascii="Arial" w:hAnsi="Arial" w:cs="Arial"/>
          <w:bCs/>
          <w:sz w:val="18"/>
          <w:szCs w:val="18"/>
        </w:rPr>
        <w:t xml:space="preserve">69 numeral 1 fracción II de </w:t>
      </w:r>
      <w:r>
        <w:rPr>
          <w:rFonts w:ascii="Arial" w:hAnsi="Arial" w:cs="Arial"/>
          <w:bCs/>
          <w:color w:val="000000"/>
          <w:sz w:val="18"/>
          <w:szCs w:val="18"/>
        </w:rPr>
        <w:t xml:space="preserve">la </w:t>
      </w:r>
      <w:r>
        <w:rPr>
          <w:rFonts w:ascii="Arial" w:hAnsi="Arial" w:cs="Arial"/>
          <w:bCs/>
          <w:color w:val="000000"/>
          <w:sz w:val="18"/>
          <w:szCs w:val="18"/>
        </w:rPr>
        <w:t>Ley de Compras Gubernamentales, Enajenaciones y Contratación de Servicios del Estado de Jalisco y sus Municipios.</w:t>
      </w:r>
    </w:p>
    <w:p w:rsidR="0084388B" w:rsidRDefault="0051302A">
      <w:pPr>
        <w:pStyle w:val="Standard"/>
        <w:ind w:right="77"/>
        <w:jc w:val="both"/>
      </w:pPr>
      <w:r>
        <w:rPr>
          <w:rFonts w:ascii="Arial" w:eastAsia="Arial" w:hAnsi="Arial" w:cs="Arial"/>
          <w:b/>
          <w:sz w:val="18"/>
          <w:szCs w:val="18"/>
        </w:rPr>
        <w:t>Tercero-.   Participante cuya proposición resulto solvente.</w:t>
      </w:r>
    </w:p>
    <w:p w:rsidR="0084388B" w:rsidRDefault="0051302A">
      <w:pPr>
        <w:pStyle w:val="Standard"/>
        <w:ind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w:t>
      </w:r>
      <w:r>
        <w:rPr>
          <w:rFonts w:ascii="Arial" w:eastAsia="Arial" w:hAnsi="Arial" w:cs="Arial"/>
          <w:sz w:val="18"/>
          <w:szCs w:val="18"/>
        </w:rPr>
        <w:t>ales, Enajenaciones y Contratación de Servicios del Estado de Jalisco y sus Municipios, a continuación, se menciona a los participantes cuyas proposiciones resultaron solventes:</w:t>
      </w:r>
    </w:p>
    <w:p w:rsidR="0084388B" w:rsidRDefault="0051302A">
      <w:pPr>
        <w:pStyle w:val="Textbody"/>
        <w:numPr>
          <w:ilvl w:val="0"/>
          <w:numId w:val="9"/>
        </w:numPr>
      </w:pPr>
      <w:r>
        <w:rPr>
          <w:rFonts w:ascii="Arial" w:eastAsia="Arial" w:hAnsi="Arial" w:cs="Arial"/>
          <w:b/>
          <w:bCs/>
          <w:sz w:val="18"/>
          <w:szCs w:val="18"/>
        </w:rPr>
        <w:t>MAS ASEO, S.A. DE C.V.</w:t>
      </w:r>
    </w:p>
    <w:p w:rsidR="0084388B" w:rsidRDefault="0051302A">
      <w:pPr>
        <w:pStyle w:val="Textbody"/>
      </w:pPr>
      <w:r>
        <w:rPr>
          <w:rFonts w:ascii="Arial" w:eastAsia="Arial" w:hAnsi="Arial" w:cs="Arial"/>
          <w:sz w:val="18"/>
          <w:szCs w:val="18"/>
        </w:rPr>
        <w:t>Con fundamento en los artículos 67 y 69 numeral 1 de la</w:t>
      </w:r>
      <w:r>
        <w:rPr>
          <w:rFonts w:ascii="Arial" w:eastAsia="Arial" w:hAnsi="Arial" w:cs="Arial"/>
          <w:sz w:val="18"/>
          <w:szCs w:val="18"/>
        </w:rPr>
        <w:t xml:space="preserve"> Ley de Compras Gubernamentales, Enajenaciones y Contratación de Servicios del Estado de Jalisco y sus Municipios, así como el diverso 69 de su Reglamento, conforme al punto 9.1. de las Bases de </w:t>
      </w:r>
      <w:r>
        <w:rPr>
          <w:rFonts w:ascii="Arial" w:eastAsia="Arial" w:hAnsi="Arial" w:cs="Arial"/>
          <w:color w:val="000000"/>
          <w:sz w:val="18"/>
          <w:szCs w:val="18"/>
        </w:rPr>
        <w:t xml:space="preserve">Licitación Pública Local </w:t>
      </w:r>
      <w:r>
        <w:rPr>
          <w:rFonts w:ascii="Arial" w:hAnsi="Arial" w:cs="Arial"/>
          <w:b/>
          <w:color w:val="000000"/>
          <w:sz w:val="18"/>
          <w:szCs w:val="18"/>
        </w:rPr>
        <w:t xml:space="preserve">LCCC-43068001-060-2020 </w:t>
      </w:r>
      <w:r>
        <w:rPr>
          <w:rFonts w:ascii="Arial" w:hAnsi="Arial" w:cs="Arial"/>
          <w:b/>
          <w:bCs/>
          <w:sz w:val="18"/>
          <w:szCs w:val="18"/>
        </w:rPr>
        <w:t>SERVICIO INTEGRAL DE DESINFECCION DE ALTO NIVEL PARA UNIDADES DEL ORGANISMO PUBLICO DESCENTRALIZADO SERVICIOS DE SALUD JALISCO</w:t>
      </w:r>
      <w:r>
        <w:rPr>
          <w:rFonts w:ascii="Arial" w:hAnsi="Arial" w:cs="Arial"/>
          <w:b/>
          <w:color w:val="000000"/>
          <w:sz w:val="18"/>
          <w:szCs w:val="18"/>
        </w:rPr>
        <w:t xml:space="preserve">, </w:t>
      </w:r>
      <w:r>
        <w:rPr>
          <w:rFonts w:ascii="Arial" w:eastAsia="Arial" w:hAnsi="Arial" w:cs="Arial"/>
          <w:sz w:val="18"/>
          <w:szCs w:val="18"/>
        </w:rPr>
        <w:t>se procede a analizar la proposición solvente, aquella que asegure al Estado las mejores condiciones disp</w:t>
      </w:r>
      <w:r>
        <w:rPr>
          <w:rFonts w:ascii="Arial" w:eastAsia="Arial" w:hAnsi="Arial" w:cs="Arial"/>
          <w:sz w:val="18"/>
          <w:szCs w:val="18"/>
        </w:rPr>
        <w:t>onibles en cuanto a precio, calidad, financiamiento, oportunidad y demás circunstancias pertinentes.</w:t>
      </w:r>
    </w:p>
    <w:p w:rsidR="0084388B" w:rsidRDefault="0051302A">
      <w:pPr>
        <w:pStyle w:val="Standard"/>
        <w:jc w:val="both"/>
      </w:pPr>
      <w:r>
        <w:rPr>
          <w:rFonts w:ascii="Arial" w:eastAsia="Arial" w:hAnsi="Arial" w:cs="Arial"/>
          <w:sz w:val="18"/>
          <w:szCs w:val="18"/>
        </w:rPr>
        <w:t xml:space="preserve">En ese sentido, conforme a lo que establecen el numeral 9.2 de las Bases de </w:t>
      </w:r>
      <w:r>
        <w:rPr>
          <w:rFonts w:ascii="Arial" w:eastAsia="Arial" w:hAnsi="Arial" w:cs="Arial"/>
          <w:color w:val="000000"/>
          <w:sz w:val="18"/>
          <w:szCs w:val="18"/>
        </w:rPr>
        <w:t xml:space="preserve">Licitación Pública Local </w:t>
      </w:r>
      <w:r>
        <w:rPr>
          <w:rFonts w:ascii="Arial" w:hAnsi="Arial" w:cs="Arial"/>
          <w:b/>
          <w:color w:val="000000"/>
          <w:sz w:val="18"/>
          <w:szCs w:val="18"/>
        </w:rPr>
        <w:t xml:space="preserve">LCCC-43068001-060-2020 </w:t>
      </w:r>
      <w:r>
        <w:rPr>
          <w:rFonts w:ascii="Arial" w:hAnsi="Arial" w:cs="Arial"/>
          <w:b/>
          <w:bCs/>
          <w:sz w:val="18"/>
          <w:szCs w:val="18"/>
        </w:rPr>
        <w:t>SERVICIO INTEGRAL DE DESINFECCI</w:t>
      </w:r>
      <w:r>
        <w:rPr>
          <w:rFonts w:ascii="Arial" w:hAnsi="Arial" w:cs="Arial"/>
          <w:b/>
          <w:bCs/>
          <w:sz w:val="18"/>
          <w:szCs w:val="18"/>
        </w:rPr>
        <w:t>ON DE ALTO NIVEL PARA UNIDADES DEL ORGANISMO PUBLICO DESCENTRALIZADO SERVICIOS DE SALUD JALISCO</w:t>
      </w:r>
      <w:r>
        <w:rPr>
          <w:rFonts w:ascii="Arial" w:hAnsi="Arial" w:cs="Arial"/>
          <w:b/>
          <w:color w:val="000000"/>
          <w:sz w:val="18"/>
          <w:szCs w:val="18"/>
        </w:rPr>
        <w:t xml:space="preserve">, </w:t>
      </w:r>
      <w:r>
        <w:rPr>
          <w:rFonts w:ascii="Arial" w:eastAsia="Arial" w:hAnsi="Arial" w:cs="Arial"/>
          <w:sz w:val="18"/>
          <w:szCs w:val="18"/>
        </w:rPr>
        <w:t>se elabora el cuadro comparativo de precios ofertados con la finalidad de adjudicar el contrato al licitante que presente el precio más bajo en igualdad de con</w:t>
      </w:r>
      <w:r>
        <w:rPr>
          <w:rFonts w:ascii="Arial" w:eastAsia="Arial" w:hAnsi="Arial" w:cs="Arial"/>
          <w:sz w:val="18"/>
          <w:szCs w:val="18"/>
        </w:rPr>
        <w:t xml:space="preserve">diciones. </w:t>
      </w:r>
    </w:p>
    <w:p w:rsidR="0084388B" w:rsidRDefault="0084388B">
      <w:pPr>
        <w:pStyle w:val="Standard"/>
        <w:jc w:val="center"/>
        <w:rPr>
          <w:rFonts w:ascii="Arial" w:hAnsi="Arial" w:cs="Arial"/>
          <w:sz w:val="18"/>
          <w:szCs w:val="18"/>
        </w:rPr>
      </w:pPr>
    </w:p>
    <w:p w:rsidR="0084388B" w:rsidRDefault="0051302A">
      <w:pPr>
        <w:pStyle w:val="Standard"/>
        <w:jc w:val="center"/>
      </w:pPr>
      <w:r>
        <w:rPr>
          <w:noProof/>
        </w:rPr>
        <w:lastRenderedPageBreak/>
        <w:drawing>
          <wp:inline distT="0" distB="0" distL="0" distR="0">
            <wp:extent cx="4930133" cy="2057665"/>
            <wp:effectExtent l="0" t="0" r="3817" b="0"/>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930133" cy="2057665"/>
                    </a:xfrm>
                    <a:prstGeom prst="rect">
                      <a:avLst/>
                    </a:prstGeom>
                    <a:noFill/>
                    <a:ln>
                      <a:noFill/>
                      <a:prstDash/>
                    </a:ln>
                  </pic:spPr>
                </pic:pic>
              </a:graphicData>
            </a:graphic>
          </wp:inline>
        </w:drawing>
      </w:r>
    </w:p>
    <w:p w:rsidR="0084388B" w:rsidRDefault="0084388B">
      <w:pPr>
        <w:pStyle w:val="Standard"/>
        <w:spacing w:after="0"/>
        <w:ind w:right="79"/>
        <w:jc w:val="both"/>
        <w:rPr>
          <w:rFonts w:ascii="Arial" w:eastAsia="Arial" w:hAnsi="Arial" w:cs="Arial"/>
          <w:sz w:val="18"/>
          <w:szCs w:val="18"/>
        </w:rPr>
      </w:pPr>
    </w:p>
    <w:p w:rsidR="0084388B" w:rsidRDefault="0051302A">
      <w:pPr>
        <w:pStyle w:val="Textbody"/>
      </w:pPr>
      <w:r>
        <w:rPr>
          <w:rFonts w:ascii="Arial" w:eastAsia="Arial" w:hAnsi="Arial" w:cs="Arial"/>
          <w:sz w:val="18"/>
          <w:szCs w:val="18"/>
        </w:rPr>
        <w:t xml:space="preserve">De acuerdo con el análisis comparativo de precios ofertados contra el presupuesto base expuesto anteriormente, se concluye que la propuesta económica de </w:t>
      </w:r>
      <w:r>
        <w:rPr>
          <w:rFonts w:ascii="Arial" w:eastAsia="Arial" w:hAnsi="Arial" w:cs="Arial"/>
          <w:b/>
          <w:bCs/>
          <w:sz w:val="18"/>
          <w:szCs w:val="18"/>
        </w:rPr>
        <w:t xml:space="preserve">MAS ASEO, S.A. DE C.V. </w:t>
      </w:r>
      <w:r>
        <w:rPr>
          <w:rFonts w:ascii="Arial" w:eastAsia="Arial" w:hAnsi="Arial" w:cs="Arial"/>
          <w:sz w:val="18"/>
          <w:szCs w:val="18"/>
        </w:rPr>
        <w:t xml:space="preserve">cumple con los parameros y limites presupuestales </w:t>
      </w:r>
      <w:r>
        <w:rPr>
          <w:rFonts w:ascii="Arial" w:eastAsia="Arial" w:hAnsi="Arial" w:cs="Arial"/>
          <w:sz w:val="18"/>
          <w:szCs w:val="18"/>
        </w:rPr>
        <w:t>señalados por la convocante.</w:t>
      </w:r>
    </w:p>
    <w:p w:rsidR="0084388B" w:rsidRDefault="0084388B">
      <w:pPr>
        <w:pStyle w:val="Standard"/>
        <w:spacing w:after="0"/>
        <w:ind w:right="79"/>
        <w:jc w:val="both"/>
        <w:rPr>
          <w:rFonts w:ascii="Arial" w:hAnsi="Arial" w:cs="Arial"/>
          <w:sz w:val="18"/>
          <w:szCs w:val="18"/>
        </w:rPr>
      </w:pPr>
    </w:p>
    <w:p w:rsidR="0084388B" w:rsidRDefault="0051302A">
      <w:pPr>
        <w:pStyle w:val="Standard"/>
        <w:ind w:right="82"/>
        <w:jc w:val="both"/>
      </w:pPr>
      <w:r>
        <w:rPr>
          <w:rFonts w:ascii="Arial" w:eastAsia="Arial" w:hAnsi="Arial" w:cs="Arial"/>
          <w:sz w:val="18"/>
          <w:szCs w:val="18"/>
        </w:rPr>
        <w:t xml:space="preserve">Por lo anteriormente expuesto y fundado, conforme a los artículos 23, 24 fracciones VI y VII, 30 fracciones V y VI, 49, 66, 67 y 69 de la Ley de Compras Gubernamentales, Enajenaciones y Contratación de Servicios del Estado de </w:t>
      </w:r>
      <w:r>
        <w:rPr>
          <w:rFonts w:ascii="Arial" w:eastAsia="Arial" w:hAnsi="Arial" w:cs="Arial"/>
          <w:sz w:val="18"/>
          <w:szCs w:val="18"/>
        </w:rPr>
        <w:t>Jalisco y sus Municipios; artículo 69 de su Reglamento; artículo 3 fracción IX, 25 fracción II de las Normas, Políticas y Lineamientos de Adquisiciones, Arrendamientos y Servicios de la Entidad Paraestatal Organismo Público Descentralizado Servicios de Sal</w:t>
      </w:r>
      <w:r>
        <w:rPr>
          <w:rFonts w:ascii="Arial" w:eastAsia="Arial" w:hAnsi="Arial" w:cs="Arial"/>
          <w:sz w:val="18"/>
          <w:szCs w:val="18"/>
        </w:rPr>
        <w:t>ud Jalisco; 5, 8, 9,  fracción I inciso c, y 12 de la Ley del Procedimiento Administrativo del Estado de Jalisco; este Comité de Adquisiciones del Organismo Público Descentralizado Servicios de Salud Jalisco, resuelve las siguientes:</w:t>
      </w:r>
    </w:p>
    <w:p w:rsidR="0084388B" w:rsidRDefault="0084388B">
      <w:pPr>
        <w:pStyle w:val="Standard"/>
        <w:jc w:val="both"/>
        <w:rPr>
          <w:rFonts w:ascii="Arial" w:eastAsia="Arial" w:hAnsi="Arial" w:cs="Arial"/>
          <w:sz w:val="18"/>
          <w:szCs w:val="18"/>
        </w:rPr>
      </w:pPr>
    </w:p>
    <w:p w:rsidR="0084388B" w:rsidRDefault="0051302A">
      <w:pPr>
        <w:pStyle w:val="Standard"/>
        <w:spacing w:before="32"/>
        <w:jc w:val="center"/>
        <w:rPr>
          <w:rFonts w:ascii="Arial" w:eastAsia="Arial" w:hAnsi="Arial" w:cs="Arial"/>
          <w:b/>
          <w:sz w:val="18"/>
          <w:szCs w:val="18"/>
        </w:rPr>
      </w:pPr>
      <w:r>
        <w:rPr>
          <w:rFonts w:ascii="Arial" w:eastAsia="Arial" w:hAnsi="Arial" w:cs="Arial"/>
          <w:b/>
          <w:sz w:val="18"/>
          <w:szCs w:val="18"/>
        </w:rPr>
        <w:t>PROPOSICIONES:</w:t>
      </w:r>
    </w:p>
    <w:p w:rsidR="0084388B" w:rsidRDefault="0084388B">
      <w:pPr>
        <w:pStyle w:val="Standard"/>
        <w:spacing w:before="32"/>
        <w:rPr>
          <w:rFonts w:ascii="Arial" w:hAnsi="Arial" w:cs="Arial"/>
          <w:sz w:val="18"/>
          <w:szCs w:val="18"/>
        </w:rPr>
      </w:pPr>
    </w:p>
    <w:p w:rsidR="0084388B" w:rsidRDefault="0051302A">
      <w:pPr>
        <w:suppressAutoHyphens w:val="0"/>
        <w:spacing w:before="60" w:after="60"/>
        <w:jc w:val="both"/>
      </w:pPr>
      <w:bookmarkStart w:id="2" w:name="_Hlk42851365"/>
      <w:r>
        <w:rPr>
          <w:rFonts w:ascii="Arial" w:eastAsia="Arial" w:hAnsi="Arial" w:cs="Arial"/>
          <w:b/>
          <w:sz w:val="18"/>
          <w:szCs w:val="18"/>
        </w:rPr>
        <w:t>Prime</w:t>
      </w:r>
      <w:r>
        <w:rPr>
          <w:rFonts w:ascii="Arial" w:eastAsia="Arial" w:hAnsi="Arial" w:cs="Arial"/>
          <w:b/>
          <w:sz w:val="18"/>
          <w:szCs w:val="18"/>
        </w:rPr>
        <w:t xml:space="preserv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w:t>
      </w:r>
      <w:r w:rsidRPr="000E4AD0">
        <w:rPr>
          <w:rFonts w:ascii="Arial" w:hAnsi="Arial" w:cs="Arial"/>
          <w:kern w:val="0"/>
          <w:sz w:val="18"/>
          <w:szCs w:val="18"/>
        </w:rPr>
        <w:t>Municipios</w:t>
      </w:r>
      <w:r w:rsidRPr="000E4AD0">
        <w:rPr>
          <w:rFonts w:ascii="Arial" w:hAnsi="Arial" w:cs="Arial"/>
          <w:kern w:val="0"/>
          <w:sz w:val="18"/>
          <w:szCs w:val="18"/>
        </w:rPr>
        <w:t xml:space="preserve">, </w:t>
      </w:r>
      <w:r w:rsidRPr="000E4AD0">
        <w:rPr>
          <w:rFonts w:ascii="Arial" w:hAnsi="Arial" w:cs="Arial"/>
          <w:kern w:val="0"/>
          <w:sz w:val="18"/>
          <w:szCs w:val="18"/>
        </w:rPr>
        <w:t xml:space="preserve">se </w:t>
      </w:r>
      <w:r w:rsidRPr="000E4AD0">
        <w:rPr>
          <w:rFonts w:ascii="Arial" w:hAnsi="Arial" w:cs="Arial"/>
          <w:kern w:val="0"/>
          <w:sz w:val="18"/>
          <w:szCs w:val="18"/>
        </w:rPr>
        <w:t xml:space="preserve">ADJUDICA </w:t>
      </w:r>
      <w:r w:rsidRPr="000E4AD0">
        <w:rPr>
          <w:rFonts w:ascii="Arial" w:hAnsi="Arial" w:cs="Arial"/>
          <w:kern w:val="0"/>
          <w:sz w:val="18"/>
          <w:szCs w:val="18"/>
        </w:rPr>
        <w:t>al proveedor</w:t>
      </w:r>
      <w:r w:rsidRPr="000E4AD0">
        <w:rPr>
          <w:rFonts w:ascii="Arial" w:hAnsi="Arial" w:cs="Arial"/>
          <w:kern w:val="0"/>
          <w:sz w:val="18"/>
          <w:szCs w:val="18"/>
        </w:rPr>
        <w:t xml:space="preserve"> </w:t>
      </w:r>
      <w:r w:rsidRPr="000E4AD0">
        <w:rPr>
          <w:rFonts w:ascii="Arial" w:hAnsi="Arial" w:cs="Arial"/>
          <w:b/>
          <w:bCs/>
          <w:kern w:val="0"/>
          <w:sz w:val="18"/>
          <w:szCs w:val="18"/>
        </w:rPr>
        <w:t>MAS ASEO, S.A. DE C.V.</w:t>
      </w:r>
      <w:r w:rsidRPr="000E4AD0">
        <w:rPr>
          <w:rFonts w:ascii="Arial" w:hAnsi="Arial" w:cs="Arial"/>
          <w:b/>
          <w:bCs/>
          <w:kern w:val="0"/>
          <w:sz w:val="18"/>
          <w:szCs w:val="18"/>
        </w:rPr>
        <w:t>,</w:t>
      </w:r>
      <w:r w:rsidRPr="000E4AD0">
        <w:rPr>
          <w:rFonts w:ascii="Arial" w:hAnsi="Arial" w:cs="Arial"/>
          <w:kern w:val="0"/>
          <w:sz w:val="18"/>
          <w:szCs w:val="18"/>
        </w:rPr>
        <w:t xml:space="preserve"> derivado</w:t>
      </w:r>
      <w:r w:rsidRPr="000E4AD0">
        <w:rPr>
          <w:rFonts w:ascii="Arial" w:hAnsi="Arial" w:cs="Arial"/>
          <w:kern w:val="0"/>
          <w:sz w:val="18"/>
          <w:szCs w:val="18"/>
        </w:rPr>
        <w:t xml:space="preserve"> de la </w:t>
      </w:r>
      <w:r w:rsidRPr="000E4AD0">
        <w:rPr>
          <w:rFonts w:ascii="Arial" w:hAnsi="Arial" w:cs="Arial"/>
          <w:b/>
          <w:bCs/>
          <w:kern w:val="0"/>
          <w:sz w:val="18"/>
          <w:szCs w:val="18"/>
        </w:rPr>
        <w:t xml:space="preserve">LCCC-43068001-060-2020 </w:t>
      </w:r>
      <w:r w:rsidRPr="000E4AD0">
        <w:rPr>
          <w:rFonts w:ascii="Arial" w:hAnsi="Arial" w:cs="Arial"/>
          <w:b/>
          <w:bCs/>
          <w:kern w:val="0"/>
          <w:sz w:val="18"/>
          <w:szCs w:val="18"/>
        </w:rPr>
        <w:t>SERVICIO INTEGRAL DE DESINFECCION DE ALTO NIVEL PARA UNIDADES DEL ORGANISMO PUBLICO DESCENTRALIZADO SERVICIOS DE SALUD JALISCO</w:t>
      </w:r>
      <w:r w:rsidRPr="000E4AD0">
        <w:rPr>
          <w:rFonts w:ascii="Arial" w:hAnsi="Arial" w:cs="Arial"/>
          <w:kern w:val="0"/>
          <w:sz w:val="18"/>
          <w:szCs w:val="18"/>
        </w:rPr>
        <w:t>,</w:t>
      </w:r>
      <w:r w:rsidRPr="000E4AD0">
        <w:rPr>
          <w:rFonts w:ascii="Arial" w:hAnsi="Arial" w:cs="Arial"/>
          <w:kern w:val="0"/>
          <w:sz w:val="18"/>
          <w:szCs w:val="18"/>
        </w:rPr>
        <w:t xml:space="preserve"> </w:t>
      </w:r>
      <w:r w:rsidRPr="000E4AD0">
        <w:rPr>
          <w:rFonts w:ascii="Arial" w:hAnsi="Arial" w:cs="Arial"/>
          <w:kern w:val="0"/>
          <w:sz w:val="18"/>
          <w:szCs w:val="18"/>
        </w:rPr>
        <w:t xml:space="preserve">por </w:t>
      </w:r>
      <w:r w:rsidRPr="000E4AD0">
        <w:rPr>
          <w:rFonts w:ascii="Arial" w:hAnsi="Arial" w:cs="Arial"/>
          <w:kern w:val="0"/>
          <w:sz w:val="18"/>
          <w:szCs w:val="18"/>
        </w:rPr>
        <w:t xml:space="preserve">el monto de contratación de </w:t>
      </w:r>
      <w:bookmarkEnd w:id="2"/>
      <w:r w:rsidRPr="000E4AD0">
        <w:rPr>
          <w:rFonts w:ascii="Arial" w:hAnsi="Arial" w:cs="Arial"/>
          <w:b/>
          <w:bCs/>
          <w:kern w:val="0"/>
          <w:sz w:val="18"/>
          <w:szCs w:val="18"/>
        </w:rPr>
        <w:t>$9,367,000.00 (NUEVE MILLONES TRESCIENTOS SESENTA Y SIETE MIL PESOS</w:t>
      </w:r>
      <w:r w:rsidRPr="000E4AD0">
        <w:rPr>
          <w:rFonts w:ascii="Arial" w:hAnsi="Arial" w:cs="Arial"/>
          <w:b/>
          <w:bCs/>
          <w:kern w:val="0"/>
          <w:sz w:val="18"/>
          <w:szCs w:val="18"/>
        </w:rPr>
        <w:t xml:space="preserve"> </w:t>
      </w:r>
      <w:r w:rsidRPr="000E4AD0">
        <w:rPr>
          <w:rFonts w:ascii="Arial" w:hAnsi="Arial" w:cs="Arial"/>
          <w:b/>
          <w:bCs/>
          <w:kern w:val="0"/>
          <w:sz w:val="18"/>
          <w:szCs w:val="18"/>
        </w:rPr>
        <w:t>00/100 M.N.)</w:t>
      </w:r>
      <w:r w:rsidRPr="000E4AD0">
        <w:rPr>
          <w:rFonts w:ascii="Arial" w:hAnsi="Arial" w:cs="Arial"/>
          <w:kern w:val="0"/>
          <w:sz w:val="18"/>
          <w:szCs w:val="18"/>
        </w:rPr>
        <w:t xml:space="preserve"> </w:t>
      </w:r>
      <w:r w:rsidRPr="000E4AD0">
        <w:rPr>
          <w:rFonts w:ascii="Arial" w:hAnsi="Arial" w:cs="Arial"/>
          <w:kern w:val="0"/>
          <w:sz w:val="18"/>
          <w:szCs w:val="18"/>
        </w:rPr>
        <w:t xml:space="preserve">con el Impuesto al Valor agregado Incluido. Esto considerando la suficiencia presupuestal del Organismo Público Descentralizado Servicios de Salud Jalisco, para el presente ejercicio fiscal de acuerdo con lo señalado en </w:t>
      </w:r>
      <w:r w:rsidR="000E4AD0">
        <w:rPr>
          <w:rFonts w:ascii="Arial" w:hAnsi="Arial" w:cs="Arial"/>
          <w:kern w:val="0"/>
          <w:sz w:val="18"/>
          <w:szCs w:val="18"/>
        </w:rPr>
        <w:t xml:space="preserve">el sello presupuestal </w:t>
      </w:r>
      <w:r w:rsidR="000E4AD0" w:rsidRPr="000E4AD0">
        <w:rPr>
          <w:rFonts w:ascii="Arial" w:hAnsi="Arial" w:cs="Arial"/>
          <w:b/>
          <w:bCs/>
          <w:kern w:val="0"/>
          <w:sz w:val="18"/>
          <w:szCs w:val="18"/>
        </w:rPr>
        <w:t>OPDSSJ/DPI-DPP/1166-749/2020</w:t>
      </w:r>
      <w:r w:rsidR="000E4AD0">
        <w:rPr>
          <w:rFonts w:ascii="Arial" w:hAnsi="Arial" w:cs="Arial"/>
          <w:kern w:val="0"/>
          <w:sz w:val="18"/>
          <w:szCs w:val="18"/>
        </w:rPr>
        <w:t xml:space="preserve"> </w:t>
      </w:r>
      <w:r w:rsidRPr="000E4AD0">
        <w:rPr>
          <w:rFonts w:ascii="Arial" w:hAnsi="Arial" w:cs="Arial"/>
          <w:kern w:val="0"/>
          <w:sz w:val="18"/>
          <w:szCs w:val="18"/>
        </w:rPr>
        <w:t>lo anterior</w:t>
      </w:r>
      <w:r w:rsidRPr="000E4AD0">
        <w:rPr>
          <w:rFonts w:ascii="Arial" w:hAnsi="Arial" w:cs="Arial"/>
          <w:kern w:val="0"/>
          <w:sz w:val="18"/>
          <w:szCs w:val="18"/>
        </w:rPr>
        <w:t xml:space="preserve">, por tratarse de los participantes cuyas ofertas resultaron solventes, de seguridad social, documentación legal, </w:t>
      </w:r>
      <w:r w:rsidRPr="000E4AD0">
        <w:rPr>
          <w:rFonts w:ascii="Arial" w:hAnsi="Arial" w:cs="Arial"/>
          <w:kern w:val="0"/>
          <w:sz w:val="18"/>
          <w:szCs w:val="18"/>
        </w:rPr>
        <w:t xml:space="preserve">y con las especificaciones técnicas derivadas del ANEXO 1 (Carta de Requerimientos Técnicos) , y </w:t>
      </w:r>
      <w:r w:rsidRPr="000E4AD0">
        <w:rPr>
          <w:rFonts w:ascii="Arial" w:eastAsia="Arial" w:hAnsi="Arial" w:cs="Arial"/>
          <w:sz w:val="18"/>
          <w:szCs w:val="18"/>
        </w:rPr>
        <w:t>económicos establecidos</w:t>
      </w:r>
      <w:r w:rsidRPr="000E4AD0">
        <w:rPr>
          <w:rFonts w:ascii="Arial" w:eastAsia="Arial" w:hAnsi="Arial" w:cs="Arial"/>
          <w:sz w:val="18"/>
          <w:szCs w:val="18"/>
        </w:rPr>
        <w:t xml:space="preserve"> en la convocatoria de licitación y</w:t>
      </w:r>
      <w:r>
        <w:rPr>
          <w:rFonts w:ascii="Arial" w:eastAsia="Arial" w:hAnsi="Arial" w:cs="Arial"/>
          <w:sz w:val="18"/>
          <w:szCs w:val="18"/>
        </w:rPr>
        <w:t xml:space="preserve"> además brinda el precio más conveniente; conforme a los siguientes precios:</w:t>
      </w:r>
    </w:p>
    <w:p w:rsidR="0084388B" w:rsidRDefault="0051302A">
      <w:pPr>
        <w:pStyle w:val="NormalWeb"/>
        <w:spacing w:after="0"/>
        <w:ind w:right="79"/>
        <w:rPr>
          <w:rFonts w:ascii="Arial" w:eastAsia="Arial" w:hAnsi="Arial" w:cs="Arial"/>
          <w:sz w:val="18"/>
          <w:szCs w:val="18"/>
        </w:rPr>
      </w:pPr>
      <w:r>
        <w:rPr>
          <w:rFonts w:ascii="Arial" w:eastAsia="Arial" w:hAnsi="Arial" w:cs="Arial"/>
          <w:sz w:val="18"/>
          <w:szCs w:val="18"/>
        </w:rPr>
        <w:t>En general:</w:t>
      </w:r>
    </w:p>
    <w:p w:rsidR="0084388B" w:rsidRDefault="0051302A">
      <w:pPr>
        <w:pStyle w:val="NormalWeb"/>
        <w:spacing w:after="0"/>
        <w:ind w:right="79"/>
        <w:jc w:val="center"/>
      </w:pPr>
      <w:r>
        <w:rPr>
          <w:noProof/>
        </w:rPr>
        <w:drawing>
          <wp:inline distT="0" distB="0" distL="0" distR="0">
            <wp:extent cx="3289855" cy="1979547"/>
            <wp:effectExtent l="0" t="0" r="5795" b="0"/>
            <wp:docPr id="5"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1" r="21350" b="-13388"/>
                    <a:stretch>
                      <a:fillRect/>
                    </a:stretch>
                  </pic:blipFill>
                  <pic:spPr>
                    <a:xfrm>
                      <a:off x="0" y="0"/>
                      <a:ext cx="3289855" cy="1979547"/>
                    </a:xfrm>
                    <a:prstGeom prst="rect">
                      <a:avLst/>
                    </a:prstGeom>
                    <a:noFill/>
                    <a:ln>
                      <a:noFill/>
                      <a:prstDash/>
                    </a:ln>
                  </pic:spPr>
                </pic:pic>
              </a:graphicData>
            </a:graphic>
          </wp:inline>
        </w:drawing>
      </w:r>
    </w:p>
    <w:p w:rsidR="0084388B" w:rsidRDefault="0084388B">
      <w:pPr>
        <w:pStyle w:val="NormalWeb"/>
        <w:spacing w:after="0"/>
        <w:ind w:right="79"/>
        <w:jc w:val="center"/>
      </w:pPr>
    </w:p>
    <w:p w:rsidR="0084388B" w:rsidRDefault="0051302A">
      <w:pPr>
        <w:pStyle w:val="NormalWeb"/>
        <w:spacing w:after="0"/>
        <w:ind w:right="79"/>
        <w:jc w:val="left"/>
      </w:pPr>
      <w:r>
        <w:rPr>
          <w:rFonts w:ascii="Arial" w:eastAsia="Arial" w:hAnsi="Arial" w:cs="Arial"/>
          <w:sz w:val="18"/>
          <w:szCs w:val="18"/>
        </w:rPr>
        <w:br/>
      </w:r>
    </w:p>
    <w:p w:rsidR="0084388B" w:rsidRDefault="0051302A">
      <w:pPr>
        <w:pStyle w:val="NormalWeb"/>
        <w:shd w:val="clear" w:color="auto" w:fill="FFFFFF"/>
        <w:spacing w:before="34" w:after="159"/>
        <w:ind w:right="79"/>
      </w:pPr>
      <w:r>
        <w:rPr>
          <w:rFonts w:ascii="Arial" w:eastAsia="Arial" w:hAnsi="Arial" w:cs="Arial"/>
          <w:b/>
          <w:sz w:val="18"/>
          <w:szCs w:val="18"/>
        </w:rPr>
        <w:t xml:space="preserve">Segundo. </w:t>
      </w:r>
      <w:r>
        <w:rPr>
          <w:rFonts w:ascii="Arial" w:eastAsia="Arial" w:hAnsi="Arial" w:cs="Arial"/>
          <w:sz w:val="18"/>
          <w:szCs w:val="18"/>
        </w:rPr>
        <w:t>En cumplimiento al punto 17 de las Bases de la Licitación y al artículo 69 numeral 5 de la Ley de Compras Gubernamenta</w:t>
      </w:r>
      <w:r>
        <w:rPr>
          <w:rFonts w:ascii="Arial" w:eastAsia="Arial" w:hAnsi="Arial" w:cs="Arial"/>
          <w:sz w:val="18"/>
          <w:szCs w:val="18"/>
        </w:rPr>
        <w:t>les, Enajenaciones y Contratación de Servicios del Estado de Jalisco y sus Municipios</w:t>
      </w:r>
      <w:r>
        <w:rPr>
          <w:rFonts w:ascii="Arial" w:eastAsia="Arial" w:hAnsi="Arial" w:cs="Arial"/>
          <w:sz w:val="18"/>
          <w:szCs w:val="18"/>
          <w:shd w:val="clear" w:color="auto" w:fill="FFFFFF"/>
        </w:rPr>
        <w:t xml:space="preserve">, 19, fracción I de la Ley </w:t>
      </w:r>
      <w:r>
        <w:rPr>
          <w:rFonts w:ascii="Arial" w:eastAsia="Arial" w:hAnsi="Arial" w:cs="Arial"/>
          <w:sz w:val="18"/>
          <w:szCs w:val="18"/>
        </w:rPr>
        <w:t xml:space="preserve">del Procedimiento Administrativo del Estado de Jalisco se establece que el proveedor </w:t>
      </w:r>
      <w:r w:rsidR="000F1316">
        <w:rPr>
          <w:rFonts w:ascii="Arial" w:eastAsia="Arial" w:hAnsi="Arial" w:cs="Arial"/>
          <w:b/>
          <w:bCs/>
          <w:sz w:val="18"/>
          <w:szCs w:val="18"/>
        </w:rPr>
        <w:t>MAS ASEO, S.A. DE C.V</w:t>
      </w:r>
      <w:r w:rsidR="000F1316">
        <w:rPr>
          <w:rFonts w:ascii="Arial" w:eastAsia="Arial" w:hAnsi="Arial" w:cs="Arial"/>
          <w:sz w:val="18"/>
          <w:szCs w:val="18"/>
        </w:rPr>
        <w:t xml:space="preserve">. </w:t>
      </w:r>
      <w:r>
        <w:rPr>
          <w:rFonts w:ascii="Arial" w:eastAsia="Arial" w:hAnsi="Arial" w:cs="Arial"/>
          <w:sz w:val="18"/>
          <w:szCs w:val="18"/>
        </w:rPr>
        <w:t>tendrá que comparecer a la Direcc</w:t>
      </w:r>
      <w:r>
        <w:rPr>
          <w:rFonts w:ascii="Arial" w:eastAsia="Arial" w:hAnsi="Arial" w:cs="Arial"/>
          <w:sz w:val="18"/>
          <w:szCs w:val="18"/>
        </w:rPr>
        <w:t xml:space="preserve">ión jurídica del Organismo para la firma de su respectivo contrato en un plazo de 5 días hábiles contados a partir del día siguiente a la publicación del presente Fallo. </w:t>
      </w:r>
    </w:p>
    <w:p w:rsidR="0084388B" w:rsidRDefault="0051302A">
      <w:pPr>
        <w:pStyle w:val="Standard"/>
        <w:spacing w:after="0"/>
        <w:ind w:right="79"/>
        <w:jc w:val="both"/>
      </w:pPr>
      <w:r>
        <w:rPr>
          <w:rFonts w:ascii="Arial" w:eastAsia="Arial" w:hAnsi="Arial" w:cs="Arial"/>
          <w:sz w:val="18"/>
          <w:szCs w:val="18"/>
        </w:rPr>
        <w:t xml:space="preserve">Así mismo, será requisito indispensable que proveedor </w:t>
      </w:r>
      <w:r>
        <w:rPr>
          <w:rFonts w:ascii="Arial" w:eastAsia="Arial" w:hAnsi="Arial" w:cs="Arial"/>
          <w:b/>
          <w:bCs/>
          <w:sz w:val="18"/>
          <w:szCs w:val="18"/>
        </w:rPr>
        <w:t xml:space="preserve">MAS ASEO, S.A. DE C.V. </w:t>
      </w:r>
      <w:r>
        <w:rPr>
          <w:rFonts w:ascii="Arial" w:eastAsia="Arial" w:hAnsi="Arial" w:cs="Arial"/>
          <w:sz w:val="18"/>
          <w:szCs w:val="18"/>
        </w:rPr>
        <w:t>acredite su registro, vigencia y actualización ante el Registro Estatal Único de Proveedores Y Contratistas del Estado de Jalisco, en términos de los artículos 17 de la Ley de Compras Gubernamentales, Enajenaciones y contratación de servicios del estado de</w:t>
      </w:r>
      <w:r>
        <w:rPr>
          <w:rFonts w:ascii="Arial" w:eastAsia="Arial" w:hAnsi="Arial" w:cs="Arial"/>
          <w:sz w:val="18"/>
          <w:szCs w:val="18"/>
        </w:rPr>
        <w:t xml:space="preserve"> jalisco y sus municipios, 27 y 38 del reglamento de la citada ley.</w:t>
      </w:r>
    </w:p>
    <w:p w:rsidR="0084388B" w:rsidRDefault="0084388B">
      <w:pPr>
        <w:pStyle w:val="Standard"/>
        <w:spacing w:after="0"/>
        <w:ind w:right="79"/>
        <w:jc w:val="both"/>
        <w:rPr>
          <w:rFonts w:ascii="Arial" w:hAnsi="Arial" w:cs="Arial"/>
          <w:b/>
          <w:bCs/>
          <w:sz w:val="18"/>
          <w:szCs w:val="18"/>
        </w:rPr>
      </w:pPr>
    </w:p>
    <w:p w:rsidR="0084388B" w:rsidRDefault="0051302A">
      <w:pPr>
        <w:pStyle w:val="NormalWeb"/>
        <w:shd w:val="clear" w:color="auto" w:fill="FFFFFF"/>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w:t>
      </w:r>
      <w:r>
        <w:rPr>
          <w:rFonts w:ascii="Arial" w:eastAsia="Arial" w:hAnsi="Arial" w:cs="Arial"/>
          <w:b/>
          <w:bCs/>
          <w:sz w:val="18"/>
          <w:szCs w:val="18"/>
        </w:rPr>
        <w:t xml:space="preserve">MAS ASEO, S.A. DE C.V. </w:t>
      </w:r>
      <w:r>
        <w:rPr>
          <w:rFonts w:ascii="Arial" w:eastAsia="Arial" w:hAnsi="Arial" w:cs="Arial"/>
          <w:sz w:val="18"/>
          <w:szCs w:val="18"/>
        </w:rPr>
        <w:t>que en caso de incumplimiento a los contratos que se celebre a su favor, se harán efectivas las sanciones establecidas en el punto 21 de las B</w:t>
      </w:r>
      <w:r>
        <w:rPr>
          <w:rFonts w:ascii="Arial" w:eastAsia="Arial" w:hAnsi="Arial" w:cs="Arial"/>
          <w:sz w:val="18"/>
          <w:szCs w:val="18"/>
        </w:rPr>
        <w:t xml:space="preserve">ases de la </w:t>
      </w:r>
      <w:r>
        <w:rPr>
          <w:rFonts w:ascii="Arial" w:hAnsi="Arial" w:cs="Arial"/>
          <w:b/>
          <w:color w:val="000000"/>
          <w:sz w:val="18"/>
          <w:szCs w:val="18"/>
        </w:rPr>
        <w:t xml:space="preserve">LCCC-43068001-036-2020 </w:t>
      </w:r>
      <w:r>
        <w:rPr>
          <w:rFonts w:ascii="Arial" w:hAnsi="Arial" w:cs="Arial"/>
          <w:b/>
          <w:bCs/>
          <w:sz w:val="18"/>
          <w:szCs w:val="18"/>
        </w:rPr>
        <w:t>SERVICIO INTEGRAL DE DESINFECCION DE ALTO NIVEL PARA UNIDADES DEL ORGANISMO PUBLICO DESCENTRALIZADO SERVICIOS DE SALUD JALISCO</w:t>
      </w:r>
      <w:r>
        <w:rPr>
          <w:rFonts w:ascii="Arial" w:hAnsi="Arial" w:cs="Arial"/>
          <w:b/>
          <w:color w:val="000000"/>
          <w:sz w:val="18"/>
          <w:szCs w:val="18"/>
        </w:rPr>
        <w:t xml:space="preserve">, </w:t>
      </w:r>
      <w:r>
        <w:rPr>
          <w:rFonts w:ascii="Arial" w:eastAsia="Arial" w:hAnsi="Arial" w:cs="Arial"/>
          <w:sz w:val="18"/>
          <w:szCs w:val="18"/>
        </w:rPr>
        <w:t xml:space="preserve">así como las previstas por la Ley de Compras Gubernamentales, Enajenaciones y Contratación de </w:t>
      </w:r>
      <w:r>
        <w:rPr>
          <w:rFonts w:ascii="Arial" w:eastAsia="Arial" w:hAnsi="Arial" w:cs="Arial"/>
          <w:sz w:val="18"/>
          <w:szCs w:val="18"/>
        </w:rPr>
        <w:t>Servicios del Estado de Jalisco y sus Municipios.</w:t>
      </w:r>
    </w:p>
    <w:p w:rsidR="0084388B" w:rsidRDefault="0051302A">
      <w:pPr>
        <w:pStyle w:val="NormalWeb"/>
        <w:shd w:val="clear" w:color="auto" w:fill="FFFFFF"/>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w:t>
      </w:r>
      <w:r>
        <w:rPr>
          <w:rFonts w:ascii="Arial" w:eastAsia="Arial" w:hAnsi="Arial" w:cs="Arial"/>
          <w:b/>
          <w:bCs/>
          <w:sz w:val="18"/>
          <w:szCs w:val="18"/>
        </w:rPr>
        <w:t>MAS ASEO, S.A. DE C.V.</w:t>
      </w:r>
      <w:r>
        <w:rPr>
          <w:rFonts w:ascii="Arial" w:hAnsi="Arial" w:cs="Arial"/>
          <w:b/>
          <w:bCs/>
          <w:sz w:val="18"/>
          <w:szCs w:val="18"/>
        </w:rPr>
        <w:t>,</w:t>
      </w:r>
      <w:r>
        <w:rPr>
          <w:rFonts w:ascii="Arial" w:hAnsi="Arial" w:cs="Arial"/>
          <w:sz w:val="18"/>
          <w:szCs w:val="18"/>
        </w:rPr>
        <w:t xml:space="preserve"> </w:t>
      </w:r>
      <w:r>
        <w:rPr>
          <w:rFonts w:ascii="Arial" w:eastAsia="Arial" w:hAnsi="Arial" w:cs="Arial"/>
          <w:sz w:val="18"/>
          <w:szCs w:val="18"/>
        </w:rPr>
        <w:t>para que, en un término de 3 días hábiles contados a partir de la firma del contrato, presente la garantía de cumplimiento, de conformidad con lo señalado en el</w:t>
      </w:r>
      <w:r>
        <w:rPr>
          <w:rFonts w:ascii="Arial" w:eastAsia="Arial" w:hAnsi="Arial" w:cs="Arial"/>
          <w:sz w:val="18"/>
          <w:szCs w:val="18"/>
        </w:rPr>
        <w:t xml:space="preserve"> punto 20 de las Bases de la </w:t>
      </w:r>
      <w:r>
        <w:rPr>
          <w:rFonts w:ascii="Arial" w:hAnsi="Arial" w:cs="Arial"/>
          <w:b/>
          <w:color w:val="000000"/>
          <w:sz w:val="18"/>
          <w:szCs w:val="18"/>
        </w:rPr>
        <w:t xml:space="preserve">LCCC-43068001-060-2020 </w:t>
      </w:r>
      <w:r>
        <w:rPr>
          <w:rFonts w:ascii="Arial" w:hAnsi="Arial" w:cs="Arial"/>
          <w:b/>
          <w:bCs/>
          <w:sz w:val="18"/>
          <w:szCs w:val="18"/>
        </w:rPr>
        <w:t>SERVICIO INTEGRAL DE DESINFECCION DE ALTO NIVEL PARA UNIDADES DEL ORGANISMO PUBLICO DESCENTRALIZADO SERVICIOS DE SALUD JALISCO.</w:t>
      </w:r>
    </w:p>
    <w:p w:rsidR="0084388B" w:rsidRDefault="0051302A">
      <w:pPr>
        <w:pStyle w:val="NormalWeb"/>
        <w:shd w:val="clear" w:color="auto" w:fill="FFFFFF"/>
        <w:spacing w:before="34" w:after="159"/>
        <w:ind w:right="79"/>
      </w:pPr>
      <w:r>
        <w:rPr>
          <w:rFonts w:ascii="Arial" w:eastAsia="Arial" w:hAnsi="Arial" w:cs="Arial"/>
          <w:b/>
          <w:sz w:val="18"/>
          <w:szCs w:val="18"/>
        </w:rPr>
        <w:t xml:space="preserve">Quinto. </w:t>
      </w:r>
      <w:r>
        <w:rPr>
          <w:rFonts w:ascii="Arial" w:eastAsia="Arial" w:hAnsi="Arial" w:cs="Arial"/>
          <w:sz w:val="18"/>
          <w:szCs w:val="18"/>
        </w:rPr>
        <w:t xml:space="preserve">El contrato para celebrarse con el </w:t>
      </w:r>
      <w:r>
        <w:rPr>
          <w:rFonts w:ascii="Arial" w:eastAsia="Arial" w:hAnsi="Arial" w:cs="Arial"/>
          <w:b/>
          <w:bCs/>
          <w:sz w:val="18"/>
          <w:szCs w:val="18"/>
        </w:rPr>
        <w:t>PROVEEDOR</w:t>
      </w:r>
      <w:r>
        <w:rPr>
          <w:rFonts w:ascii="Arial" w:eastAsia="Arial" w:hAnsi="Arial" w:cs="Arial"/>
          <w:sz w:val="18"/>
          <w:szCs w:val="18"/>
        </w:rPr>
        <w:t xml:space="preserve"> </w:t>
      </w:r>
      <w:r>
        <w:rPr>
          <w:rFonts w:ascii="Arial" w:hAnsi="Arial" w:cs="Arial"/>
          <w:sz w:val="18"/>
          <w:szCs w:val="18"/>
        </w:rPr>
        <w:t>tendrá una vigencia a p</w:t>
      </w:r>
      <w:r>
        <w:rPr>
          <w:rFonts w:ascii="Arial" w:hAnsi="Arial" w:cs="Arial"/>
          <w:sz w:val="18"/>
          <w:szCs w:val="18"/>
        </w:rPr>
        <w:t xml:space="preserve">artir del día siguiente a la notificación del FALLO y hasta el 31 de diciembre con la conclusión de los servicios objeto del </w:t>
      </w:r>
      <w:r>
        <w:rPr>
          <w:rFonts w:ascii="Arial" w:hAnsi="Arial" w:cs="Arial"/>
          <w:b/>
          <w:bCs/>
          <w:sz w:val="18"/>
          <w:szCs w:val="18"/>
        </w:rPr>
        <w:t>“CONTRATO”</w:t>
      </w:r>
      <w:r>
        <w:rPr>
          <w:rFonts w:ascii="Arial" w:eastAsia="Arial" w:hAnsi="Arial" w:cs="Arial"/>
          <w:b/>
          <w:bCs/>
          <w:sz w:val="18"/>
          <w:szCs w:val="18"/>
        </w:rPr>
        <w:t>.</w:t>
      </w:r>
    </w:p>
    <w:p w:rsidR="0084388B" w:rsidRDefault="0051302A">
      <w:pPr>
        <w:pStyle w:val="NormalWeb"/>
        <w:spacing w:before="34" w:after="159"/>
        <w:ind w:right="91"/>
      </w:pPr>
      <w:r>
        <w:rPr>
          <w:rFonts w:ascii="Arial" w:eastAsia="Arial" w:hAnsi="Arial" w:cs="Arial"/>
          <w:b/>
          <w:sz w:val="18"/>
          <w:szCs w:val="18"/>
        </w:rPr>
        <w:t xml:space="preserve">Sexto. </w:t>
      </w:r>
      <w:r>
        <w:rPr>
          <w:rFonts w:ascii="Arial" w:eastAsia="Arial" w:hAnsi="Arial" w:cs="Arial"/>
          <w:sz w:val="18"/>
          <w:szCs w:val="18"/>
        </w:rPr>
        <w:t xml:space="preserve">Notifíquese la presente resolución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bases </w:t>
      </w:r>
      <w:r>
        <w:rPr>
          <w:rFonts w:ascii="Arial" w:eastAsia="Arial" w:hAnsi="Arial" w:cs="Arial"/>
          <w:sz w:val="18"/>
          <w:szCs w:val="18"/>
        </w:rPr>
        <w:t>que rigen el presente proceso de licitación de conformidad con el Artículo 69 numeral 4 de la Ley de Compras Gubernamentales, Enajenaciones y Contratación de Servicios del Estado de Jalisco y sus Municipios y el Artículo 73 del Reglamento de la citada ley.</w:t>
      </w:r>
    </w:p>
    <w:p w:rsidR="0084388B" w:rsidRDefault="0051302A">
      <w:pPr>
        <w:pStyle w:val="Standard"/>
        <w:ind w:right="84"/>
        <w:jc w:val="both"/>
      </w:pPr>
      <w:r>
        <w:rPr>
          <w:rFonts w:ascii="Arial" w:eastAsia="Arial" w:hAnsi="Arial" w:cs="Arial"/>
          <w:sz w:val="18"/>
          <w:szCs w:val="18"/>
        </w:rPr>
        <w:t xml:space="preserve">De acuerdo a lo anterior, publíquese la presente resolución en el Portal de </w:t>
      </w:r>
      <w:hyperlink r:id="rId11" w:history="1">
        <w:r>
          <w:rPr>
            <w:rStyle w:val="Hipervnculo"/>
            <w:rFonts w:ascii="Arial" w:hAnsi="Arial" w:cs="Arial"/>
            <w:sz w:val="18"/>
            <w:szCs w:val="18"/>
          </w:rPr>
          <w:t>https://info.jalisco.gob.mx/</w:t>
        </w:r>
      </w:hyperlink>
      <w:r>
        <w:rPr>
          <w:rFonts w:ascii="Arial" w:eastAsia="Arial" w:hAnsi="Arial" w:cs="Arial"/>
          <w:sz w:val="18"/>
          <w:szCs w:val="18"/>
        </w:rPr>
        <w:t>, protegiendo en todo momento la información pública, confidencial y/o reservada confo</w:t>
      </w:r>
      <w:r>
        <w:rPr>
          <w:rFonts w:ascii="Arial" w:eastAsia="Arial" w:hAnsi="Arial" w:cs="Arial"/>
          <w:sz w:val="18"/>
          <w:szCs w:val="18"/>
        </w:rPr>
        <w:t>rme a lo establecido en la Ley de la Materia.</w:t>
      </w:r>
    </w:p>
    <w:p w:rsidR="0084388B" w:rsidRDefault="0051302A">
      <w:pPr>
        <w:pStyle w:val="Standard"/>
        <w:jc w:val="both"/>
      </w:pPr>
      <w:bookmarkStart w:id="3" w:name="_3znysh7"/>
      <w:bookmarkEnd w:id="3"/>
      <w:r>
        <w:rPr>
          <w:rFonts w:ascii="Arial" w:eastAsia="Arial" w:hAnsi="Arial" w:cs="Arial"/>
          <w:b/>
          <w:sz w:val="18"/>
          <w:szCs w:val="18"/>
        </w:rPr>
        <w:t xml:space="preserve">Cúmplase. </w:t>
      </w:r>
      <w:r>
        <w:rPr>
          <w:rFonts w:ascii="Arial" w:eastAsia="Arial" w:hAnsi="Arial" w:cs="Arial"/>
          <w:sz w:val="18"/>
          <w:szCs w:val="18"/>
        </w:rPr>
        <w:t>Así lo resolvió el Comité de Adquisiciones del Organismo Público Descentralizado Servicios de Salud Jalisco, con la presencia de sus integrantes, que firman al calce y al margen de esta resolución con</w:t>
      </w:r>
      <w:r>
        <w:rPr>
          <w:rFonts w:ascii="Arial" w:eastAsia="Arial" w:hAnsi="Arial" w:cs="Arial"/>
          <w:sz w:val="18"/>
          <w:szCs w:val="18"/>
        </w:rPr>
        <w:t xml:space="preserve"> base a los dictámenes técnico, legal, financiero y económico efectuados por el área requirente, el área técnica, la Dirección Jurídica del Organismo, la Unidad Centralizada de Compras y un miembro del Comité de Adquisiciones del Organismo como testigo</w:t>
      </w:r>
      <w:r>
        <w:rPr>
          <w:rFonts w:ascii="Arial" w:eastAsia="Arial" w:hAnsi="Arial" w:cs="Arial"/>
        </w:rPr>
        <w:t>.</w:t>
      </w:r>
    </w:p>
    <w:p w:rsidR="0084388B" w:rsidRDefault="0051302A">
      <w:pPr>
        <w:pStyle w:val="Standard"/>
        <w:tabs>
          <w:tab w:val="left" w:pos="2280"/>
          <w:tab w:val="left" w:pos="9498"/>
        </w:tabs>
        <w:spacing w:before="240" w:after="240" w:line="360" w:lineRule="auto"/>
        <w:jc w:val="both"/>
      </w:pPr>
      <w:r>
        <w:rPr>
          <w:rFonts w:ascii="Arial" w:eastAsia="Arial" w:hAnsi="Arial" w:cs="Arial"/>
        </w:rPr>
        <w:t xml:space="preserve">Lo anterior, para los efectos legales y administrativos a que haya lugar. </w:t>
      </w:r>
      <w:r>
        <w:rPr>
          <w:rFonts w:ascii="Arial" w:eastAsia="Arial" w:hAnsi="Arial" w:cs="Arial"/>
          <w:b/>
        </w:rPr>
        <w:t>CONSTE.</w:t>
      </w:r>
      <w:r>
        <w:rPr>
          <w:rFonts w:ascii="Arial" w:eastAsia="Arial" w:hAnsi="Arial" w:cs="Arial"/>
          <w:b/>
          <w:sz w:val="18"/>
          <w:szCs w:val="18"/>
        </w:rPr>
        <w:tab/>
      </w:r>
    </w:p>
    <w:tbl>
      <w:tblPr>
        <w:tblW w:w="5000" w:type="pct"/>
        <w:tblCellMar>
          <w:left w:w="10" w:type="dxa"/>
          <w:right w:w="10" w:type="dxa"/>
        </w:tblCellMar>
        <w:tblLook w:val="0000" w:firstRow="0" w:lastRow="0" w:firstColumn="0" w:lastColumn="0" w:noHBand="0" w:noVBand="0"/>
      </w:tblPr>
      <w:tblGrid>
        <w:gridCol w:w="2139"/>
        <w:gridCol w:w="2139"/>
        <w:gridCol w:w="1916"/>
        <w:gridCol w:w="2441"/>
        <w:gridCol w:w="1986"/>
      </w:tblGrid>
      <w:tr w:rsidR="0084388B">
        <w:tblPrEx>
          <w:tblCellMar>
            <w:top w:w="0" w:type="dxa"/>
            <w:bottom w:w="0" w:type="dxa"/>
          </w:tblCellMar>
        </w:tblPrEx>
        <w:trPr>
          <w:trHeight w:val="269"/>
          <w:tblHeader/>
        </w:trPr>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b/>
                <w:color w:val="000000"/>
                <w:sz w:val="18"/>
                <w:szCs w:val="18"/>
                <w:shd w:val="clear" w:color="auto" w:fill="FFFF00"/>
              </w:rPr>
            </w:pPr>
            <w:r>
              <w:rPr>
                <w:rFonts w:ascii="Arial" w:hAnsi="Arial" w:cs="Arial"/>
                <w:b/>
                <w:color w:val="000000"/>
                <w:sz w:val="18"/>
                <w:szCs w:val="18"/>
                <w:shd w:val="clear" w:color="auto" w:fill="FFFF00"/>
              </w:rPr>
              <w:t>NOMBRE</w:t>
            </w:r>
          </w:p>
        </w:tc>
        <w:tc>
          <w:tcPr>
            <w:tcW w:w="21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b/>
                <w:color w:val="000000"/>
                <w:sz w:val="18"/>
                <w:szCs w:val="18"/>
                <w:shd w:val="clear" w:color="auto" w:fill="FFFF00"/>
              </w:rPr>
            </w:pPr>
            <w:r>
              <w:rPr>
                <w:rFonts w:ascii="Arial" w:hAnsi="Arial" w:cs="Arial"/>
                <w:b/>
                <w:color w:val="000000"/>
                <w:sz w:val="18"/>
                <w:szCs w:val="18"/>
                <w:shd w:val="clear" w:color="auto" w:fill="FFFF00"/>
              </w:rPr>
              <w:t>PROCEDENCIA</w:t>
            </w:r>
          </w:p>
        </w:tc>
        <w:tc>
          <w:tcPr>
            <w:tcW w:w="19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51302A">
            <w:pPr>
              <w:jc w:val="center"/>
              <w:rPr>
                <w:rFonts w:ascii="Arial" w:hAnsi="Arial" w:cs="Arial"/>
                <w:b/>
                <w:color w:val="000000"/>
                <w:sz w:val="18"/>
                <w:szCs w:val="18"/>
                <w:shd w:val="clear" w:color="auto" w:fill="FFFF00"/>
              </w:rPr>
            </w:pPr>
            <w:r>
              <w:rPr>
                <w:rFonts w:ascii="Arial" w:hAnsi="Arial" w:cs="Arial"/>
                <w:b/>
                <w:color w:val="000000"/>
                <w:sz w:val="18"/>
                <w:szCs w:val="18"/>
                <w:shd w:val="clear" w:color="auto" w:fill="FFFF00"/>
              </w:rPr>
              <w:t>CARGO</w:t>
            </w:r>
          </w:p>
        </w:tc>
        <w:tc>
          <w:tcPr>
            <w:tcW w:w="24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51302A">
            <w:pPr>
              <w:jc w:val="center"/>
              <w:rPr>
                <w:rFonts w:ascii="Arial" w:hAnsi="Arial" w:cs="Arial"/>
                <w:b/>
                <w:color w:val="000000"/>
                <w:sz w:val="18"/>
                <w:szCs w:val="18"/>
                <w:shd w:val="clear" w:color="auto" w:fill="FFFF00"/>
              </w:rPr>
            </w:pPr>
            <w:r>
              <w:rPr>
                <w:rFonts w:ascii="Arial" w:hAnsi="Arial" w:cs="Arial"/>
                <w:b/>
                <w:color w:val="000000"/>
                <w:sz w:val="18"/>
                <w:szCs w:val="18"/>
                <w:shd w:val="clear" w:color="auto" w:fill="FFFF00"/>
              </w:rPr>
              <w:t>FIRMA</w:t>
            </w:r>
          </w:p>
        </w:tc>
        <w:tc>
          <w:tcPr>
            <w:tcW w:w="198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51302A">
            <w:pPr>
              <w:jc w:val="center"/>
              <w:rPr>
                <w:rFonts w:ascii="Arial" w:hAnsi="Arial" w:cs="Arial"/>
                <w:b/>
                <w:color w:val="000000"/>
                <w:sz w:val="18"/>
                <w:szCs w:val="18"/>
                <w:shd w:val="clear" w:color="auto" w:fill="FFFF00"/>
              </w:rPr>
            </w:pPr>
            <w:r>
              <w:rPr>
                <w:rFonts w:ascii="Arial" w:hAnsi="Arial" w:cs="Arial"/>
                <w:b/>
                <w:color w:val="000000"/>
                <w:sz w:val="18"/>
                <w:szCs w:val="18"/>
                <w:shd w:val="clear" w:color="auto" w:fill="FFFF00"/>
              </w:rPr>
              <w:t>ANTEFIRMA</w:t>
            </w:r>
          </w:p>
        </w:tc>
      </w:tr>
      <w:tr w:rsidR="0084388B">
        <w:tblPrEx>
          <w:tblCellMar>
            <w:top w:w="0" w:type="dxa"/>
            <w:bottom w:w="0" w:type="dxa"/>
          </w:tblCellMar>
        </w:tblPrEx>
        <w:trPr>
          <w:trHeight w:val="1465"/>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Mtro. Gildardo Flores Fregoso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Representante suplente de la Dirección General de Administración del Organismo </w:t>
            </w:r>
            <w:proofErr w:type="spellStart"/>
            <w:r>
              <w:rPr>
                <w:rFonts w:ascii="Arial" w:hAnsi="Arial" w:cs="Arial"/>
                <w:color w:val="000000"/>
                <w:sz w:val="18"/>
                <w:szCs w:val="18"/>
                <w:shd w:val="clear" w:color="auto" w:fill="FFFF00"/>
              </w:rPr>
              <w:t>Publico</w:t>
            </w:r>
            <w:proofErr w:type="spellEnd"/>
            <w:r>
              <w:rPr>
                <w:rFonts w:ascii="Arial" w:hAnsi="Arial" w:cs="Arial"/>
                <w:color w:val="000000"/>
                <w:sz w:val="18"/>
                <w:szCs w:val="18"/>
                <w:shd w:val="clear" w:color="auto" w:fill="FFFF00"/>
              </w:rPr>
              <w:t xml:space="preserve"> </w:t>
            </w:r>
            <w:r>
              <w:rPr>
                <w:rFonts w:ascii="Arial" w:hAnsi="Arial" w:cs="Arial"/>
                <w:color w:val="000000"/>
                <w:sz w:val="18"/>
                <w:szCs w:val="18"/>
                <w:shd w:val="clear" w:color="auto" w:fill="FFFF00"/>
              </w:rPr>
              <w:t>Descentralizado Servicios de Salud Jalisco</w:t>
            </w:r>
          </w:p>
        </w:tc>
        <w:tc>
          <w:tcPr>
            <w:tcW w:w="1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Presidente </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401"/>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Abraham Yasir Maciel Montoya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Coordinador de Adquisiciones del O.P.D. Servicios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Secretario Ejecutivo</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399"/>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lastRenderedPageBreak/>
              <w:t>Lic. Estela Gutiérrez Arreguín</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Representante Suplente de la </w:t>
            </w:r>
            <w:r>
              <w:rPr>
                <w:rFonts w:ascii="Arial" w:hAnsi="Arial" w:cs="Arial"/>
                <w:color w:val="000000"/>
                <w:sz w:val="18"/>
                <w:szCs w:val="18"/>
                <w:shd w:val="clear" w:color="auto" w:fill="FFFF00"/>
              </w:rPr>
              <w:t>Secretaría de Administración</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399"/>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Jorge Dinael Hinojosa López</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 la Contraloría del Estado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399"/>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José Luis de Lara Huerta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 la Secretaria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83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María Fabiola Rodríguez Navarro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del Consejo Coordinador de Jóvenes Empresarios del Estado de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70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Lic. Juan Mora </w:t>
            </w:r>
            <w:proofErr w:type="spellStart"/>
            <w:r>
              <w:rPr>
                <w:rFonts w:ascii="Arial" w:hAnsi="Arial" w:cs="Arial"/>
                <w:color w:val="000000"/>
                <w:sz w:val="18"/>
                <w:szCs w:val="18"/>
                <w:shd w:val="clear" w:color="auto" w:fill="FFFF00"/>
              </w:rPr>
              <w:t>Mora</w:t>
            </w:r>
            <w:proofErr w:type="spellEnd"/>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Suplente del Consejo Agropecuario de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70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84388B">
            <w:pPr>
              <w:spacing w:after="0"/>
              <w:jc w:val="center"/>
              <w:rPr>
                <w:rFonts w:ascii="Arial" w:hAnsi="Arial" w:cs="Arial"/>
                <w:color w:val="000000"/>
                <w:sz w:val="18"/>
                <w:szCs w:val="18"/>
                <w:shd w:val="clear" w:color="auto" w:fill="FFFF00"/>
              </w:rPr>
            </w:pPr>
          </w:p>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Ernesto Tejeda Martín del Campo</w:t>
            </w:r>
          </w:p>
          <w:p w:rsidR="0084388B" w:rsidRDefault="0084388B">
            <w:pPr>
              <w:spacing w:after="0"/>
              <w:jc w:val="center"/>
              <w:rPr>
                <w:rFonts w:ascii="Arial" w:hAnsi="Arial" w:cs="Arial"/>
                <w:color w:val="000000"/>
                <w:sz w:val="18"/>
                <w:szCs w:val="18"/>
                <w:shd w:val="clear" w:color="auto" w:fill="FFFF00"/>
              </w:rPr>
            </w:pP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Representante Suplente del </w:t>
            </w:r>
            <w:r>
              <w:rPr>
                <w:rFonts w:ascii="Arial" w:hAnsi="Arial" w:cs="Arial"/>
                <w:color w:val="000000"/>
                <w:sz w:val="18"/>
                <w:szCs w:val="18"/>
                <w:shd w:val="clear" w:color="auto" w:fill="FFFF00"/>
              </w:rPr>
              <w:t>Consejo Nacional de Comercio Exterior</w:t>
            </w:r>
          </w:p>
          <w:p w:rsidR="0084388B" w:rsidRDefault="0084388B">
            <w:pPr>
              <w:spacing w:after="0"/>
              <w:jc w:val="center"/>
              <w:rPr>
                <w:rFonts w:ascii="Arial" w:hAnsi="Arial" w:cs="Arial"/>
                <w:color w:val="000000"/>
                <w:sz w:val="18"/>
                <w:szCs w:val="18"/>
                <w:shd w:val="clear" w:color="auto" w:fill="FFFF00"/>
              </w:rPr>
            </w:pP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Vocal </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70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Eduardo González Amutio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Consejo Empresarial de Jalisco S.P.</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685"/>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lastRenderedPageBreak/>
              <w:t>Lic. Sergio Iván McCormick Salas</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 xml:space="preserve">Representante de la Dirección de Recursos Financieros del O.P.D. Servicios de </w:t>
            </w:r>
            <w:r>
              <w:rPr>
                <w:rFonts w:ascii="Arial" w:hAnsi="Arial" w:cs="Arial"/>
                <w:color w:val="000000"/>
                <w:sz w:val="18"/>
                <w:szCs w:val="18"/>
                <w:shd w:val="clear" w:color="auto" w:fill="FFFF00"/>
              </w:rPr>
              <w:t>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Vocal Permanente</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b/>
                <w:bCs/>
                <w:color w:val="000000"/>
                <w:sz w:val="18"/>
                <w:szCs w:val="18"/>
                <w:shd w:val="clear" w:color="auto" w:fill="FFFF00"/>
              </w:rPr>
            </w:pPr>
          </w:p>
        </w:tc>
      </w:tr>
      <w:tr w:rsidR="0084388B">
        <w:tblPrEx>
          <w:tblCellMar>
            <w:top w:w="0" w:type="dxa"/>
            <w:bottom w:w="0" w:type="dxa"/>
          </w:tblCellMar>
        </w:tblPrEx>
        <w:trPr>
          <w:trHeight w:val="1694"/>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Abril Alejandra Ballina Aguiar</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del Órgano Interno de Control en el O.P.D. Servicios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Invitada</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r>
      <w:tr w:rsidR="0084388B">
        <w:tblPrEx>
          <w:tblCellMar>
            <w:top w:w="0" w:type="dxa"/>
            <w:bottom w:w="0" w:type="dxa"/>
          </w:tblCellMar>
        </w:tblPrEx>
        <w:trPr>
          <w:trHeight w:val="1694"/>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Lic. Alberto Ponce García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84388B">
            <w:pPr>
              <w:spacing w:after="0"/>
              <w:jc w:val="center"/>
              <w:rPr>
                <w:rFonts w:ascii="Arial" w:hAnsi="Arial" w:cs="Arial"/>
                <w:color w:val="000000"/>
                <w:sz w:val="18"/>
                <w:szCs w:val="18"/>
                <w:shd w:val="clear" w:color="auto" w:fill="FFFF00"/>
              </w:rPr>
            </w:pPr>
          </w:p>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 la Secretaria de Hacienda Pública</w:t>
            </w:r>
          </w:p>
          <w:p w:rsidR="0084388B" w:rsidRDefault="0084388B">
            <w:pPr>
              <w:spacing w:after="0"/>
              <w:jc w:val="center"/>
              <w:rPr>
                <w:rFonts w:ascii="Arial" w:hAnsi="Arial" w:cs="Arial"/>
                <w:color w:val="000000"/>
                <w:sz w:val="18"/>
                <w:szCs w:val="18"/>
                <w:shd w:val="clear" w:color="auto" w:fill="FFFF00"/>
              </w:rPr>
            </w:pP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spacing w:after="0"/>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Invitado</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r>
      <w:tr w:rsidR="0084388B">
        <w:tblPrEx>
          <w:tblCellMar>
            <w:top w:w="0" w:type="dxa"/>
            <w:bottom w:w="0" w:type="dxa"/>
          </w:tblCellMar>
        </w:tblPrEx>
        <w:trPr>
          <w:trHeight w:val="1694"/>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Ing. Gerardo Martínez Canchola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Representante de la Dirección Médica del O.P.D. Servicios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84388B" w:rsidRDefault="0051302A">
            <w:pPr>
              <w:jc w:val="center"/>
              <w:rPr>
                <w:rFonts w:ascii="Arial" w:hAnsi="Arial" w:cs="Arial"/>
                <w:color w:val="000000"/>
                <w:sz w:val="18"/>
                <w:szCs w:val="18"/>
                <w:shd w:val="clear" w:color="auto" w:fill="FFFF00"/>
              </w:rPr>
            </w:pPr>
            <w:r>
              <w:rPr>
                <w:rFonts w:ascii="Arial" w:hAnsi="Arial" w:cs="Arial"/>
                <w:color w:val="000000"/>
                <w:sz w:val="18"/>
                <w:szCs w:val="18"/>
                <w:shd w:val="clear" w:color="auto" w:fill="FFFF00"/>
              </w:rPr>
              <w:t>Área Requirente y Técnica</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84388B" w:rsidRDefault="0084388B">
            <w:pPr>
              <w:jc w:val="center"/>
              <w:rPr>
                <w:rFonts w:ascii="Arial" w:hAnsi="Arial" w:cs="Arial"/>
                <w:color w:val="000000"/>
                <w:sz w:val="18"/>
                <w:szCs w:val="18"/>
                <w:shd w:val="clear" w:color="auto" w:fill="FFFF00"/>
              </w:rPr>
            </w:pPr>
          </w:p>
        </w:tc>
      </w:tr>
    </w:tbl>
    <w:p w:rsidR="0084388B" w:rsidRDefault="0084388B">
      <w:pPr>
        <w:pStyle w:val="Standard"/>
        <w:shd w:val="clear" w:color="auto" w:fill="FFFFFF"/>
        <w:jc w:val="both"/>
        <w:rPr>
          <w:rFonts w:ascii="Arial" w:eastAsia="Arial" w:hAnsi="Arial" w:cs="Arial"/>
          <w:color w:val="000000"/>
          <w:sz w:val="14"/>
          <w:szCs w:val="14"/>
        </w:rPr>
      </w:pPr>
    </w:p>
    <w:p w:rsidR="0084388B" w:rsidRDefault="0084388B">
      <w:pPr>
        <w:pStyle w:val="Standard"/>
        <w:shd w:val="clear" w:color="auto" w:fill="FFFFFF"/>
        <w:jc w:val="both"/>
        <w:rPr>
          <w:rFonts w:ascii="Arial" w:eastAsia="Arial" w:hAnsi="Arial" w:cs="Arial"/>
          <w:color w:val="000000"/>
          <w:sz w:val="14"/>
          <w:szCs w:val="14"/>
        </w:rPr>
      </w:pPr>
    </w:p>
    <w:p w:rsidR="0084388B" w:rsidRDefault="0084388B">
      <w:pPr>
        <w:pStyle w:val="Standard"/>
        <w:shd w:val="clear" w:color="auto" w:fill="FFFFFF"/>
        <w:jc w:val="both"/>
        <w:rPr>
          <w:rFonts w:ascii="Arial" w:eastAsia="Arial" w:hAnsi="Arial" w:cs="Arial"/>
          <w:color w:val="000000"/>
          <w:sz w:val="14"/>
          <w:szCs w:val="14"/>
        </w:rPr>
      </w:pPr>
    </w:p>
    <w:p w:rsidR="0084388B" w:rsidRDefault="0084388B">
      <w:pPr>
        <w:pStyle w:val="Standard"/>
        <w:shd w:val="clear" w:color="auto" w:fill="FFFFFF"/>
        <w:jc w:val="both"/>
        <w:rPr>
          <w:rFonts w:ascii="Arial" w:eastAsia="Arial" w:hAnsi="Arial" w:cs="Arial"/>
          <w:color w:val="000000"/>
          <w:sz w:val="14"/>
          <w:szCs w:val="14"/>
        </w:rPr>
      </w:pPr>
    </w:p>
    <w:p w:rsidR="0084388B" w:rsidRDefault="0051302A">
      <w:pPr>
        <w:pStyle w:val="Standard"/>
        <w:shd w:val="clear" w:color="auto" w:fill="FFFFFF"/>
        <w:jc w:val="both"/>
      </w:pPr>
      <w:r>
        <w:rPr>
          <w:rFonts w:ascii="Arial" w:eastAsia="Arial" w:hAnsi="Arial" w:cs="Arial"/>
          <w:color w:val="000000"/>
          <w:sz w:val="14"/>
          <w:szCs w:val="14"/>
        </w:rPr>
        <w:t xml:space="preserve">AVISO DE PRIVACIDAD CORTO PARA EL TRATAMIENTO DE DATOS PERSONALES RECABADOS POR EL OPD SERVICIOS DE </w:t>
      </w:r>
      <w:r>
        <w:rPr>
          <w:rFonts w:ascii="Arial" w:eastAsia="Arial" w:hAnsi="Arial" w:cs="Arial"/>
          <w:color w:val="000000"/>
          <w:sz w:val="14"/>
          <w:szCs w:val="14"/>
        </w:rPr>
        <w:t>SALUD JALISCO Y COMITÉ DE ADQUISICIONES DEL OPD SERVICIOS DE SALUD JALISCO, con domicilio en la Calle Dr. Baeza Alzaga número 107, en la Colonia centro de la Ciudad de Guadalajara, Jalisco, de conformidad con lo señalado en el artículo 22 de la Ley de Dato</w:t>
      </w:r>
      <w:r>
        <w:rPr>
          <w:rFonts w:ascii="Arial" w:eastAsia="Arial" w:hAnsi="Arial" w:cs="Arial"/>
          <w:color w:val="000000"/>
          <w:sz w:val="14"/>
          <w:szCs w:val="14"/>
        </w:rPr>
        <w:t>s Personales en Posesión de Sujetos Obligados del Estado de Jalisco y sus Municipios, por medio del cual se le da a conocer la existencia y características principales del tratamiento al que será sometido los datos personales en posesión de estos responsab</w:t>
      </w:r>
      <w:r>
        <w:rPr>
          <w:rFonts w:ascii="Arial" w:eastAsia="Arial" w:hAnsi="Arial" w:cs="Arial"/>
          <w:color w:val="000000"/>
          <w:sz w:val="14"/>
          <w:szCs w:val="14"/>
        </w:rPr>
        <w:t>les. Los datos personales que se recaban serán utilizados única y exclusivamente para conocer la identidad de la persona que comparece a los procesos de Adquisición respectivos y para contar con datos específicos de localización para la formalización de la</w:t>
      </w:r>
      <w:r>
        <w:rPr>
          <w:rFonts w:ascii="Arial" w:eastAsia="Arial" w:hAnsi="Arial" w:cs="Arial"/>
          <w:color w:val="000000"/>
          <w:sz w:val="14"/>
          <w:szCs w:val="14"/>
        </w:rPr>
        <w:t>s adquisiciones que se realizan.</w:t>
      </w:r>
    </w:p>
    <w:p w:rsidR="0084388B" w:rsidRDefault="0051302A">
      <w:pPr>
        <w:pStyle w:val="Standard"/>
        <w:shd w:val="clear" w:color="auto" w:fill="FFFFFF"/>
        <w:jc w:val="both"/>
      </w:pPr>
      <w:r>
        <w:rPr>
          <w:rFonts w:ascii="Arial" w:eastAsia="Arial" w:hAnsi="Arial" w:cs="Arial"/>
          <w:color w:val="000000"/>
          <w:sz w:val="14"/>
          <w:szCs w:val="14"/>
        </w:rPr>
        <w:t> </w:t>
      </w:r>
    </w:p>
    <w:p w:rsidR="0084388B" w:rsidRDefault="0051302A">
      <w:pPr>
        <w:pStyle w:val="Standard"/>
        <w:shd w:val="clear" w:color="auto" w:fill="FFFFFF"/>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2" w:history="1">
        <w:r>
          <w:rPr>
            <w:color w:val="1155CC"/>
            <w:sz w:val="14"/>
            <w:szCs w:val="14"/>
            <w:u w:val="single"/>
          </w:rPr>
          <w:t>ssj.jalisco.gob.mx/transparencia</w:t>
        </w:r>
      </w:hyperlink>
    </w:p>
    <w:p w:rsidR="0084388B" w:rsidRDefault="0084388B">
      <w:pPr>
        <w:pStyle w:val="Standard"/>
        <w:shd w:val="clear" w:color="auto" w:fill="FFFFFF"/>
        <w:jc w:val="both"/>
      </w:pPr>
    </w:p>
    <w:p w:rsidR="0084388B" w:rsidRDefault="0084388B">
      <w:pPr>
        <w:pStyle w:val="Standard"/>
        <w:shd w:val="clear" w:color="auto" w:fill="FFFFFF"/>
        <w:jc w:val="both"/>
      </w:pPr>
    </w:p>
    <w:p w:rsidR="0084388B" w:rsidRDefault="0051302A">
      <w:pPr>
        <w:pStyle w:val="Standard"/>
      </w:pPr>
      <w:r>
        <w:rPr>
          <w:rFonts w:ascii="Arial" w:eastAsia="Arial" w:hAnsi="Arial" w:cs="Arial"/>
          <w:sz w:val="22"/>
          <w:szCs w:val="22"/>
        </w:rPr>
        <w:t>-------------------------------------------------------------Fin del Acta</w:t>
      </w:r>
      <w:r>
        <w:rPr>
          <w:rFonts w:ascii="Arial" w:eastAsia="Arial" w:hAnsi="Arial" w:cs="Arial"/>
          <w:sz w:val="24"/>
          <w:szCs w:val="24"/>
        </w:rPr>
        <w:t>. -------------------------------------------------------------</w:t>
      </w:r>
    </w:p>
    <w:p w:rsidR="0084388B" w:rsidRDefault="0084388B">
      <w:pPr>
        <w:pStyle w:val="Standard"/>
        <w:shd w:val="clear" w:color="auto" w:fill="FFFFFF"/>
        <w:jc w:val="both"/>
        <w:rPr>
          <w:rFonts w:ascii="Arial" w:eastAsia="Arial" w:hAnsi="Arial" w:cs="Arial"/>
          <w:color w:val="000000"/>
          <w:sz w:val="14"/>
          <w:szCs w:val="14"/>
        </w:rPr>
      </w:pPr>
    </w:p>
    <w:p w:rsidR="0084388B" w:rsidRDefault="0051302A">
      <w:pPr>
        <w:pStyle w:val="Standard"/>
        <w:shd w:val="clear" w:color="auto" w:fill="FFFFFF"/>
        <w:jc w:val="both"/>
      </w:pPr>
      <w:r>
        <w:rPr>
          <w:rFonts w:ascii="Arial" w:eastAsia="Arial" w:hAnsi="Arial" w:cs="Arial"/>
          <w:color w:val="000000"/>
          <w:sz w:val="14"/>
          <w:szCs w:val="14"/>
        </w:rPr>
        <w:t xml:space="preserve">AVISO DE PRIVACIDAD CORTO PARA EL TRATAMIENTO DE DATOS PERSONALES </w:t>
      </w:r>
      <w:r>
        <w:rPr>
          <w:rFonts w:ascii="Arial" w:eastAsia="Arial" w:hAnsi="Arial" w:cs="Arial"/>
          <w:color w:val="000000"/>
          <w:sz w:val="14"/>
          <w:szCs w:val="14"/>
        </w:rPr>
        <w:t>RECABADOS POR EL OPD SERVICIOS DE SALUD JALISCO Y COMITÉ DE ADQUISICIONES DEL OPD SERVICIOS DE SALUD JALISCO, con domicilio en la Calle Dr. Baeza Alzaga número 107, en la Colonia centro de la Ciudad de Guadalajara, Jalisco, de conformidad con lo señalado e</w:t>
      </w:r>
      <w:r>
        <w:rPr>
          <w:rFonts w:ascii="Arial" w:eastAsia="Arial" w:hAnsi="Arial" w:cs="Arial"/>
          <w:color w:val="000000"/>
          <w:sz w:val="14"/>
          <w:szCs w:val="14"/>
        </w:rPr>
        <w:t xml:space="preserve">n el artículo 22 de la Ley de Datos Personales en Posesión de Sujetos Obligados del Estado de Jalisco y sus Municipios, por </w:t>
      </w:r>
      <w:r>
        <w:rPr>
          <w:rFonts w:ascii="Arial" w:eastAsia="Arial" w:hAnsi="Arial" w:cs="Arial"/>
          <w:color w:val="000000"/>
          <w:sz w:val="14"/>
          <w:szCs w:val="14"/>
        </w:rPr>
        <w:lastRenderedPageBreak/>
        <w:t>medio del cual se le da a conocer la existencia y características principales del tratamiento al que será sometido los datos persona</w:t>
      </w:r>
      <w:r>
        <w:rPr>
          <w:rFonts w:ascii="Arial" w:eastAsia="Arial" w:hAnsi="Arial" w:cs="Arial"/>
          <w:color w:val="000000"/>
          <w:sz w:val="14"/>
          <w:szCs w:val="14"/>
        </w:rPr>
        <w:t>les en posesión de estos responsables. Los datos personales que se recaban serán utilizados única y exclusivamente para conocer la identidad de la persona que comparece a los procesos de Adquisición respectivos y para contar con datos específicos de locali</w:t>
      </w:r>
      <w:r>
        <w:rPr>
          <w:rFonts w:ascii="Arial" w:eastAsia="Arial" w:hAnsi="Arial" w:cs="Arial"/>
          <w:color w:val="000000"/>
          <w:sz w:val="14"/>
          <w:szCs w:val="14"/>
        </w:rPr>
        <w:t>zación para la formalización de las adquisiciones que se realizan.</w:t>
      </w:r>
    </w:p>
    <w:p w:rsidR="0084388B" w:rsidRDefault="0051302A">
      <w:pPr>
        <w:pStyle w:val="Standard"/>
        <w:shd w:val="clear" w:color="auto" w:fill="FFFFFF"/>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3" w:history="1">
        <w:r>
          <w:rPr>
            <w:color w:val="1155CC"/>
            <w:sz w:val="14"/>
            <w:szCs w:val="14"/>
            <w:u w:val="single"/>
          </w:rPr>
          <w:t>ssj.jalisco.gob.mx/transparencia</w:t>
        </w:r>
      </w:hyperlink>
    </w:p>
    <w:p w:rsidR="0084388B" w:rsidRDefault="0051302A">
      <w:pPr>
        <w:pStyle w:val="Standard"/>
      </w:pPr>
      <w:r>
        <w:rPr>
          <w:rFonts w:ascii="Arial" w:eastAsia="Arial" w:hAnsi="Arial" w:cs="Arial"/>
          <w:sz w:val="22"/>
          <w:szCs w:val="22"/>
        </w:rPr>
        <w:t>Fin del Acta</w:t>
      </w:r>
      <w:r>
        <w:rPr>
          <w:rFonts w:ascii="Arial" w:eastAsia="Arial" w:hAnsi="Arial" w:cs="Arial"/>
          <w:sz w:val="24"/>
          <w:szCs w:val="24"/>
        </w:rPr>
        <w:t>. -------------------------------------------------------------------------------------------------------------------</w:t>
      </w:r>
    </w:p>
    <w:p w:rsidR="0084388B" w:rsidRDefault="0084388B">
      <w:pPr>
        <w:pStyle w:val="Textbody"/>
        <w:rPr>
          <w:rFonts w:ascii="Arial" w:eastAsia="Arial" w:hAnsi="Arial" w:cs="Arial"/>
          <w:sz w:val="24"/>
          <w:szCs w:val="24"/>
        </w:rPr>
      </w:pPr>
    </w:p>
    <w:sectPr w:rsidR="0084388B">
      <w:headerReference w:type="default" r:id="rId14"/>
      <w:footerReference w:type="default" r:id="rId15"/>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302A">
      <w:pPr>
        <w:spacing w:after="0"/>
      </w:pPr>
      <w:r>
        <w:separator/>
      </w:r>
    </w:p>
  </w:endnote>
  <w:endnote w:type="continuationSeparator" w:id="0">
    <w:p w:rsidR="00000000" w:rsidRDefault="00513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verlo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17" w:rsidRDefault="0051302A">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r>
      <w:fldChar w:fldCharType="begin"/>
    </w:r>
    <w:r>
      <w:instrText xml:space="preserve"> NUMPAGES </w:instrText>
    </w:r>
    <w:r>
      <w:fldChar w:fldCharType="separate"/>
    </w:r>
    <w:r>
      <w:t>73</w:t>
    </w:r>
    <w:r>
      <w:fldChar w:fldCharType="end"/>
    </w:r>
    <w:r>
      <w:rPr>
        <w:noProof/>
        <w:lang w:val="es-ES" w:eastAsia="es-E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4F6717" w:rsidRDefault="0051302A">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302A">
      <w:pPr>
        <w:spacing w:after="0"/>
      </w:pPr>
      <w:r>
        <w:rPr>
          <w:color w:val="000000"/>
        </w:rPr>
        <w:separator/>
      </w:r>
    </w:p>
  </w:footnote>
  <w:footnote w:type="continuationSeparator" w:id="0">
    <w:p w:rsidR="00000000" w:rsidRDefault="005130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17" w:rsidRDefault="0051302A">
    <w:pPr>
      <w:pStyle w:val="Standard"/>
      <w:tabs>
        <w:tab w:val="center" w:pos="4419"/>
        <w:tab w:val="right" w:pos="8838"/>
      </w:tabs>
    </w:pPr>
    <w:r>
      <w:rPr>
        <w:noProof/>
        <w:color w:val="000000"/>
        <w:lang w:val="es-ES" w:eastAsia="es-ES"/>
      </w:rPr>
      <w:drawing>
        <wp:anchor distT="0" distB="0" distL="114300" distR="114300" simplePos="0" relativeHeight="251659264" behindDoc="0" locked="0" layoutInCell="1" allowOverlap="1">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rsidR="004F6717" w:rsidRDefault="0051302A">
    <w:pPr>
      <w:pStyle w:val="Standard"/>
      <w:tabs>
        <w:tab w:val="left" w:pos="4863"/>
      </w:tabs>
      <w:jc w:val="both"/>
    </w:pPr>
    <w:r>
      <w:rPr>
        <w:rFonts w:ascii="Arial" w:hAnsi="Arial" w:cs="Arial"/>
        <w:sz w:val="18"/>
        <w:szCs w:val="18"/>
      </w:rPr>
      <w:t>Licitación Pública Local LCCC-43068001-060-2020 SERVICIO INTEGRAL DE DESINFECCION DE ALTO NIVEL PARA UNIDADES DEL ORGANISMO PUBLICO DESCENTRALIZADO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6A481B"/>
    <w:multiLevelType w:val="hybridMultilevel"/>
    <w:tmpl w:val="3B605EC2"/>
    <w:lvl w:ilvl="0" w:tplc="059CAC16">
      <w:start w:val="4"/>
      <w:numFmt w:val="bullet"/>
      <w:lvlText w:val="-"/>
      <w:lvlJc w:val="left"/>
      <w:pPr>
        <w:ind w:left="720" w:hanging="360"/>
      </w:pPr>
      <w:rPr>
        <w:rFonts w:ascii="Calibri" w:eastAsia="Calibri" w:hAnsi="Calibri" w:cs="Calibri" w:hint="default"/>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3A5B33"/>
    <w:multiLevelType w:val="multilevel"/>
    <w:tmpl w:val="EC5AD1E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2EA94F81"/>
    <w:multiLevelType w:val="multilevel"/>
    <w:tmpl w:val="7C58DACA"/>
    <w:lvl w:ilvl="0">
      <w:numFmt w:val="bullet"/>
      <w:lvlText w:val=""/>
      <w:lvlJc w:val="left"/>
      <w:pPr>
        <w:ind w:left="1211" w:hanging="360"/>
      </w:pPr>
      <w:rPr>
        <w:rFonts w:ascii="Symbol" w:eastAsia="Arial" w:hAnsi="Symbol" w:cs="Arial"/>
        <w:b w:val="0"/>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D8D4BA7"/>
    <w:multiLevelType w:val="multilevel"/>
    <w:tmpl w:val="F138A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8"/>
  </w:num>
  <w:num w:numId="6">
    <w:abstractNumId w:val="6"/>
  </w:num>
  <w:num w:numId="7">
    <w:abstractNumId w:val="9"/>
  </w:num>
  <w:num w:numId="8">
    <w:abstractNumId w:val="4"/>
  </w:num>
  <w:num w:numId="9">
    <w:abstractNumId w:val="5"/>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4388B"/>
    <w:rsid w:val="000E4AD0"/>
    <w:rsid w:val="000F1316"/>
    <w:rsid w:val="0013282F"/>
    <w:rsid w:val="0051302A"/>
    <w:rsid w:val="0084388B"/>
    <w:rsid w:val="00AC7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61F0"/>
  <w15:docId w15:val="{6EDB543E-4523-43ED-A50C-84491AC2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562" TargetMode="External"/><Relationship Id="rId13" Type="http://schemas.openxmlformats.org/officeDocument/2006/relationships/hyperlink" Target="http://ssj.jalisco.gob.mx/transparenc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jalisco.gob.mx/convocatorias/195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rycel.flores@jalisco.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4072</Words>
  <Characters>22401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LCCC-43068001-060-2020 SERVICIO INTEGRAL DE DESINFECCION DE ALTO NIVEL PARA UNIDADES DEL ORGANISMO PUBLICO DESCENTRALIZADO SERVICIOS DE SALUD JALISCO</dc:subject>
  <dc:creator>Christian</dc:creator>
  <dc:description/>
  <cp:lastModifiedBy>Dirección Administración</cp:lastModifiedBy>
  <cp:revision>2</cp:revision>
  <cp:lastPrinted>2020-09-30T23:25:00Z</cp:lastPrinted>
  <dcterms:created xsi:type="dcterms:W3CDTF">2020-12-10T20:37:00Z</dcterms:created>
  <dcterms:modified xsi:type="dcterms:W3CDTF">2020-12-10T20:37:00Z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