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F0885" w14:textId="79E3358F" w:rsidR="0068009B" w:rsidRPr="001E5D00" w:rsidRDefault="00DE35AE" w:rsidP="001D5248">
      <w:pPr>
        <w:pStyle w:val="Textoindependiente"/>
        <w:jc w:val="center"/>
        <w:rPr>
          <w:b/>
          <w:smallCaps/>
          <w:sz w:val="48"/>
        </w:rPr>
      </w:pPr>
      <w:r w:rsidRPr="001E5D00">
        <w:rPr>
          <w:b/>
          <w:smallCaps/>
          <w:sz w:val="48"/>
        </w:rPr>
        <w:t>Gobierno del Estado de Jalisco</w:t>
      </w:r>
    </w:p>
    <w:p w14:paraId="75E69ADF" w14:textId="77777777" w:rsidR="001D5248" w:rsidRPr="00DE35AE" w:rsidRDefault="001D5248" w:rsidP="001D5248">
      <w:pPr>
        <w:spacing w:before="249" w:line="360" w:lineRule="auto"/>
        <w:ind w:left="142" w:right="1053" w:hanging="4"/>
        <w:jc w:val="center"/>
        <w:rPr>
          <w:b/>
          <w:smallCaps/>
          <w:sz w:val="36"/>
        </w:rPr>
      </w:pPr>
    </w:p>
    <w:p w14:paraId="2AD064EF" w14:textId="282CADAA" w:rsidR="0068009B" w:rsidRPr="000E33DD" w:rsidRDefault="00D90B4F" w:rsidP="001D5248">
      <w:pPr>
        <w:spacing w:before="249" w:line="360" w:lineRule="auto"/>
        <w:ind w:right="77" w:hanging="4"/>
        <w:jc w:val="center"/>
        <w:rPr>
          <w:b/>
          <w:sz w:val="28"/>
        </w:rPr>
      </w:pPr>
      <w:r w:rsidRPr="000E33DD">
        <w:rPr>
          <w:b/>
          <w:smallCaps/>
          <w:sz w:val="32"/>
        </w:rPr>
        <w:t>C</w:t>
      </w:r>
      <w:r w:rsidR="00FD69AE" w:rsidRPr="000E33DD">
        <w:rPr>
          <w:b/>
          <w:smallCaps/>
          <w:sz w:val="28"/>
        </w:rPr>
        <w:t>OORDINACION</w:t>
      </w:r>
      <w:r w:rsidRPr="000E33DD">
        <w:rPr>
          <w:b/>
          <w:smallCaps/>
          <w:sz w:val="28"/>
        </w:rPr>
        <w:t xml:space="preserve"> DE </w:t>
      </w:r>
      <w:r w:rsidRPr="000E33DD">
        <w:rPr>
          <w:b/>
          <w:smallCaps/>
          <w:sz w:val="32"/>
        </w:rPr>
        <w:t>A</w:t>
      </w:r>
      <w:r w:rsidRPr="000E33DD">
        <w:rPr>
          <w:b/>
          <w:smallCaps/>
          <w:sz w:val="28"/>
        </w:rPr>
        <w:t>DQUISICIONES</w:t>
      </w:r>
      <w:r w:rsidR="00DE35AE" w:rsidRPr="000E33DD">
        <w:rPr>
          <w:b/>
          <w:smallCaps/>
          <w:sz w:val="32"/>
        </w:rPr>
        <w:t xml:space="preserve"> del </w:t>
      </w:r>
      <w:r w:rsidRPr="000E33DD">
        <w:rPr>
          <w:b/>
          <w:smallCaps/>
          <w:sz w:val="32"/>
        </w:rPr>
        <w:t>O</w:t>
      </w:r>
      <w:r w:rsidRPr="000E33DD">
        <w:rPr>
          <w:b/>
          <w:smallCaps/>
          <w:sz w:val="28"/>
        </w:rPr>
        <w:t xml:space="preserve">RGANISMO </w:t>
      </w:r>
      <w:r w:rsidRPr="000E33DD">
        <w:rPr>
          <w:b/>
          <w:smallCaps/>
          <w:sz w:val="32"/>
        </w:rPr>
        <w:t>P</w:t>
      </w:r>
      <w:r w:rsidRPr="000E33DD">
        <w:rPr>
          <w:b/>
          <w:smallCaps/>
          <w:sz w:val="28"/>
        </w:rPr>
        <w:t xml:space="preserve">ÚBLICO </w:t>
      </w:r>
      <w:r w:rsidRPr="000E33DD">
        <w:rPr>
          <w:b/>
          <w:smallCaps/>
          <w:sz w:val="32"/>
        </w:rPr>
        <w:t>D</w:t>
      </w:r>
      <w:r w:rsidRPr="000E33DD">
        <w:rPr>
          <w:b/>
          <w:smallCaps/>
          <w:sz w:val="28"/>
        </w:rPr>
        <w:t xml:space="preserve">ESCENTRALIZADO </w:t>
      </w:r>
      <w:r w:rsidRPr="000E33DD">
        <w:rPr>
          <w:b/>
          <w:smallCaps/>
          <w:sz w:val="32"/>
        </w:rPr>
        <w:t>S</w:t>
      </w:r>
      <w:r w:rsidRPr="000E33DD">
        <w:rPr>
          <w:b/>
          <w:smallCaps/>
          <w:sz w:val="28"/>
        </w:rPr>
        <w:t xml:space="preserve">ERVICIOS DE </w:t>
      </w:r>
      <w:r w:rsidRPr="000E33DD">
        <w:rPr>
          <w:b/>
          <w:smallCaps/>
          <w:sz w:val="32"/>
        </w:rPr>
        <w:t>S</w:t>
      </w:r>
      <w:r w:rsidRPr="000E33DD">
        <w:rPr>
          <w:b/>
          <w:smallCaps/>
          <w:sz w:val="28"/>
        </w:rPr>
        <w:t xml:space="preserve">ALUD </w:t>
      </w:r>
      <w:r w:rsidRPr="000E33DD">
        <w:rPr>
          <w:b/>
          <w:smallCaps/>
          <w:sz w:val="32"/>
        </w:rPr>
        <w:t>J</w:t>
      </w:r>
      <w:r w:rsidRPr="000E33DD">
        <w:rPr>
          <w:b/>
          <w:smallCaps/>
          <w:sz w:val="28"/>
        </w:rPr>
        <w:t>ALISCO</w:t>
      </w:r>
    </w:p>
    <w:p w14:paraId="17BCEB7C" w14:textId="77777777" w:rsidR="0068009B" w:rsidRPr="001E5D00" w:rsidRDefault="0068009B">
      <w:pPr>
        <w:pStyle w:val="Textoindependiente"/>
        <w:rPr>
          <w:b/>
          <w:sz w:val="18"/>
        </w:rPr>
      </w:pPr>
    </w:p>
    <w:p w14:paraId="59E38DDE" w14:textId="4A4FE786" w:rsidR="00DE35AE" w:rsidRDefault="00DE35AE">
      <w:pPr>
        <w:pStyle w:val="Textoindependiente"/>
        <w:spacing w:before="7"/>
        <w:rPr>
          <w:b/>
          <w:smallCaps/>
        </w:rPr>
      </w:pPr>
    </w:p>
    <w:p w14:paraId="041B2C1E" w14:textId="77777777" w:rsidR="00F3582A" w:rsidRPr="00F800E9" w:rsidRDefault="00F3582A">
      <w:pPr>
        <w:pStyle w:val="Textoindependiente"/>
        <w:spacing w:before="7"/>
        <w:rPr>
          <w:b/>
          <w:smallCaps/>
        </w:rPr>
      </w:pPr>
    </w:p>
    <w:p w14:paraId="09C66B32" w14:textId="1872B0BD" w:rsidR="0068009B" w:rsidRPr="00BA1EFD" w:rsidRDefault="001E5D00" w:rsidP="001D5248">
      <w:pPr>
        <w:spacing w:before="100"/>
        <w:ind w:right="77"/>
        <w:jc w:val="center"/>
        <w:rPr>
          <w:rFonts w:ascii="Berlin Sans FB"/>
          <w:smallCaps/>
          <w:sz w:val="48"/>
          <w:szCs w:val="18"/>
        </w:rPr>
      </w:pPr>
      <w:r w:rsidRPr="00BA1EFD">
        <w:rPr>
          <w:rFonts w:ascii="Berlin Sans FB"/>
          <w:smallCaps/>
          <w:sz w:val="48"/>
          <w:szCs w:val="18"/>
        </w:rPr>
        <w:t xml:space="preserve">Junta </w:t>
      </w:r>
      <w:r w:rsidR="00AF5049">
        <w:rPr>
          <w:rFonts w:ascii="Berlin Sans FB"/>
          <w:smallCaps/>
          <w:sz w:val="48"/>
          <w:szCs w:val="18"/>
        </w:rPr>
        <w:t xml:space="preserve">de </w:t>
      </w:r>
      <w:r w:rsidRPr="00BA1EFD">
        <w:rPr>
          <w:rFonts w:ascii="Berlin Sans FB"/>
          <w:smallCaps/>
          <w:sz w:val="48"/>
          <w:szCs w:val="18"/>
        </w:rPr>
        <w:t>Aclara</w:t>
      </w:r>
      <w:r w:rsidR="00AF5049">
        <w:rPr>
          <w:rFonts w:ascii="Berlin Sans FB"/>
          <w:smallCaps/>
          <w:sz w:val="48"/>
          <w:szCs w:val="18"/>
        </w:rPr>
        <w:t>ciones</w:t>
      </w:r>
    </w:p>
    <w:p w14:paraId="1C0B2612" w14:textId="529C0F0F" w:rsidR="0068009B" w:rsidRPr="0037343C" w:rsidRDefault="00D90B4F" w:rsidP="001D5248">
      <w:pPr>
        <w:spacing w:before="2"/>
        <w:ind w:right="77"/>
        <w:jc w:val="center"/>
        <w:rPr>
          <w:rFonts w:ascii="Arial Narrow"/>
          <w:b/>
          <w:smallCaps/>
          <w:color w:val="000000" w:themeColor="text1"/>
          <w:sz w:val="52"/>
        </w:rPr>
      </w:pPr>
      <w:r w:rsidRPr="0037343C">
        <w:rPr>
          <w:rFonts w:ascii="Arial Narrow"/>
          <w:b/>
          <w:smallCaps/>
          <w:color w:val="000000" w:themeColor="text1"/>
          <w:spacing w:val="-37"/>
          <w:sz w:val="52"/>
        </w:rPr>
        <w:t xml:space="preserve"> </w:t>
      </w:r>
      <w:sdt>
        <w:sdtPr>
          <w:rPr>
            <w:rFonts w:ascii="Arial Narrow"/>
            <w:b/>
            <w:smallCaps/>
            <w:color w:val="000000" w:themeColor="text1"/>
            <w:spacing w:val="-37"/>
            <w:sz w:val="48"/>
            <w:szCs w:val="56"/>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EndPr/>
        <w:sdtContent>
          <w:r w:rsidR="003B48A1">
            <w:rPr>
              <w:rFonts w:ascii="Arial Narrow"/>
              <w:b/>
              <w:smallCaps/>
              <w:color w:val="000000" w:themeColor="text1"/>
              <w:spacing w:val="-37"/>
              <w:sz w:val="48"/>
              <w:szCs w:val="56"/>
            </w:rPr>
            <w:t>Licitaci</w:t>
          </w:r>
          <w:r w:rsidR="003B48A1">
            <w:rPr>
              <w:rFonts w:ascii="Arial Narrow"/>
              <w:b/>
              <w:smallCaps/>
              <w:color w:val="000000" w:themeColor="text1"/>
              <w:spacing w:val="-37"/>
              <w:sz w:val="48"/>
              <w:szCs w:val="56"/>
            </w:rPr>
            <w:t>ó</w:t>
          </w:r>
          <w:r w:rsidR="003B48A1">
            <w:rPr>
              <w:rFonts w:ascii="Arial Narrow"/>
              <w:b/>
              <w:smallCaps/>
              <w:color w:val="000000" w:themeColor="text1"/>
              <w:spacing w:val="-37"/>
              <w:sz w:val="48"/>
              <w:szCs w:val="56"/>
            </w:rPr>
            <w:t>n P</w:t>
          </w:r>
          <w:r w:rsidR="003B48A1">
            <w:rPr>
              <w:rFonts w:ascii="Arial Narrow"/>
              <w:b/>
              <w:smallCaps/>
              <w:color w:val="000000" w:themeColor="text1"/>
              <w:spacing w:val="-37"/>
              <w:sz w:val="48"/>
              <w:szCs w:val="56"/>
            </w:rPr>
            <w:t>ú</w:t>
          </w:r>
          <w:r w:rsidR="003B48A1">
            <w:rPr>
              <w:rFonts w:ascii="Arial Narrow"/>
              <w:b/>
              <w:smallCaps/>
              <w:color w:val="000000" w:themeColor="text1"/>
              <w:spacing w:val="-37"/>
              <w:sz w:val="48"/>
              <w:szCs w:val="56"/>
            </w:rPr>
            <w:t>blica Local LCCC 43068001-048-2020</w:t>
          </w:r>
        </w:sdtContent>
      </w:sdt>
    </w:p>
    <w:p w14:paraId="72C05043" w14:textId="77777777" w:rsidR="0068009B" w:rsidRDefault="0068009B">
      <w:pPr>
        <w:pStyle w:val="Textoindependiente"/>
        <w:rPr>
          <w:rFonts w:ascii="Arial Narrow"/>
          <w:b/>
          <w:smallCaps/>
          <w:sz w:val="16"/>
        </w:rPr>
      </w:pPr>
    </w:p>
    <w:p w14:paraId="322020EE" w14:textId="77777777" w:rsidR="001E5D00" w:rsidRDefault="001E5D00">
      <w:pPr>
        <w:pStyle w:val="Textoindependiente"/>
        <w:rPr>
          <w:rFonts w:ascii="Arial Narrow"/>
          <w:b/>
          <w:smallCaps/>
          <w:sz w:val="16"/>
        </w:rPr>
      </w:pPr>
    </w:p>
    <w:p w14:paraId="159C27E6" w14:textId="77777777" w:rsidR="001E5D00" w:rsidRDefault="001E5D00">
      <w:pPr>
        <w:pStyle w:val="Textoindependiente"/>
        <w:rPr>
          <w:rFonts w:ascii="Arial Narrow"/>
          <w:b/>
          <w:smallCaps/>
          <w:sz w:val="16"/>
        </w:rPr>
      </w:pPr>
    </w:p>
    <w:p w14:paraId="22B36970" w14:textId="77777777" w:rsidR="001E5D00" w:rsidRDefault="001E5D00">
      <w:pPr>
        <w:pStyle w:val="Textoindependiente"/>
        <w:rPr>
          <w:rFonts w:ascii="Arial Narrow"/>
          <w:b/>
          <w:smallCaps/>
          <w:sz w:val="16"/>
        </w:rPr>
      </w:pPr>
    </w:p>
    <w:p w14:paraId="57E0C115" w14:textId="77777777" w:rsidR="001E5D00" w:rsidRDefault="001E5D00">
      <w:pPr>
        <w:pStyle w:val="Textoindependiente"/>
        <w:rPr>
          <w:rFonts w:ascii="Arial Narrow"/>
          <w:b/>
          <w:smallCaps/>
          <w:sz w:val="16"/>
        </w:rPr>
      </w:pPr>
    </w:p>
    <w:p w14:paraId="33AA45DF" w14:textId="77777777" w:rsidR="001049DF" w:rsidRDefault="001049DF">
      <w:pPr>
        <w:pStyle w:val="Textoindependiente"/>
        <w:rPr>
          <w:rFonts w:ascii="Arial Narrow"/>
          <w:b/>
          <w:smallCaps/>
          <w:sz w:val="16"/>
        </w:rPr>
      </w:pPr>
    </w:p>
    <w:p w14:paraId="645C22D6" w14:textId="77777777" w:rsidR="001E5D00" w:rsidRPr="0037343C" w:rsidRDefault="001E5D00">
      <w:pPr>
        <w:pStyle w:val="Textoindependiente"/>
        <w:rPr>
          <w:rFonts w:ascii="Arial Narrow"/>
          <w:b/>
          <w:smallCaps/>
          <w:sz w:val="16"/>
        </w:rPr>
      </w:pPr>
    </w:p>
    <w:sdt>
      <w:sdtPr>
        <w:rPr>
          <w:rFonts w:asciiTheme="majorHAnsi" w:eastAsia="Century Gothic" w:hAnsiTheme="majorHAnsi" w:cstheme="majorHAnsi"/>
          <w:b/>
          <w:smallCaps/>
          <w:color w:val="000000"/>
          <w:sz w:val="28"/>
          <w:lang w:bidi="ar-SA"/>
        </w:rPr>
        <w:alias w:val="Categoría"/>
        <w:tag w:val=""/>
        <w:id w:val="1118103210"/>
        <w:placeholder>
          <w:docPart w:val="FC0FDA0E72574974A97E80DADB05F13B"/>
        </w:placeholder>
        <w:dataBinding w:prefixMappings="xmlns:ns0='http://purl.org/dc/elements/1.1/' xmlns:ns1='http://schemas.openxmlformats.org/package/2006/metadata/core-properties' " w:xpath="/ns1:coreProperties[1]/ns1:category[1]" w:storeItemID="{6C3C8BC8-F283-45AE-878A-BAB7291924A1}"/>
        <w:text/>
      </w:sdtPr>
      <w:sdtEndPr/>
      <w:sdtContent>
        <w:p w14:paraId="56D3FE5E" w14:textId="1E399BE1" w:rsidR="0068009B" w:rsidRPr="00BA1EFD" w:rsidRDefault="003B48A1" w:rsidP="00F800E9">
          <w:pPr>
            <w:pStyle w:val="Textoindependiente"/>
            <w:jc w:val="center"/>
            <w:rPr>
              <w:rFonts w:ascii="Times New Roman"/>
              <w:smallCaps/>
              <w:sz w:val="48"/>
              <w:szCs w:val="20"/>
            </w:rPr>
          </w:pPr>
          <w:r>
            <w:rPr>
              <w:rFonts w:asciiTheme="majorHAnsi" w:eastAsia="Century Gothic" w:hAnsiTheme="majorHAnsi" w:cstheme="majorHAnsi"/>
              <w:b/>
              <w:smallCaps/>
              <w:color w:val="000000"/>
              <w:sz w:val="28"/>
              <w:lang w:bidi="ar-SA"/>
            </w:rPr>
            <w:t>“ADQUISICIÓN DE PRENDAS DE PROTECCIÓN PERSONAL Y MATERIAL ELÉCTRICO Y ELECTRÓNICO PARA EL O.P.D. SERVICIOS DE SALUD JALISCO”</w:t>
          </w:r>
        </w:p>
      </w:sdtContent>
    </w:sdt>
    <w:p w14:paraId="1DD248DF" w14:textId="77777777" w:rsidR="0068009B" w:rsidRPr="00E7773D" w:rsidRDefault="0068009B">
      <w:pPr>
        <w:pStyle w:val="Textoindependiente"/>
        <w:rPr>
          <w:rFonts w:ascii="Times New Roman"/>
          <w:smallCaps/>
          <w:sz w:val="20"/>
        </w:rPr>
      </w:pPr>
    </w:p>
    <w:p w14:paraId="27425BFE" w14:textId="77777777" w:rsidR="0068009B" w:rsidRPr="00E7773D" w:rsidRDefault="0068009B">
      <w:pPr>
        <w:pStyle w:val="Textoindependiente"/>
        <w:rPr>
          <w:rFonts w:ascii="Times New Roman"/>
          <w:smallCaps/>
          <w:sz w:val="20"/>
        </w:rPr>
      </w:pPr>
    </w:p>
    <w:p w14:paraId="37CFF5F7" w14:textId="77777777" w:rsidR="0068009B" w:rsidRPr="00E7773D" w:rsidRDefault="0068009B">
      <w:pPr>
        <w:pStyle w:val="Textoindependiente"/>
        <w:rPr>
          <w:rFonts w:ascii="Times New Roman"/>
          <w:sz w:val="20"/>
        </w:rPr>
      </w:pPr>
    </w:p>
    <w:p w14:paraId="401BE4A4" w14:textId="7BBF4B0C" w:rsidR="00F800E9" w:rsidRPr="00E7773D" w:rsidRDefault="000E11AB" w:rsidP="000E11AB">
      <w:pPr>
        <w:pStyle w:val="Textoindependiente"/>
        <w:tabs>
          <w:tab w:val="left" w:pos="3105"/>
        </w:tabs>
        <w:rPr>
          <w:rFonts w:ascii="Times New Roman"/>
          <w:sz w:val="20"/>
        </w:rPr>
      </w:pPr>
      <w:r w:rsidRPr="00E7773D">
        <w:rPr>
          <w:rFonts w:ascii="Times New Roman"/>
          <w:sz w:val="20"/>
        </w:rPr>
        <w:tab/>
      </w:r>
    </w:p>
    <w:p w14:paraId="47680953" w14:textId="31F33B47" w:rsidR="000E33DD" w:rsidRPr="00E7773D" w:rsidRDefault="000E33DD" w:rsidP="00805BB9">
      <w:pPr>
        <w:pStyle w:val="Textoindependiente"/>
        <w:tabs>
          <w:tab w:val="left" w:pos="5491"/>
        </w:tabs>
        <w:rPr>
          <w:rFonts w:ascii="Times New Roman"/>
          <w:sz w:val="20"/>
        </w:rPr>
      </w:pPr>
    </w:p>
    <w:p w14:paraId="095C4B77" w14:textId="5A51694A" w:rsidR="000E33DD" w:rsidRPr="00E7773D" w:rsidRDefault="000E33DD">
      <w:pPr>
        <w:pStyle w:val="Textoindependiente"/>
        <w:rPr>
          <w:rFonts w:ascii="Times New Roman"/>
          <w:sz w:val="20"/>
        </w:rPr>
      </w:pPr>
    </w:p>
    <w:p w14:paraId="00413532" w14:textId="4260B39C" w:rsidR="000E33DD" w:rsidRPr="00E7773D" w:rsidRDefault="000E33DD">
      <w:pPr>
        <w:pStyle w:val="Textoindependiente"/>
        <w:rPr>
          <w:rFonts w:ascii="Times New Roman"/>
          <w:sz w:val="20"/>
        </w:rPr>
      </w:pPr>
    </w:p>
    <w:p w14:paraId="2C3F96E2" w14:textId="6D196160" w:rsidR="000E33DD" w:rsidRPr="00E7773D" w:rsidRDefault="000E33DD">
      <w:pPr>
        <w:pStyle w:val="Textoindependiente"/>
        <w:rPr>
          <w:rFonts w:ascii="Times New Roman"/>
          <w:sz w:val="20"/>
        </w:rPr>
      </w:pPr>
    </w:p>
    <w:p w14:paraId="0C3D98A7" w14:textId="77777777" w:rsidR="00F800E9" w:rsidRDefault="00F800E9">
      <w:pPr>
        <w:pStyle w:val="Textoindependiente"/>
        <w:rPr>
          <w:rFonts w:ascii="Times New Roman"/>
          <w:i/>
          <w:sz w:val="20"/>
        </w:rPr>
      </w:pPr>
    </w:p>
    <w:p w14:paraId="321604E1" w14:textId="77777777" w:rsidR="00F800E9" w:rsidRDefault="00F800E9">
      <w:pPr>
        <w:pStyle w:val="Textoindependiente"/>
        <w:rPr>
          <w:rFonts w:ascii="Times New Roman"/>
          <w:i/>
          <w:sz w:val="20"/>
        </w:rPr>
      </w:pPr>
    </w:p>
    <w:p w14:paraId="70336596" w14:textId="598C2702" w:rsidR="0068009B" w:rsidRPr="001E5D00" w:rsidRDefault="00011CD3" w:rsidP="00F800E9">
      <w:pPr>
        <w:pStyle w:val="Textoindependiente"/>
        <w:jc w:val="right"/>
        <w:rPr>
          <w:sz w:val="24"/>
          <w:szCs w:val="24"/>
        </w:rPr>
      </w:pPr>
      <w:r w:rsidRPr="001E5D00">
        <w:rPr>
          <w:sz w:val="24"/>
          <w:szCs w:val="24"/>
        </w:rPr>
        <w:t xml:space="preserve">Guadalajara, Jalisco a </w:t>
      </w:r>
      <w:sdt>
        <w:sdtPr>
          <w:rPr>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992B06">
            <w:rPr>
              <w:sz w:val="24"/>
              <w:szCs w:val="24"/>
            </w:rPr>
            <w:t>05</w:t>
          </w:r>
          <w:r w:rsidR="000C62A4">
            <w:rPr>
              <w:sz w:val="24"/>
              <w:szCs w:val="24"/>
            </w:rPr>
            <w:t xml:space="preserve"> de </w:t>
          </w:r>
          <w:r w:rsidR="00992B06">
            <w:rPr>
              <w:sz w:val="24"/>
              <w:szCs w:val="24"/>
            </w:rPr>
            <w:t>noviem</w:t>
          </w:r>
          <w:r w:rsidR="00B36661">
            <w:rPr>
              <w:sz w:val="24"/>
              <w:szCs w:val="24"/>
            </w:rPr>
            <w:t>bre</w:t>
          </w:r>
          <w:r w:rsidR="000C62A4">
            <w:rPr>
              <w:sz w:val="24"/>
              <w:szCs w:val="24"/>
            </w:rPr>
            <w:t xml:space="preserve"> de 2020</w:t>
          </w:r>
        </w:sdtContent>
      </w:sdt>
      <w:r w:rsidRPr="001E5D00">
        <w:rPr>
          <w:sz w:val="24"/>
          <w:szCs w:val="24"/>
        </w:rPr>
        <w:t>.</w:t>
      </w:r>
    </w:p>
    <w:p w14:paraId="7ECD3103" w14:textId="77777777" w:rsidR="00C64DBC" w:rsidRDefault="00C64DBC">
      <w:pPr>
        <w:rPr>
          <w:color w:val="808080"/>
          <w:sz w:val="16"/>
        </w:rPr>
      </w:pPr>
      <w:r>
        <w:rPr>
          <w:color w:val="808080"/>
          <w:sz w:val="16"/>
        </w:rPr>
        <w:br w:type="page"/>
      </w:r>
    </w:p>
    <w:p w14:paraId="2FC72838" w14:textId="69355DB3" w:rsidR="001E5D00" w:rsidRPr="00FF0111" w:rsidRDefault="001E5D00" w:rsidP="0089197A">
      <w:pPr>
        <w:spacing w:after="120" w:line="276" w:lineRule="auto"/>
        <w:jc w:val="both"/>
        <w:rPr>
          <w:sz w:val="18"/>
          <w:szCs w:val="18"/>
        </w:rPr>
      </w:pPr>
      <w:r w:rsidRPr="00FF0111">
        <w:rPr>
          <w:sz w:val="18"/>
          <w:szCs w:val="18"/>
        </w:rPr>
        <w:lastRenderedPageBreak/>
        <w:t xml:space="preserve">Para efectos de comprensión de la presente </w:t>
      </w:r>
      <w:r w:rsidR="00AF5049" w:rsidRPr="00FF0111">
        <w:rPr>
          <w:sz w:val="18"/>
          <w:szCs w:val="18"/>
        </w:rPr>
        <w:t>A</w:t>
      </w:r>
      <w:r w:rsidRPr="00FF0111">
        <w:rPr>
          <w:sz w:val="18"/>
          <w:szCs w:val="18"/>
        </w:rPr>
        <w:t xml:space="preserve">cta, se deberá de atender </w:t>
      </w:r>
      <w:r w:rsidR="00AF5049" w:rsidRPr="00FF0111">
        <w:rPr>
          <w:sz w:val="18"/>
          <w:szCs w:val="18"/>
        </w:rPr>
        <w:t>a</w:t>
      </w:r>
      <w:r w:rsidRPr="00FF0111">
        <w:rPr>
          <w:sz w:val="18"/>
          <w:szCs w:val="18"/>
        </w:rPr>
        <w:t xml:space="preserve">l </w:t>
      </w:r>
      <w:r w:rsidR="00781348" w:rsidRPr="00FF0111">
        <w:rPr>
          <w:b/>
          <w:sz w:val="18"/>
          <w:szCs w:val="18"/>
        </w:rPr>
        <w:t>Glosario</w:t>
      </w:r>
      <w:r w:rsidRPr="00FF0111">
        <w:rPr>
          <w:sz w:val="18"/>
          <w:szCs w:val="18"/>
        </w:rPr>
        <w:t xml:space="preserve"> descritos en las </w:t>
      </w:r>
      <w:r w:rsidR="00F95E54" w:rsidRPr="00F95E54">
        <w:rPr>
          <w:b/>
          <w:bCs/>
          <w:sz w:val="18"/>
          <w:szCs w:val="18"/>
        </w:rPr>
        <w:t>BASES</w:t>
      </w:r>
      <w:r w:rsidRPr="00FF0111">
        <w:rPr>
          <w:sz w:val="18"/>
          <w:szCs w:val="18"/>
        </w:rPr>
        <w:t xml:space="preserve"> que rigen </w:t>
      </w:r>
      <w:r w:rsidR="00AF5049" w:rsidRPr="00FF0111">
        <w:rPr>
          <w:sz w:val="18"/>
          <w:szCs w:val="18"/>
        </w:rPr>
        <w:t>a</w:t>
      </w:r>
      <w:r w:rsidRPr="00FF0111">
        <w:rPr>
          <w:sz w:val="18"/>
          <w:szCs w:val="18"/>
        </w:rPr>
        <w:t xml:space="preserve">l presente proceso. </w:t>
      </w:r>
    </w:p>
    <w:p w14:paraId="6748EF19" w14:textId="44E86B4C" w:rsidR="002D6DF6" w:rsidRPr="00FF0111" w:rsidRDefault="001E5D00" w:rsidP="0089197A">
      <w:pPr>
        <w:spacing w:line="276" w:lineRule="auto"/>
        <w:jc w:val="both"/>
        <w:rPr>
          <w:sz w:val="18"/>
          <w:szCs w:val="18"/>
        </w:rPr>
      </w:pPr>
      <w:r w:rsidRPr="00FF0111">
        <w:rPr>
          <w:sz w:val="18"/>
          <w:szCs w:val="18"/>
        </w:rPr>
        <w:t>En la ciudad de Guadalajara,</w:t>
      </w:r>
      <w:r w:rsidR="00AF5049" w:rsidRPr="00FF0111">
        <w:rPr>
          <w:sz w:val="18"/>
          <w:szCs w:val="18"/>
        </w:rPr>
        <w:t xml:space="preserve"> Jalisco,</w:t>
      </w:r>
      <w:r w:rsidRPr="00FF0111">
        <w:rPr>
          <w:sz w:val="18"/>
          <w:szCs w:val="18"/>
        </w:rPr>
        <w:t xml:space="preserve"> siendo las </w:t>
      </w:r>
      <w:r w:rsidR="00910C26" w:rsidRPr="00FF0111">
        <w:rPr>
          <w:sz w:val="18"/>
          <w:szCs w:val="18"/>
        </w:rPr>
        <w:t>1</w:t>
      </w:r>
      <w:r w:rsidR="00EF51D3">
        <w:rPr>
          <w:sz w:val="18"/>
          <w:szCs w:val="18"/>
        </w:rPr>
        <w:t>2</w:t>
      </w:r>
      <w:r w:rsidR="000E11AB" w:rsidRPr="00FF0111">
        <w:rPr>
          <w:sz w:val="18"/>
          <w:szCs w:val="18"/>
        </w:rPr>
        <w:t>:</w:t>
      </w:r>
      <w:r w:rsidR="003B48A1">
        <w:rPr>
          <w:sz w:val="18"/>
          <w:szCs w:val="18"/>
        </w:rPr>
        <w:t>3</w:t>
      </w:r>
      <w:r w:rsidR="00910C26" w:rsidRPr="00FF0111">
        <w:rPr>
          <w:sz w:val="18"/>
          <w:szCs w:val="18"/>
        </w:rPr>
        <w:t>0</w:t>
      </w:r>
      <w:r w:rsidRPr="00FF0111">
        <w:rPr>
          <w:sz w:val="18"/>
          <w:szCs w:val="18"/>
        </w:rPr>
        <w:t xml:space="preserve"> h</w:t>
      </w:r>
      <w:r w:rsidR="00910C26" w:rsidRPr="00FF0111">
        <w:rPr>
          <w:sz w:val="18"/>
          <w:szCs w:val="18"/>
        </w:rPr>
        <w:t>o</w:t>
      </w:r>
      <w:r w:rsidRPr="00FF0111">
        <w:rPr>
          <w:sz w:val="18"/>
          <w:szCs w:val="18"/>
        </w:rPr>
        <w:t>r</w:t>
      </w:r>
      <w:r w:rsidR="00910C26" w:rsidRPr="00FF0111">
        <w:rPr>
          <w:sz w:val="18"/>
          <w:szCs w:val="18"/>
        </w:rPr>
        <w:t>a</w:t>
      </w:r>
      <w:r w:rsidRPr="00FF0111">
        <w:rPr>
          <w:sz w:val="18"/>
          <w:szCs w:val="18"/>
        </w:rPr>
        <w:t xml:space="preserve">s del día </w:t>
      </w:r>
      <w:sdt>
        <w:sdtPr>
          <w:rPr>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992B06">
            <w:rPr>
              <w:sz w:val="18"/>
              <w:szCs w:val="18"/>
            </w:rPr>
            <w:t>05 de noviembre de 2020</w:t>
          </w:r>
        </w:sdtContent>
      </w:sdt>
      <w:r w:rsidRPr="00FF0111">
        <w:rPr>
          <w:sz w:val="18"/>
          <w:szCs w:val="18"/>
        </w:rPr>
        <w:t xml:space="preserve">, se reunieron en el auditorio del </w:t>
      </w:r>
      <w:r w:rsidRPr="00FF0111">
        <w:rPr>
          <w:b/>
          <w:sz w:val="18"/>
          <w:szCs w:val="18"/>
        </w:rPr>
        <w:t>ORGANISMO</w:t>
      </w:r>
      <w:r w:rsidRPr="00FF0111">
        <w:rPr>
          <w:sz w:val="18"/>
          <w:szCs w:val="18"/>
        </w:rPr>
        <w:t xml:space="preserve">, ubicado en la calle Dr. Baeza Alzaga </w:t>
      </w:r>
      <w:r w:rsidR="00AF5049" w:rsidRPr="00FF0111">
        <w:rPr>
          <w:sz w:val="18"/>
          <w:szCs w:val="18"/>
        </w:rPr>
        <w:t xml:space="preserve">No. </w:t>
      </w:r>
      <w:r w:rsidRPr="00FF0111">
        <w:rPr>
          <w:sz w:val="18"/>
          <w:szCs w:val="18"/>
        </w:rPr>
        <w:t>107, Col</w:t>
      </w:r>
      <w:r w:rsidR="00AF5049" w:rsidRPr="00FF0111">
        <w:rPr>
          <w:sz w:val="18"/>
          <w:szCs w:val="18"/>
        </w:rPr>
        <w:t>onia</w:t>
      </w:r>
      <w:r w:rsidRPr="00FF0111">
        <w:rPr>
          <w:sz w:val="18"/>
          <w:szCs w:val="18"/>
        </w:rPr>
        <w:t xml:space="preserve"> Centro, C.P. 44100 de Guadalajara Jalisco</w:t>
      </w:r>
      <w:r w:rsidR="00F95E54">
        <w:rPr>
          <w:sz w:val="18"/>
          <w:szCs w:val="18"/>
        </w:rPr>
        <w:t>,</w:t>
      </w:r>
      <w:r w:rsidRPr="00FF0111">
        <w:rPr>
          <w:sz w:val="18"/>
          <w:szCs w:val="18"/>
        </w:rPr>
        <w:t xml:space="preserve"> ante la presencia de los </w:t>
      </w:r>
      <w:r w:rsidR="00AF5049" w:rsidRPr="00FF0111">
        <w:rPr>
          <w:sz w:val="18"/>
          <w:szCs w:val="18"/>
        </w:rPr>
        <w:t>S</w:t>
      </w:r>
      <w:r w:rsidRPr="00FF0111">
        <w:rPr>
          <w:sz w:val="18"/>
          <w:szCs w:val="18"/>
        </w:rPr>
        <w:t xml:space="preserve">ervidores </w:t>
      </w:r>
      <w:r w:rsidR="00AF5049" w:rsidRPr="00FF0111">
        <w:rPr>
          <w:sz w:val="18"/>
          <w:szCs w:val="18"/>
        </w:rPr>
        <w:t>P</w:t>
      </w:r>
      <w:r w:rsidRPr="00FF0111">
        <w:rPr>
          <w:sz w:val="18"/>
          <w:szCs w:val="18"/>
        </w:rPr>
        <w:t xml:space="preserve">úblicos designados por el </w:t>
      </w:r>
      <w:r w:rsidRPr="00FF0111">
        <w:rPr>
          <w:b/>
          <w:sz w:val="18"/>
          <w:szCs w:val="18"/>
        </w:rPr>
        <w:t>ORGANISMO</w:t>
      </w:r>
      <w:r w:rsidRPr="00FF0111">
        <w:rPr>
          <w:sz w:val="18"/>
          <w:szCs w:val="18"/>
        </w:rPr>
        <w:t>, de con</w:t>
      </w:r>
      <w:r w:rsidR="00995948" w:rsidRPr="00FF0111">
        <w:rPr>
          <w:sz w:val="18"/>
          <w:szCs w:val="18"/>
        </w:rPr>
        <w:t>formidad</w:t>
      </w:r>
      <w:r w:rsidR="00AF5049" w:rsidRPr="00FF0111">
        <w:rPr>
          <w:sz w:val="18"/>
          <w:szCs w:val="18"/>
        </w:rPr>
        <w:t xml:space="preserve"> con</w:t>
      </w:r>
      <w:r w:rsidR="00995948" w:rsidRPr="00FF0111">
        <w:rPr>
          <w:sz w:val="18"/>
          <w:szCs w:val="18"/>
        </w:rPr>
        <w:t xml:space="preserve"> lo establecido en el</w:t>
      </w:r>
      <w:r w:rsidRPr="00FF0111">
        <w:rPr>
          <w:sz w:val="18"/>
          <w:szCs w:val="18"/>
        </w:rPr>
        <w:t xml:space="preserve"> </w:t>
      </w:r>
      <w:r w:rsidR="00995948" w:rsidRPr="00FF0111">
        <w:rPr>
          <w:sz w:val="18"/>
          <w:szCs w:val="18"/>
        </w:rPr>
        <w:t>punto 5</w:t>
      </w:r>
      <w:r w:rsidR="00910C26" w:rsidRPr="00FF0111">
        <w:rPr>
          <w:sz w:val="18"/>
          <w:szCs w:val="18"/>
        </w:rPr>
        <w:t xml:space="preserve"> </w:t>
      </w:r>
      <w:r w:rsidRPr="00FF0111">
        <w:rPr>
          <w:sz w:val="18"/>
          <w:szCs w:val="18"/>
        </w:rPr>
        <w:t xml:space="preserve">de las </w:t>
      </w:r>
      <w:r w:rsidR="00AF5049" w:rsidRPr="00FF0111">
        <w:rPr>
          <w:b/>
          <w:bCs/>
          <w:sz w:val="18"/>
          <w:szCs w:val="18"/>
        </w:rPr>
        <w:t>BASES,</w:t>
      </w:r>
      <w:r w:rsidRPr="00FF0111">
        <w:rPr>
          <w:sz w:val="18"/>
          <w:szCs w:val="18"/>
        </w:rPr>
        <w:t xml:space="preserve"> que rigen la presente </w:t>
      </w:r>
      <w:r w:rsidR="0061106A" w:rsidRPr="00FF0111">
        <w:rPr>
          <w:b/>
          <w:bCs/>
          <w:sz w:val="18"/>
          <w:szCs w:val="18"/>
        </w:rPr>
        <w:t>LICITACIÓN</w:t>
      </w:r>
      <w:r w:rsidRPr="00FF0111">
        <w:rPr>
          <w:sz w:val="18"/>
          <w:szCs w:val="18"/>
        </w:rPr>
        <w:t>. Se realizaron los siguientes</w:t>
      </w:r>
      <w:r w:rsidR="00F95E54">
        <w:rPr>
          <w:sz w:val="18"/>
          <w:szCs w:val="18"/>
        </w:rPr>
        <w:t>;</w:t>
      </w:r>
    </w:p>
    <w:p w14:paraId="7ABB464F" w14:textId="174B50D1" w:rsidR="00A81E0B" w:rsidRPr="00FF0111" w:rsidRDefault="00B177D3" w:rsidP="00781348">
      <w:pPr>
        <w:spacing w:before="400" w:line="276" w:lineRule="auto"/>
        <w:jc w:val="center"/>
        <w:rPr>
          <w:rFonts w:eastAsiaTheme="minorEastAsia"/>
          <w:sz w:val="18"/>
          <w:szCs w:val="18"/>
        </w:rPr>
      </w:pPr>
      <w:r w:rsidRPr="00FF0111">
        <w:rPr>
          <w:rFonts w:eastAsiaTheme="minorEastAsia"/>
          <w:b/>
          <w:smallCaps/>
          <w:spacing w:val="100"/>
          <w:sz w:val="18"/>
          <w:szCs w:val="18"/>
        </w:rPr>
        <w:t>H</w:t>
      </w:r>
      <w:r w:rsidR="00910C26" w:rsidRPr="00FF0111">
        <w:rPr>
          <w:rFonts w:eastAsiaTheme="minorEastAsia"/>
          <w:b/>
          <w:smallCaps/>
          <w:spacing w:val="100"/>
          <w:sz w:val="18"/>
          <w:szCs w:val="18"/>
        </w:rPr>
        <w:t>echos:</w:t>
      </w:r>
    </w:p>
    <w:p w14:paraId="46E31731" w14:textId="77777777" w:rsidR="009E1B22" w:rsidRPr="00FF0111" w:rsidRDefault="009E1B22" w:rsidP="00781348">
      <w:pPr>
        <w:pStyle w:val="MiTitulo1"/>
        <w:rPr>
          <w:sz w:val="18"/>
          <w:szCs w:val="18"/>
        </w:rPr>
      </w:pPr>
    </w:p>
    <w:p w14:paraId="729E9155" w14:textId="618F1F8C" w:rsidR="003A4E70" w:rsidRDefault="003A4E70" w:rsidP="009E1B22">
      <w:pPr>
        <w:jc w:val="center"/>
        <w:rPr>
          <w:b/>
          <w:color w:val="000000" w:themeColor="text1"/>
          <w:sz w:val="18"/>
          <w:szCs w:val="18"/>
        </w:rPr>
      </w:pPr>
      <w:r w:rsidRPr="00FF0111">
        <w:rPr>
          <w:b/>
          <w:color w:val="000000" w:themeColor="text1"/>
          <w:sz w:val="18"/>
          <w:szCs w:val="18"/>
        </w:rPr>
        <w:t xml:space="preserve">1.- </w:t>
      </w:r>
      <w:r w:rsidR="009E1B22" w:rsidRPr="00FF0111">
        <w:rPr>
          <w:b/>
          <w:color w:val="000000" w:themeColor="text1"/>
          <w:sz w:val="18"/>
          <w:szCs w:val="18"/>
        </w:rPr>
        <w:t>ACLARACIONES DE LA CONVOCANTE</w:t>
      </w:r>
      <w:r w:rsidRPr="00FF0111">
        <w:rPr>
          <w:b/>
          <w:color w:val="000000" w:themeColor="text1"/>
          <w:sz w:val="18"/>
          <w:szCs w:val="18"/>
        </w:rPr>
        <w:t>:</w:t>
      </w:r>
    </w:p>
    <w:p w14:paraId="4ABA1A2C" w14:textId="608ADB6E" w:rsidR="00B36661" w:rsidRDefault="00B36661" w:rsidP="009E1B22">
      <w:pPr>
        <w:jc w:val="center"/>
        <w:rPr>
          <w:b/>
          <w:color w:val="000000" w:themeColor="text1"/>
          <w:sz w:val="18"/>
          <w:szCs w:val="18"/>
        </w:rPr>
      </w:pPr>
    </w:p>
    <w:p w14:paraId="1D6D07FF" w14:textId="739B197D" w:rsidR="00805BB9" w:rsidRPr="00B36661" w:rsidRDefault="00B36661" w:rsidP="00B36661">
      <w:pPr>
        <w:jc w:val="center"/>
        <w:rPr>
          <w:bCs/>
          <w:color w:val="000000" w:themeColor="text1"/>
          <w:sz w:val="18"/>
          <w:szCs w:val="18"/>
        </w:rPr>
      </w:pPr>
      <w:r w:rsidRPr="00B36661">
        <w:rPr>
          <w:bCs/>
          <w:color w:val="000000" w:themeColor="text1"/>
          <w:sz w:val="18"/>
          <w:szCs w:val="18"/>
        </w:rPr>
        <w:t>No hay aclaraciones por parte de la convocante</w:t>
      </w:r>
    </w:p>
    <w:p w14:paraId="09BAF590" w14:textId="77777777" w:rsidR="003979ED" w:rsidRPr="00FF0111" w:rsidRDefault="003979ED" w:rsidP="003979ED">
      <w:pPr>
        <w:rPr>
          <w:rFonts w:eastAsiaTheme="minorEastAsia"/>
          <w:sz w:val="18"/>
          <w:szCs w:val="18"/>
        </w:rPr>
      </w:pPr>
    </w:p>
    <w:p w14:paraId="3CE1CB33" w14:textId="578DF90C" w:rsidR="009E1B22" w:rsidRPr="00FF0111" w:rsidRDefault="003A4E70" w:rsidP="00781348">
      <w:pPr>
        <w:pStyle w:val="MiTitulo1"/>
        <w:rPr>
          <w:sz w:val="18"/>
          <w:szCs w:val="18"/>
        </w:rPr>
      </w:pPr>
      <w:r w:rsidRPr="00FF0111">
        <w:rPr>
          <w:rFonts w:eastAsia="Arial"/>
          <w:smallCaps w:val="0"/>
          <w:color w:val="000000" w:themeColor="text1"/>
          <w:spacing w:val="0"/>
          <w:sz w:val="18"/>
          <w:szCs w:val="18"/>
          <w:lang w:val="es-MX" w:eastAsia="es-MX" w:bidi="es-MX"/>
        </w:rPr>
        <w:t xml:space="preserve">2.- </w:t>
      </w:r>
      <w:r w:rsidR="0090746A" w:rsidRPr="00FF0111">
        <w:rPr>
          <w:rFonts w:eastAsia="Arial"/>
          <w:smallCaps w:val="0"/>
          <w:color w:val="000000" w:themeColor="text1"/>
          <w:spacing w:val="0"/>
          <w:sz w:val="18"/>
          <w:szCs w:val="18"/>
          <w:lang w:val="es-MX" w:eastAsia="es-MX" w:bidi="es-MX"/>
        </w:rPr>
        <w:t>PREGUNTAS DE LOS PARTICIPANTES</w:t>
      </w:r>
      <w:r w:rsidR="00E50F99" w:rsidRPr="00FF0111">
        <w:rPr>
          <w:sz w:val="18"/>
          <w:szCs w:val="18"/>
        </w:rPr>
        <w:t>.</w:t>
      </w:r>
    </w:p>
    <w:p w14:paraId="18FE0306" w14:textId="77777777" w:rsidR="00E50F99" w:rsidRPr="00FF0111" w:rsidRDefault="00E50F99" w:rsidP="00781348">
      <w:pPr>
        <w:pStyle w:val="MiTitulo1"/>
        <w:rPr>
          <w:sz w:val="18"/>
          <w:szCs w:val="18"/>
        </w:rPr>
      </w:pPr>
    </w:p>
    <w:p w14:paraId="2C69575D" w14:textId="77777777" w:rsidR="003A4E70" w:rsidRPr="00FF0111" w:rsidRDefault="003A4E70" w:rsidP="003A4E70">
      <w:pPr>
        <w:jc w:val="center"/>
        <w:rPr>
          <w:rFonts w:eastAsiaTheme="minorEastAsia"/>
          <w:sz w:val="18"/>
          <w:szCs w:val="18"/>
        </w:rPr>
      </w:pPr>
      <w:r w:rsidRPr="00FF0111">
        <w:rPr>
          <w:b/>
          <w:color w:val="000000" w:themeColor="text1"/>
          <w:sz w:val="18"/>
          <w:szCs w:val="18"/>
        </w:rPr>
        <w:t>Anexo 1</w:t>
      </w:r>
    </w:p>
    <w:p w14:paraId="3D3D435C" w14:textId="23D0B88D" w:rsidR="009E1B22" w:rsidRPr="00FF0111" w:rsidRDefault="00191930" w:rsidP="009E1B22">
      <w:pPr>
        <w:tabs>
          <w:tab w:val="left" w:pos="2280"/>
        </w:tabs>
        <w:spacing w:before="240" w:after="240" w:line="276" w:lineRule="auto"/>
        <w:jc w:val="both"/>
        <w:rPr>
          <w:rFonts w:eastAsiaTheme="minorEastAsia"/>
          <w:sz w:val="18"/>
          <w:szCs w:val="18"/>
        </w:rPr>
      </w:pPr>
      <w:r w:rsidRPr="00FF0111">
        <w:rPr>
          <w:rFonts w:eastAsiaTheme="minorEastAsia"/>
          <w:b/>
          <w:sz w:val="18"/>
          <w:szCs w:val="18"/>
        </w:rPr>
        <w:t>Primero. -</w:t>
      </w:r>
      <w:r w:rsidR="009E1B22" w:rsidRPr="00FF0111">
        <w:rPr>
          <w:rFonts w:eastAsiaTheme="minorEastAsia"/>
          <w:sz w:val="18"/>
          <w:szCs w:val="18"/>
        </w:rPr>
        <w:t xml:space="preserve"> La </w:t>
      </w:r>
      <w:r w:rsidR="00AF5049" w:rsidRPr="00FF0111">
        <w:rPr>
          <w:rFonts w:eastAsiaTheme="minorEastAsia"/>
          <w:sz w:val="18"/>
          <w:szCs w:val="18"/>
        </w:rPr>
        <w:t>U</w:t>
      </w:r>
      <w:r w:rsidR="009E1B22" w:rsidRPr="00FF0111">
        <w:rPr>
          <w:rFonts w:eastAsiaTheme="minorEastAsia"/>
          <w:sz w:val="18"/>
          <w:szCs w:val="18"/>
        </w:rPr>
        <w:t xml:space="preserve">nidad </w:t>
      </w:r>
      <w:r w:rsidR="00AF5049" w:rsidRPr="00FF0111">
        <w:rPr>
          <w:rFonts w:eastAsiaTheme="minorEastAsia"/>
          <w:sz w:val="18"/>
          <w:szCs w:val="18"/>
        </w:rPr>
        <w:t>C</w:t>
      </w:r>
      <w:r w:rsidR="009E1B22" w:rsidRPr="00FF0111">
        <w:rPr>
          <w:rFonts w:eastAsiaTheme="minorEastAsia"/>
          <w:sz w:val="18"/>
          <w:szCs w:val="18"/>
        </w:rPr>
        <w:t xml:space="preserve">entralizada de </w:t>
      </w:r>
      <w:r w:rsidR="00AF5049" w:rsidRPr="00FF0111">
        <w:rPr>
          <w:rFonts w:eastAsiaTheme="minorEastAsia"/>
          <w:sz w:val="18"/>
          <w:szCs w:val="18"/>
        </w:rPr>
        <w:t>C</w:t>
      </w:r>
      <w:r w:rsidR="009E1B22" w:rsidRPr="00FF0111">
        <w:rPr>
          <w:rFonts w:eastAsiaTheme="minorEastAsia"/>
          <w:sz w:val="18"/>
          <w:szCs w:val="18"/>
        </w:rPr>
        <w:t xml:space="preserve">ompras, informa que una vez recibidas la preguntas que realizaron los interesados en participar, se procedió a dar contestación por parte del </w:t>
      </w:r>
      <w:r w:rsidR="00AF5049" w:rsidRPr="00FF0111">
        <w:rPr>
          <w:rFonts w:eastAsiaTheme="minorEastAsia"/>
          <w:b/>
          <w:bCs/>
          <w:sz w:val="18"/>
          <w:szCs w:val="18"/>
        </w:rPr>
        <w:t>ÁREA REQUIRENTE</w:t>
      </w:r>
      <w:r w:rsidR="009E1B22" w:rsidRPr="00FF0111">
        <w:rPr>
          <w:rFonts w:eastAsiaTheme="minorEastAsia"/>
          <w:sz w:val="18"/>
          <w:szCs w:val="18"/>
        </w:rPr>
        <w:t xml:space="preserve"> </w:t>
      </w:r>
      <w:r w:rsidR="007B58B9" w:rsidRPr="00FF0111">
        <w:rPr>
          <w:rFonts w:eastAsiaTheme="minorEastAsia"/>
          <w:sz w:val="18"/>
          <w:szCs w:val="18"/>
        </w:rPr>
        <w:t xml:space="preserve">a los cuestionamientos </w:t>
      </w:r>
      <w:r w:rsidR="00D9370C" w:rsidRPr="00FF0111">
        <w:rPr>
          <w:rFonts w:eastAsiaTheme="minorEastAsia"/>
          <w:sz w:val="18"/>
          <w:szCs w:val="18"/>
        </w:rPr>
        <w:t>de</w:t>
      </w:r>
      <w:r w:rsidR="009142AF" w:rsidRPr="00FF0111">
        <w:rPr>
          <w:rFonts w:eastAsiaTheme="minorEastAsia"/>
          <w:sz w:val="18"/>
          <w:szCs w:val="18"/>
        </w:rPr>
        <w:t xml:space="preserve"> </w:t>
      </w:r>
      <w:r w:rsidR="00D9370C" w:rsidRPr="00FF0111">
        <w:rPr>
          <w:rFonts w:eastAsiaTheme="minorEastAsia"/>
          <w:sz w:val="18"/>
          <w:szCs w:val="18"/>
        </w:rPr>
        <w:t>l</w:t>
      </w:r>
      <w:r w:rsidR="009142AF" w:rsidRPr="00FF0111">
        <w:rPr>
          <w:rFonts w:eastAsiaTheme="minorEastAsia"/>
          <w:sz w:val="18"/>
          <w:szCs w:val="18"/>
        </w:rPr>
        <w:t>os</w:t>
      </w:r>
      <w:r w:rsidR="00D9370C" w:rsidRPr="00FF0111">
        <w:rPr>
          <w:rFonts w:eastAsiaTheme="minorEastAsia"/>
          <w:sz w:val="18"/>
          <w:szCs w:val="18"/>
        </w:rPr>
        <w:t xml:space="preserve"> siguiente</w:t>
      </w:r>
      <w:r w:rsidR="009142AF" w:rsidRPr="00FF0111">
        <w:rPr>
          <w:rFonts w:eastAsiaTheme="minorEastAsia"/>
          <w:sz w:val="18"/>
          <w:szCs w:val="18"/>
        </w:rPr>
        <w:t>s</w:t>
      </w:r>
      <w:r w:rsidR="00D9370C" w:rsidRPr="00FF0111">
        <w:rPr>
          <w:rFonts w:eastAsiaTheme="minorEastAsia"/>
          <w:sz w:val="18"/>
          <w:szCs w:val="18"/>
        </w:rPr>
        <w:t xml:space="preserve"> </w:t>
      </w:r>
      <w:r w:rsidR="00AF5049" w:rsidRPr="00FF0111">
        <w:rPr>
          <w:rFonts w:eastAsiaTheme="minorEastAsia"/>
          <w:b/>
          <w:bCs/>
          <w:sz w:val="18"/>
          <w:szCs w:val="18"/>
        </w:rPr>
        <w:t>PARTICIPANTES</w:t>
      </w:r>
      <w:r w:rsidR="009E1B22" w:rsidRPr="00FF0111">
        <w:rPr>
          <w:rFonts w:eastAsiaTheme="minorEastAsia"/>
          <w:sz w:val="18"/>
          <w:szCs w:val="18"/>
        </w:rPr>
        <w:t xml:space="preserve">: </w:t>
      </w:r>
    </w:p>
    <w:tbl>
      <w:tblPr>
        <w:tblStyle w:val="Tablaconcuadrcula"/>
        <w:tblW w:w="8784" w:type="dxa"/>
        <w:tblLook w:val="04A0" w:firstRow="1" w:lastRow="0" w:firstColumn="1" w:lastColumn="0" w:noHBand="0" w:noVBand="1"/>
      </w:tblPr>
      <w:tblGrid>
        <w:gridCol w:w="668"/>
        <w:gridCol w:w="6529"/>
        <w:gridCol w:w="1587"/>
      </w:tblGrid>
      <w:tr w:rsidR="009E1B22" w:rsidRPr="00FF0111" w14:paraId="000A67D6" w14:textId="77777777" w:rsidTr="00763897">
        <w:trPr>
          <w:trHeight w:val="615"/>
          <w:tblHeader/>
        </w:trPr>
        <w:tc>
          <w:tcPr>
            <w:tcW w:w="668" w:type="dxa"/>
            <w:shd w:val="clear" w:color="auto" w:fill="D9D9D9" w:themeFill="background1" w:themeFillShade="D9"/>
            <w:vAlign w:val="center"/>
            <w:hideMark/>
          </w:tcPr>
          <w:p w14:paraId="724E0679" w14:textId="77777777" w:rsidR="009E1B22" w:rsidRPr="00FF0111" w:rsidRDefault="009E1B22" w:rsidP="007A0017">
            <w:pPr>
              <w:spacing w:before="240" w:after="240"/>
              <w:jc w:val="center"/>
              <w:rPr>
                <w:smallCaps/>
                <w:color w:val="000000"/>
                <w:sz w:val="18"/>
                <w:szCs w:val="18"/>
                <w:lang w:eastAsia="es-ES"/>
              </w:rPr>
            </w:pPr>
            <w:r w:rsidRPr="00FF0111">
              <w:rPr>
                <w:smallCaps/>
                <w:color w:val="000000"/>
                <w:sz w:val="18"/>
                <w:szCs w:val="18"/>
                <w:lang w:eastAsia="es-ES"/>
              </w:rPr>
              <w:t>No.</w:t>
            </w:r>
          </w:p>
        </w:tc>
        <w:tc>
          <w:tcPr>
            <w:tcW w:w="6529" w:type="dxa"/>
            <w:shd w:val="clear" w:color="auto" w:fill="D9D9D9" w:themeFill="background1" w:themeFillShade="D9"/>
            <w:vAlign w:val="center"/>
            <w:hideMark/>
          </w:tcPr>
          <w:p w14:paraId="365B38EF" w14:textId="77777777" w:rsidR="009E1B22" w:rsidRPr="00FF0111" w:rsidRDefault="009E1B22" w:rsidP="007A0017">
            <w:pPr>
              <w:spacing w:before="240" w:after="240"/>
              <w:jc w:val="center"/>
              <w:rPr>
                <w:smallCaps/>
                <w:color w:val="000000"/>
                <w:sz w:val="18"/>
                <w:szCs w:val="18"/>
                <w:lang w:eastAsia="es-ES"/>
              </w:rPr>
            </w:pPr>
            <w:r w:rsidRPr="00FF0111">
              <w:rPr>
                <w:smallCaps/>
                <w:color w:val="000000"/>
                <w:sz w:val="18"/>
                <w:szCs w:val="18"/>
                <w:lang w:eastAsia="es-ES"/>
              </w:rPr>
              <w:t>Nombre, Razón O Denominación Social</w:t>
            </w:r>
          </w:p>
        </w:tc>
        <w:tc>
          <w:tcPr>
            <w:tcW w:w="1587" w:type="dxa"/>
            <w:shd w:val="clear" w:color="auto" w:fill="D9D9D9" w:themeFill="background1" w:themeFillShade="D9"/>
            <w:vAlign w:val="center"/>
            <w:hideMark/>
          </w:tcPr>
          <w:p w14:paraId="64A3EEBB" w14:textId="77777777" w:rsidR="009E1B22" w:rsidRPr="00FF0111" w:rsidRDefault="009E1B22" w:rsidP="007A0017">
            <w:pPr>
              <w:spacing w:before="240" w:after="240"/>
              <w:jc w:val="center"/>
              <w:rPr>
                <w:smallCaps/>
                <w:color w:val="000000"/>
                <w:sz w:val="18"/>
                <w:szCs w:val="18"/>
                <w:lang w:eastAsia="es-ES"/>
              </w:rPr>
            </w:pPr>
            <w:r w:rsidRPr="00FF0111">
              <w:rPr>
                <w:smallCaps/>
                <w:color w:val="000000"/>
                <w:sz w:val="18"/>
                <w:szCs w:val="18"/>
                <w:lang w:eastAsia="es-ES"/>
              </w:rPr>
              <w:t>Número de Preguntas</w:t>
            </w:r>
          </w:p>
        </w:tc>
      </w:tr>
      <w:tr w:rsidR="003B48A1" w:rsidRPr="00FF0111" w14:paraId="3C7CE7BD" w14:textId="77777777" w:rsidTr="00763897">
        <w:trPr>
          <w:trHeight w:val="255"/>
        </w:trPr>
        <w:tc>
          <w:tcPr>
            <w:tcW w:w="668" w:type="dxa"/>
            <w:noWrap/>
            <w:vAlign w:val="center"/>
            <w:hideMark/>
          </w:tcPr>
          <w:p w14:paraId="2A3E1F70" w14:textId="77777777" w:rsidR="003B48A1" w:rsidRPr="00FF0111" w:rsidRDefault="003B48A1" w:rsidP="003B48A1">
            <w:pPr>
              <w:jc w:val="center"/>
              <w:rPr>
                <w:color w:val="000000"/>
                <w:sz w:val="18"/>
                <w:szCs w:val="18"/>
                <w:lang w:eastAsia="es-ES"/>
              </w:rPr>
            </w:pPr>
            <w:r w:rsidRPr="00FF0111">
              <w:rPr>
                <w:color w:val="000000"/>
                <w:sz w:val="18"/>
                <w:szCs w:val="18"/>
                <w:lang w:eastAsia="es-ES"/>
              </w:rPr>
              <w:t>1</w:t>
            </w:r>
          </w:p>
        </w:tc>
        <w:tc>
          <w:tcPr>
            <w:tcW w:w="6529" w:type="dxa"/>
            <w:noWrap/>
            <w:vAlign w:val="center"/>
          </w:tcPr>
          <w:p w14:paraId="2C48C2FD" w14:textId="5CC96481" w:rsidR="003B48A1" w:rsidRPr="00A62B66" w:rsidRDefault="003B48A1" w:rsidP="003B48A1">
            <w:pPr>
              <w:rPr>
                <w:color w:val="000000"/>
                <w:sz w:val="18"/>
                <w:szCs w:val="18"/>
                <w:lang w:eastAsia="es-ES"/>
              </w:rPr>
            </w:pPr>
            <w:r w:rsidRPr="00733A44">
              <w:rPr>
                <w:rFonts w:eastAsiaTheme="minorEastAsia"/>
                <w:b/>
                <w:sz w:val="18"/>
                <w:szCs w:val="18"/>
                <w:lang w:val="es-ES"/>
              </w:rPr>
              <w:t>ARMY UNIFORMES S</w:t>
            </w:r>
            <w:r w:rsidR="00AE283D">
              <w:rPr>
                <w:rFonts w:eastAsiaTheme="minorEastAsia"/>
                <w:b/>
                <w:sz w:val="18"/>
                <w:szCs w:val="18"/>
                <w:lang w:val="es-ES"/>
              </w:rPr>
              <w:t>.</w:t>
            </w:r>
            <w:r w:rsidRPr="00733A44">
              <w:rPr>
                <w:rFonts w:eastAsiaTheme="minorEastAsia"/>
                <w:b/>
                <w:sz w:val="18"/>
                <w:szCs w:val="18"/>
                <w:lang w:val="es-ES"/>
              </w:rPr>
              <w:t>A</w:t>
            </w:r>
            <w:r w:rsidR="00AE283D">
              <w:rPr>
                <w:rFonts w:eastAsiaTheme="minorEastAsia"/>
                <w:b/>
                <w:sz w:val="18"/>
                <w:szCs w:val="18"/>
                <w:lang w:val="es-ES"/>
              </w:rPr>
              <w:t>.</w:t>
            </w:r>
            <w:r w:rsidRPr="00733A44">
              <w:rPr>
                <w:rFonts w:eastAsiaTheme="minorEastAsia"/>
                <w:b/>
                <w:sz w:val="18"/>
                <w:szCs w:val="18"/>
                <w:lang w:val="es-ES"/>
              </w:rPr>
              <w:t xml:space="preserve"> DE C</w:t>
            </w:r>
            <w:r w:rsidR="00AE283D">
              <w:rPr>
                <w:rFonts w:eastAsiaTheme="minorEastAsia"/>
                <w:b/>
                <w:sz w:val="18"/>
                <w:szCs w:val="18"/>
                <w:lang w:val="es-ES"/>
              </w:rPr>
              <w:t>.</w:t>
            </w:r>
            <w:r w:rsidRPr="00733A44">
              <w:rPr>
                <w:rFonts w:eastAsiaTheme="minorEastAsia"/>
                <w:b/>
                <w:sz w:val="18"/>
                <w:szCs w:val="18"/>
                <w:lang w:val="es-ES"/>
              </w:rPr>
              <w:t>V</w:t>
            </w:r>
            <w:r w:rsidR="00AE283D">
              <w:rPr>
                <w:rFonts w:eastAsiaTheme="minorEastAsia"/>
                <w:b/>
                <w:sz w:val="18"/>
                <w:szCs w:val="18"/>
                <w:lang w:val="es-ES"/>
              </w:rPr>
              <w:t>.</w:t>
            </w:r>
          </w:p>
        </w:tc>
        <w:tc>
          <w:tcPr>
            <w:tcW w:w="1587" w:type="dxa"/>
            <w:noWrap/>
            <w:vAlign w:val="center"/>
          </w:tcPr>
          <w:p w14:paraId="7E6D26F8" w14:textId="0B27E768" w:rsidR="003B48A1" w:rsidRPr="00FF0111" w:rsidRDefault="003B48A1" w:rsidP="003B48A1">
            <w:pPr>
              <w:jc w:val="center"/>
              <w:rPr>
                <w:bCs/>
                <w:color w:val="000000"/>
                <w:sz w:val="18"/>
                <w:szCs w:val="18"/>
                <w:lang w:eastAsia="es-ES"/>
              </w:rPr>
            </w:pPr>
            <w:r>
              <w:rPr>
                <w:bCs/>
                <w:color w:val="000000"/>
                <w:sz w:val="18"/>
                <w:szCs w:val="18"/>
                <w:lang w:eastAsia="es-ES"/>
              </w:rPr>
              <w:t>4</w:t>
            </w:r>
          </w:p>
        </w:tc>
      </w:tr>
      <w:tr w:rsidR="00AE283D" w:rsidRPr="00FF0111" w14:paraId="1EC10F29" w14:textId="77777777" w:rsidTr="00763897">
        <w:trPr>
          <w:trHeight w:val="255"/>
        </w:trPr>
        <w:tc>
          <w:tcPr>
            <w:tcW w:w="668" w:type="dxa"/>
            <w:noWrap/>
            <w:vAlign w:val="center"/>
          </w:tcPr>
          <w:p w14:paraId="5A95987B" w14:textId="6F6F6D63" w:rsidR="00AE283D" w:rsidRPr="00FF0111" w:rsidRDefault="00AE283D" w:rsidP="003B48A1">
            <w:pPr>
              <w:jc w:val="center"/>
              <w:rPr>
                <w:color w:val="000000"/>
                <w:sz w:val="18"/>
                <w:szCs w:val="18"/>
                <w:lang w:eastAsia="es-ES"/>
              </w:rPr>
            </w:pPr>
            <w:r>
              <w:rPr>
                <w:color w:val="000000"/>
                <w:sz w:val="18"/>
                <w:szCs w:val="18"/>
                <w:lang w:eastAsia="es-ES"/>
              </w:rPr>
              <w:t>2</w:t>
            </w:r>
          </w:p>
        </w:tc>
        <w:tc>
          <w:tcPr>
            <w:tcW w:w="6529" w:type="dxa"/>
            <w:noWrap/>
            <w:vAlign w:val="center"/>
          </w:tcPr>
          <w:p w14:paraId="38077A4E" w14:textId="73BA862F" w:rsidR="00AE283D" w:rsidRPr="00733A44" w:rsidRDefault="00AE283D" w:rsidP="003B48A1">
            <w:pPr>
              <w:rPr>
                <w:rFonts w:eastAsiaTheme="minorEastAsia"/>
                <w:b/>
                <w:sz w:val="18"/>
                <w:szCs w:val="18"/>
                <w:lang w:val="es-ES"/>
              </w:rPr>
            </w:pPr>
            <w:r>
              <w:rPr>
                <w:rFonts w:eastAsiaTheme="minorEastAsia"/>
                <w:b/>
                <w:sz w:val="18"/>
                <w:szCs w:val="18"/>
                <w:lang w:val="es-ES"/>
              </w:rPr>
              <w:t>GUMA DE OCCIDENTE S.A. DE C.V.</w:t>
            </w:r>
          </w:p>
        </w:tc>
        <w:tc>
          <w:tcPr>
            <w:tcW w:w="1587" w:type="dxa"/>
            <w:noWrap/>
            <w:vAlign w:val="center"/>
          </w:tcPr>
          <w:p w14:paraId="11EBD117" w14:textId="4ABEFDA5" w:rsidR="00AE283D" w:rsidRDefault="00AE283D" w:rsidP="003B48A1">
            <w:pPr>
              <w:jc w:val="center"/>
              <w:rPr>
                <w:bCs/>
                <w:color w:val="000000"/>
                <w:sz w:val="18"/>
                <w:szCs w:val="18"/>
                <w:lang w:eastAsia="es-ES"/>
              </w:rPr>
            </w:pPr>
            <w:r>
              <w:rPr>
                <w:bCs/>
                <w:color w:val="000000"/>
                <w:sz w:val="18"/>
                <w:szCs w:val="18"/>
                <w:lang w:eastAsia="es-ES"/>
              </w:rPr>
              <w:t>7</w:t>
            </w:r>
          </w:p>
        </w:tc>
      </w:tr>
      <w:tr w:rsidR="003B48A1" w:rsidRPr="00FF0111" w14:paraId="67804C9A" w14:textId="77777777" w:rsidTr="00763897">
        <w:trPr>
          <w:trHeight w:val="255"/>
        </w:trPr>
        <w:tc>
          <w:tcPr>
            <w:tcW w:w="668" w:type="dxa"/>
            <w:noWrap/>
            <w:vAlign w:val="center"/>
          </w:tcPr>
          <w:p w14:paraId="1ED30A04" w14:textId="063FD1F8" w:rsidR="003B48A1" w:rsidRPr="00FF0111" w:rsidRDefault="003B48A1" w:rsidP="003B48A1">
            <w:pPr>
              <w:jc w:val="center"/>
              <w:rPr>
                <w:color w:val="000000"/>
                <w:sz w:val="18"/>
                <w:szCs w:val="18"/>
                <w:lang w:eastAsia="es-ES"/>
              </w:rPr>
            </w:pPr>
          </w:p>
        </w:tc>
        <w:tc>
          <w:tcPr>
            <w:tcW w:w="6529" w:type="dxa"/>
            <w:noWrap/>
            <w:vAlign w:val="center"/>
          </w:tcPr>
          <w:p w14:paraId="2133F274" w14:textId="77777777" w:rsidR="003B48A1" w:rsidRPr="00FF0111" w:rsidRDefault="003B48A1" w:rsidP="003B48A1">
            <w:pPr>
              <w:jc w:val="right"/>
              <w:rPr>
                <w:b/>
                <w:sz w:val="18"/>
                <w:szCs w:val="18"/>
                <w:lang w:eastAsia="es-ES"/>
              </w:rPr>
            </w:pPr>
            <w:r w:rsidRPr="00FF0111">
              <w:rPr>
                <w:b/>
                <w:sz w:val="18"/>
                <w:szCs w:val="18"/>
                <w:lang w:eastAsia="es-ES"/>
              </w:rPr>
              <w:t>Total de preguntas:</w:t>
            </w:r>
          </w:p>
        </w:tc>
        <w:tc>
          <w:tcPr>
            <w:tcW w:w="1587" w:type="dxa"/>
            <w:noWrap/>
            <w:vAlign w:val="center"/>
          </w:tcPr>
          <w:p w14:paraId="60E90C0E" w14:textId="7EB73DF4" w:rsidR="003B48A1" w:rsidRPr="00FF0111" w:rsidRDefault="00AE283D" w:rsidP="003B48A1">
            <w:pPr>
              <w:jc w:val="center"/>
              <w:rPr>
                <w:b/>
                <w:color w:val="000000"/>
                <w:sz w:val="18"/>
                <w:szCs w:val="18"/>
                <w:lang w:eastAsia="es-ES"/>
              </w:rPr>
            </w:pPr>
            <w:r>
              <w:rPr>
                <w:b/>
                <w:color w:val="000000"/>
                <w:sz w:val="18"/>
                <w:szCs w:val="18"/>
                <w:lang w:eastAsia="es-ES"/>
              </w:rPr>
              <w:t>11</w:t>
            </w:r>
          </w:p>
        </w:tc>
      </w:tr>
    </w:tbl>
    <w:p w14:paraId="11DCF87C" w14:textId="6535756D" w:rsidR="007414EB" w:rsidRDefault="007414EB" w:rsidP="00AB04E9">
      <w:pPr>
        <w:rPr>
          <w:rFonts w:eastAsiaTheme="minorEastAsia"/>
          <w:sz w:val="18"/>
          <w:szCs w:val="18"/>
        </w:rPr>
      </w:pPr>
    </w:p>
    <w:tbl>
      <w:tblPr>
        <w:tblStyle w:val="Tablaconcuadrcula"/>
        <w:tblW w:w="0" w:type="auto"/>
        <w:tblLayout w:type="fixed"/>
        <w:tblLook w:val="04A0" w:firstRow="1" w:lastRow="0" w:firstColumn="1" w:lastColumn="0" w:noHBand="0" w:noVBand="1"/>
      </w:tblPr>
      <w:tblGrid>
        <w:gridCol w:w="562"/>
        <w:gridCol w:w="1418"/>
        <w:gridCol w:w="4111"/>
        <w:gridCol w:w="2737"/>
      </w:tblGrid>
      <w:tr w:rsidR="00733A44" w:rsidRPr="00FF0111" w14:paraId="470C26E9" w14:textId="77777777" w:rsidTr="008A39A7">
        <w:trPr>
          <w:trHeight w:val="557"/>
        </w:trPr>
        <w:tc>
          <w:tcPr>
            <w:tcW w:w="8828" w:type="dxa"/>
            <w:gridSpan w:val="4"/>
            <w:shd w:val="clear" w:color="auto" w:fill="D9D9D9" w:themeFill="background1" w:themeFillShade="D9"/>
            <w:vAlign w:val="center"/>
          </w:tcPr>
          <w:p w14:paraId="0C5C2BE2" w14:textId="092A5D0C" w:rsidR="00733A44" w:rsidRPr="00D4478D" w:rsidRDefault="00733A44" w:rsidP="008A39A7">
            <w:pPr>
              <w:tabs>
                <w:tab w:val="left" w:pos="2280"/>
              </w:tabs>
              <w:spacing w:line="276" w:lineRule="auto"/>
              <w:jc w:val="center"/>
              <w:rPr>
                <w:rFonts w:eastAsiaTheme="minorEastAsia"/>
                <w:b/>
                <w:sz w:val="18"/>
                <w:szCs w:val="18"/>
                <w:lang w:val="es-ES"/>
              </w:rPr>
            </w:pPr>
            <w:bookmarkStart w:id="0" w:name="_Hlk55290600"/>
            <w:r w:rsidRPr="00733A44">
              <w:rPr>
                <w:rFonts w:eastAsiaTheme="minorEastAsia"/>
                <w:b/>
                <w:sz w:val="18"/>
                <w:szCs w:val="18"/>
              </w:rPr>
              <w:t>ARMY UNIFORMES S</w:t>
            </w:r>
            <w:r w:rsidR="00AE283D">
              <w:rPr>
                <w:rFonts w:eastAsiaTheme="minorEastAsia"/>
                <w:b/>
                <w:sz w:val="18"/>
                <w:szCs w:val="18"/>
              </w:rPr>
              <w:t>.</w:t>
            </w:r>
            <w:r w:rsidRPr="00733A44">
              <w:rPr>
                <w:rFonts w:eastAsiaTheme="minorEastAsia"/>
                <w:b/>
                <w:sz w:val="18"/>
                <w:szCs w:val="18"/>
              </w:rPr>
              <w:t>A</w:t>
            </w:r>
            <w:r w:rsidR="00AE283D">
              <w:rPr>
                <w:rFonts w:eastAsiaTheme="minorEastAsia"/>
                <w:b/>
                <w:sz w:val="18"/>
                <w:szCs w:val="18"/>
              </w:rPr>
              <w:t>.</w:t>
            </w:r>
            <w:r w:rsidRPr="00733A44">
              <w:rPr>
                <w:rFonts w:eastAsiaTheme="minorEastAsia"/>
                <w:b/>
                <w:sz w:val="18"/>
                <w:szCs w:val="18"/>
              </w:rPr>
              <w:t xml:space="preserve"> DE C</w:t>
            </w:r>
            <w:r w:rsidR="00AE283D">
              <w:rPr>
                <w:rFonts w:eastAsiaTheme="minorEastAsia"/>
                <w:b/>
                <w:sz w:val="18"/>
                <w:szCs w:val="18"/>
              </w:rPr>
              <w:t>.</w:t>
            </w:r>
            <w:r w:rsidRPr="00733A44">
              <w:rPr>
                <w:rFonts w:eastAsiaTheme="minorEastAsia"/>
                <w:b/>
                <w:sz w:val="18"/>
                <w:szCs w:val="18"/>
              </w:rPr>
              <w:t>V</w:t>
            </w:r>
            <w:r w:rsidR="00AE283D">
              <w:rPr>
                <w:rFonts w:eastAsiaTheme="minorEastAsia"/>
                <w:b/>
                <w:sz w:val="18"/>
                <w:szCs w:val="18"/>
              </w:rPr>
              <w:t>.</w:t>
            </w:r>
          </w:p>
        </w:tc>
      </w:tr>
      <w:tr w:rsidR="00733A44" w:rsidRPr="00FF0111" w14:paraId="3461E717" w14:textId="77777777" w:rsidTr="008A39A7">
        <w:tc>
          <w:tcPr>
            <w:tcW w:w="562" w:type="dxa"/>
            <w:shd w:val="clear" w:color="auto" w:fill="D9D9D9" w:themeFill="background1" w:themeFillShade="D9"/>
            <w:vAlign w:val="center"/>
          </w:tcPr>
          <w:p w14:paraId="383DA01F" w14:textId="77777777" w:rsidR="00733A44" w:rsidRPr="00FF0111" w:rsidRDefault="00733A44" w:rsidP="008A39A7">
            <w:pPr>
              <w:tabs>
                <w:tab w:val="left" w:pos="2280"/>
              </w:tabs>
              <w:spacing w:line="276" w:lineRule="auto"/>
              <w:jc w:val="center"/>
              <w:rPr>
                <w:rFonts w:eastAsiaTheme="minorEastAsia"/>
                <w:b/>
                <w:sz w:val="18"/>
                <w:szCs w:val="18"/>
              </w:rPr>
            </w:pPr>
            <w:r>
              <w:rPr>
                <w:rFonts w:eastAsiaTheme="minorEastAsia"/>
                <w:b/>
                <w:sz w:val="18"/>
                <w:szCs w:val="18"/>
              </w:rPr>
              <w:t>No.</w:t>
            </w:r>
          </w:p>
        </w:tc>
        <w:tc>
          <w:tcPr>
            <w:tcW w:w="1418" w:type="dxa"/>
            <w:shd w:val="clear" w:color="auto" w:fill="D9D9D9" w:themeFill="background1" w:themeFillShade="D9"/>
            <w:vAlign w:val="center"/>
          </w:tcPr>
          <w:p w14:paraId="2F34992F" w14:textId="77777777" w:rsidR="00733A44" w:rsidRPr="00FF0111" w:rsidRDefault="00733A44" w:rsidP="008A39A7">
            <w:pPr>
              <w:tabs>
                <w:tab w:val="left" w:pos="2280"/>
              </w:tabs>
              <w:spacing w:line="276" w:lineRule="auto"/>
              <w:jc w:val="center"/>
              <w:rPr>
                <w:rFonts w:eastAsiaTheme="minorEastAsia"/>
                <w:b/>
                <w:sz w:val="18"/>
                <w:szCs w:val="18"/>
              </w:rPr>
            </w:pPr>
            <w:r w:rsidRPr="00FF0111">
              <w:rPr>
                <w:rFonts w:eastAsiaTheme="minorEastAsia"/>
                <w:b/>
                <w:sz w:val="18"/>
                <w:szCs w:val="18"/>
              </w:rPr>
              <w:t>Partida y/o Punto de Convocatoria</w:t>
            </w:r>
          </w:p>
        </w:tc>
        <w:tc>
          <w:tcPr>
            <w:tcW w:w="4111" w:type="dxa"/>
            <w:shd w:val="clear" w:color="auto" w:fill="D9D9D9" w:themeFill="background1" w:themeFillShade="D9"/>
            <w:vAlign w:val="center"/>
          </w:tcPr>
          <w:p w14:paraId="0FE56456" w14:textId="77777777" w:rsidR="00733A44" w:rsidRPr="00FF0111" w:rsidRDefault="00733A44" w:rsidP="008A39A7">
            <w:pPr>
              <w:tabs>
                <w:tab w:val="left" w:pos="2280"/>
              </w:tabs>
              <w:spacing w:line="276" w:lineRule="auto"/>
              <w:jc w:val="center"/>
              <w:rPr>
                <w:rFonts w:eastAsiaTheme="minorEastAsia"/>
                <w:b/>
                <w:sz w:val="18"/>
                <w:szCs w:val="18"/>
              </w:rPr>
            </w:pPr>
            <w:r w:rsidRPr="00FF0111">
              <w:rPr>
                <w:rFonts w:eastAsiaTheme="minorEastAsia"/>
                <w:b/>
                <w:sz w:val="18"/>
                <w:szCs w:val="18"/>
              </w:rPr>
              <w:t>Pregunta</w:t>
            </w:r>
          </w:p>
        </w:tc>
        <w:tc>
          <w:tcPr>
            <w:tcW w:w="2737" w:type="dxa"/>
            <w:shd w:val="clear" w:color="auto" w:fill="D9D9D9" w:themeFill="background1" w:themeFillShade="D9"/>
            <w:vAlign w:val="center"/>
          </w:tcPr>
          <w:p w14:paraId="6E46FCEC" w14:textId="77777777" w:rsidR="00733A44" w:rsidRPr="00FF0111" w:rsidRDefault="00733A44" w:rsidP="008A39A7">
            <w:pPr>
              <w:tabs>
                <w:tab w:val="left" w:pos="2280"/>
              </w:tabs>
              <w:spacing w:line="276" w:lineRule="auto"/>
              <w:jc w:val="center"/>
              <w:rPr>
                <w:rFonts w:eastAsiaTheme="minorEastAsia"/>
                <w:b/>
                <w:sz w:val="18"/>
                <w:szCs w:val="18"/>
              </w:rPr>
            </w:pPr>
            <w:r w:rsidRPr="00FF0111">
              <w:rPr>
                <w:rFonts w:eastAsiaTheme="minorEastAsia"/>
                <w:b/>
                <w:sz w:val="18"/>
                <w:szCs w:val="18"/>
              </w:rPr>
              <w:t>Respuesta</w:t>
            </w:r>
          </w:p>
        </w:tc>
      </w:tr>
      <w:tr w:rsidR="002B4BE1" w:rsidRPr="00FF0111" w14:paraId="24779DB9" w14:textId="77777777" w:rsidTr="00EF36DB">
        <w:tc>
          <w:tcPr>
            <w:tcW w:w="562" w:type="dxa"/>
            <w:vAlign w:val="center"/>
          </w:tcPr>
          <w:p w14:paraId="2AEB32DA" w14:textId="77777777" w:rsidR="002B4BE1" w:rsidRPr="00FF0111" w:rsidRDefault="002B4BE1" w:rsidP="002B4BE1">
            <w:pPr>
              <w:tabs>
                <w:tab w:val="left" w:pos="2280"/>
              </w:tabs>
              <w:spacing w:line="276" w:lineRule="auto"/>
              <w:jc w:val="center"/>
              <w:rPr>
                <w:rFonts w:eastAsiaTheme="minorEastAsia"/>
                <w:sz w:val="18"/>
                <w:szCs w:val="18"/>
              </w:rPr>
            </w:pPr>
            <w:r w:rsidRPr="00FF0111">
              <w:rPr>
                <w:rFonts w:eastAsiaTheme="minorEastAsia"/>
                <w:sz w:val="18"/>
                <w:szCs w:val="18"/>
              </w:rPr>
              <w:t>1</w:t>
            </w:r>
          </w:p>
        </w:tc>
        <w:tc>
          <w:tcPr>
            <w:tcW w:w="1418" w:type="dxa"/>
            <w:vAlign w:val="center"/>
          </w:tcPr>
          <w:p w14:paraId="1851A61E" w14:textId="22EA2E10" w:rsidR="002B4BE1" w:rsidRDefault="002B4BE1" w:rsidP="002B4BE1">
            <w:pPr>
              <w:ind w:right="140"/>
              <w:jc w:val="center"/>
              <w:rPr>
                <w:rFonts w:ascii="Century Gothic" w:hAnsi="Century Gothic" w:cs="Times New Roman"/>
                <w:i/>
                <w:sz w:val="18"/>
                <w:szCs w:val="18"/>
              </w:rPr>
            </w:pPr>
            <w:r>
              <w:rPr>
                <w:rFonts w:ascii="Century Gothic" w:hAnsi="Century Gothic" w:cs="Times New Roman"/>
                <w:i/>
                <w:sz w:val="18"/>
                <w:szCs w:val="18"/>
              </w:rPr>
              <w:t>Punto 2.</w:t>
            </w:r>
          </w:p>
          <w:p w14:paraId="1C0A9257" w14:textId="1043E916" w:rsidR="002B4BE1" w:rsidRPr="00FF0111" w:rsidRDefault="002B4BE1" w:rsidP="002B4BE1">
            <w:pPr>
              <w:ind w:right="140"/>
              <w:jc w:val="center"/>
              <w:rPr>
                <w:rFonts w:eastAsia="Times New Roman"/>
                <w:sz w:val="18"/>
                <w:szCs w:val="18"/>
              </w:rPr>
            </w:pPr>
            <w:r w:rsidRPr="00385FCD">
              <w:rPr>
                <w:rFonts w:ascii="Century Gothic" w:hAnsi="Century Gothic" w:cs="Times New Roman"/>
                <w:i/>
                <w:sz w:val="18"/>
                <w:szCs w:val="18"/>
              </w:rPr>
              <w:t>Plazo y Lugar y Condiciones de entrega</w:t>
            </w:r>
          </w:p>
        </w:tc>
        <w:tc>
          <w:tcPr>
            <w:tcW w:w="4111" w:type="dxa"/>
            <w:vAlign w:val="center"/>
          </w:tcPr>
          <w:p w14:paraId="06D033D2" w14:textId="07F78187" w:rsidR="002B4BE1" w:rsidRPr="00FF0111" w:rsidRDefault="002B4BE1" w:rsidP="002B4BE1">
            <w:pPr>
              <w:tabs>
                <w:tab w:val="left" w:pos="2280"/>
              </w:tabs>
              <w:spacing w:line="276" w:lineRule="auto"/>
              <w:jc w:val="both"/>
              <w:rPr>
                <w:rFonts w:eastAsiaTheme="minorEastAsia"/>
                <w:sz w:val="18"/>
                <w:szCs w:val="18"/>
              </w:rPr>
            </w:pPr>
            <w:r>
              <w:rPr>
                <w:rFonts w:ascii="Century Gothic" w:hAnsi="Century Gothic" w:cs="Times New Roman"/>
                <w:i/>
                <w:sz w:val="18"/>
                <w:szCs w:val="18"/>
              </w:rPr>
              <w:t>Se puede</w:t>
            </w:r>
            <w:r w:rsidRPr="005A1961">
              <w:rPr>
                <w:rFonts w:ascii="Century Gothic" w:hAnsi="Century Gothic" w:cs="Times New Roman"/>
                <w:i/>
                <w:sz w:val="18"/>
                <w:szCs w:val="18"/>
              </w:rPr>
              <w:t xml:space="preserve"> </w:t>
            </w:r>
            <w:r>
              <w:rPr>
                <w:rFonts w:ascii="Century Gothic" w:hAnsi="Century Gothic" w:cs="Times New Roman"/>
                <w:i/>
                <w:sz w:val="18"/>
                <w:szCs w:val="18"/>
              </w:rPr>
              <w:t>ampliar el lapso de entrega a 45</w:t>
            </w:r>
            <w:r w:rsidRPr="005A1961">
              <w:rPr>
                <w:rFonts w:ascii="Century Gothic" w:hAnsi="Century Gothic" w:cs="Times New Roman"/>
                <w:i/>
                <w:sz w:val="18"/>
                <w:szCs w:val="18"/>
              </w:rPr>
              <w:t xml:space="preserve"> días naturales a partir de la emisión de la Orden de compra</w:t>
            </w:r>
          </w:p>
        </w:tc>
        <w:tc>
          <w:tcPr>
            <w:tcW w:w="2737" w:type="dxa"/>
            <w:vAlign w:val="center"/>
          </w:tcPr>
          <w:p w14:paraId="7C60B11D" w14:textId="32A14181" w:rsidR="002B4BE1" w:rsidRPr="00A31604" w:rsidRDefault="00843CA0" w:rsidP="002B4BE1">
            <w:pPr>
              <w:tabs>
                <w:tab w:val="left" w:pos="2280"/>
              </w:tabs>
              <w:spacing w:line="276" w:lineRule="auto"/>
              <w:jc w:val="both"/>
              <w:rPr>
                <w:rFonts w:eastAsiaTheme="minorEastAsia"/>
                <w:sz w:val="18"/>
                <w:szCs w:val="18"/>
              </w:rPr>
            </w:pPr>
            <w:r>
              <w:rPr>
                <w:rFonts w:eastAsiaTheme="minorEastAsia"/>
                <w:sz w:val="18"/>
                <w:szCs w:val="18"/>
              </w:rPr>
              <w:t>No es posible la ampliación, el licitante deberá para este punto cotizar de acuerdo con lo solicitado en las bases de la licitación.</w:t>
            </w:r>
          </w:p>
        </w:tc>
      </w:tr>
      <w:tr w:rsidR="002B4BE1" w:rsidRPr="00FF0111" w14:paraId="37B0772D" w14:textId="77777777" w:rsidTr="00F8183C">
        <w:trPr>
          <w:trHeight w:val="551"/>
        </w:trPr>
        <w:tc>
          <w:tcPr>
            <w:tcW w:w="562" w:type="dxa"/>
            <w:vAlign w:val="center"/>
          </w:tcPr>
          <w:p w14:paraId="1BEA832C" w14:textId="77777777" w:rsidR="002B4BE1" w:rsidRPr="00FF0111" w:rsidRDefault="002B4BE1" w:rsidP="002B4BE1">
            <w:pPr>
              <w:tabs>
                <w:tab w:val="left" w:pos="2280"/>
              </w:tabs>
              <w:spacing w:line="276" w:lineRule="auto"/>
              <w:jc w:val="center"/>
              <w:rPr>
                <w:rFonts w:eastAsiaTheme="minorEastAsia"/>
                <w:sz w:val="18"/>
                <w:szCs w:val="18"/>
              </w:rPr>
            </w:pPr>
            <w:r w:rsidRPr="00FF0111">
              <w:rPr>
                <w:rFonts w:eastAsiaTheme="minorEastAsia"/>
                <w:sz w:val="18"/>
                <w:szCs w:val="18"/>
              </w:rPr>
              <w:t>2</w:t>
            </w:r>
          </w:p>
        </w:tc>
        <w:tc>
          <w:tcPr>
            <w:tcW w:w="1418" w:type="dxa"/>
            <w:vAlign w:val="center"/>
          </w:tcPr>
          <w:p w14:paraId="50C171A7" w14:textId="771C17A7" w:rsidR="002B4BE1" w:rsidRDefault="002B4BE1" w:rsidP="002B4BE1">
            <w:pPr>
              <w:tabs>
                <w:tab w:val="left" w:pos="2280"/>
              </w:tabs>
              <w:spacing w:line="276" w:lineRule="auto"/>
              <w:jc w:val="center"/>
              <w:rPr>
                <w:rFonts w:ascii="Century Gothic" w:hAnsi="Century Gothic" w:cs="Times New Roman"/>
                <w:i/>
                <w:sz w:val="18"/>
                <w:szCs w:val="18"/>
              </w:rPr>
            </w:pPr>
            <w:r>
              <w:rPr>
                <w:rFonts w:ascii="Century Gothic" w:hAnsi="Century Gothic" w:cs="Times New Roman"/>
                <w:i/>
                <w:sz w:val="18"/>
                <w:szCs w:val="18"/>
              </w:rPr>
              <w:t>Punto 3.</w:t>
            </w:r>
          </w:p>
          <w:p w14:paraId="0EB6F4F9" w14:textId="0CF5E792" w:rsidR="002B4BE1" w:rsidRPr="00FF0111" w:rsidRDefault="002B4BE1" w:rsidP="002B4BE1">
            <w:pPr>
              <w:tabs>
                <w:tab w:val="left" w:pos="2280"/>
              </w:tabs>
              <w:spacing w:line="276" w:lineRule="auto"/>
              <w:jc w:val="center"/>
              <w:rPr>
                <w:rFonts w:eastAsiaTheme="minorEastAsia"/>
                <w:sz w:val="18"/>
                <w:szCs w:val="18"/>
              </w:rPr>
            </w:pPr>
            <w:r>
              <w:rPr>
                <w:rFonts w:ascii="Century Gothic" w:hAnsi="Century Gothic" w:cs="Times New Roman"/>
                <w:i/>
                <w:sz w:val="18"/>
                <w:szCs w:val="18"/>
              </w:rPr>
              <w:t>Pago</w:t>
            </w:r>
          </w:p>
        </w:tc>
        <w:tc>
          <w:tcPr>
            <w:tcW w:w="4111" w:type="dxa"/>
            <w:vAlign w:val="center"/>
          </w:tcPr>
          <w:p w14:paraId="1297A485" w14:textId="12B4CDBC" w:rsidR="002B4BE1" w:rsidRPr="00FF0111" w:rsidRDefault="002B4BE1" w:rsidP="002B4BE1">
            <w:pPr>
              <w:jc w:val="both"/>
              <w:rPr>
                <w:rFonts w:eastAsiaTheme="minorEastAsia"/>
                <w:sz w:val="18"/>
                <w:szCs w:val="18"/>
              </w:rPr>
            </w:pPr>
            <w:r>
              <w:rPr>
                <w:rFonts w:ascii="Century Gothic" w:hAnsi="Century Gothic" w:cs="Times New Roman"/>
                <w:i/>
                <w:sz w:val="18"/>
                <w:szCs w:val="18"/>
              </w:rPr>
              <w:t>Se podrá otorgar anticipo</w:t>
            </w:r>
          </w:p>
        </w:tc>
        <w:tc>
          <w:tcPr>
            <w:tcW w:w="2737" w:type="dxa"/>
            <w:vAlign w:val="center"/>
          </w:tcPr>
          <w:p w14:paraId="5E8F39FD" w14:textId="386DE394" w:rsidR="002B4BE1" w:rsidRPr="00A31604" w:rsidRDefault="00843CA0" w:rsidP="002B4BE1">
            <w:pPr>
              <w:tabs>
                <w:tab w:val="left" w:pos="2280"/>
              </w:tabs>
              <w:spacing w:line="276" w:lineRule="auto"/>
              <w:jc w:val="both"/>
              <w:rPr>
                <w:rFonts w:eastAsiaTheme="minorEastAsia"/>
                <w:bCs/>
                <w:sz w:val="18"/>
                <w:szCs w:val="18"/>
              </w:rPr>
            </w:pPr>
            <w:r>
              <w:rPr>
                <w:rFonts w:eastAsiaTheme="minorEastAsia"/>
                <w:bCs/>
                <w:sz w:val="18"/>
                <w:szCs w:val="18"/>
              </w:rPr>
              <w:t xml:space="preserve">No se otorgarán anticipos, según lo establecido en las bases de la licitación </w:t>
            </w:r>
            <w:r w:rsidR="00273477">
              <w:rPr>
                <w:rFonts w:eastAsiaTheme="minorEastAsia"/>
                <w:bCs/>
                <w:sz w:val="18"/>
                <w:szCs w:val="18"/>
              </w:rPr>
              <w:t>punto 19.</w:t>
            </w:r>
          </w:p>
        </w:tc>
      </w:tr>
      <w:tr w:rsidR="002B4BE1" w:rsidRPr="00FF0111" w14:paraId="21370FC1" w14:textId="77777777" w:rsidTr="003D2932">
        <w:trPr>
          <w:trHeight w:val="565"/>
        </w:trPr>
        <w:tc>
          <w:tcPr>
            <w:tcW w:w="562" w:type="dxa"/>
            <w:vAlign w:val="center"/>
          </w:tcPr>
          <w:p w14:paraId="07D8D224" w14:textId="77777777" w:rsidR="002B4BE1" w:rsidRPr="00FF0111" w:rsidRDefault="002B4BE1" w:rsidP="002B4BE1">
            <w:pPr>
              <w:tabs>
                <w:tab w:val="left" w:pos="2280"/>
              </w:tabs>
              <w:spacing w:line="276" w:lineRule="auto"/>
              <w:jc w:val="center"/>
              <w:rPr>
                <w:rFonts w:eastAsiaTheme="minorEastAsia"/>
                <w:sz w:val="18"/>
                <w:szCs w:val="18"/>
              </w:rPr>
            </w:pPr>
            <w:r w:rsidRPr="00FF0111">
              <w:rPr>
                <w:rFonts w:eastAsiaTheme="minorEastAsia"/>
                <w:sz w:val="18"/>
                <w:szCs w:val="18"/>
              </w:rPr>
              <w:t>3</w:t>
            </w:r>
          </w:p>
        </w:tc>
        <w:tc>
          <w:tcPr>
            <w:tcW w:w="1418" w:type="dxa"/>
            <w:vAlign w:val="center"/>
          </w:tcPr>
          <w:p w14:paraId="045962E3" w14:textId="792DD8C5" w:rsidR="002B4BE1" w:rsidRDefault="002B4BE1" w:rsidP="002B4BE1">
            <w:pPr>
              <w:tabs>
                <w:tab w:val="left" w:pos="2280"/>
              </w:tabs>
              <w:spacing w:line="276" w:lineRule="auto"/>
              <w:jc w:val="center"/>
              <w:rPr>
                <w:rFonts w:ascii="Century Gothic" w:hAnsi="Century Gothic" w:cs="Times New Roman"/>
                <w:i/>
                <w:sz w:val="18"/>
                <w:szCs w:val="18"/>
              </w:rPr>
            </w:pPr>
            <w:r>
              <w:rPr>
                <w:rFonts w:ascii="Century Gothic" w:hAnsi="Century Gothic" w:cs="Times New Roman"/>
                <w:i/>
                <w:sz w:val="18"/>
                <w:szCs w:val="18"/>
              </w:rPr>
              <w:t>Punto 9.</w:t>
            </w:r>
          </w:p>
          <w:p w14:paraId="24026BEC" w14:textId="0BC44A0C" w:rsidR="002B4BE1" w:rsidRPr="00FF0111" w:rsidRDefault="002B4BE1" w:rsidP="002B4BE1">
            <w:pPr>
              <w:tabs>
                <w:tab w:val="left" w:pos="2280"/>
              </w:tabs>
              <w:spacing w:line="276" w:lineRule="auto"/>
              <w:jc w:val="center"/>
              <w:rPr>
                <w:rFonts w:eastAsiaTheme="minorEastAsia"/>
                <w:sz w:val="18"/>
                <w:szCs w:val="18"/>
              </w:rPr>
            </w:pPr>
            <w:r>
              <w:rPr>
                <w:rFonts w:ascii="Century Gothic" w:hAnsi="Century Gothic" w:cs="Times New Roman"/>
                <w:i/>
                <w:sz w:val="18"/>
                <w:szCs w:val="18"/>
              </w:rPr>
              <w:t>Inciso J Anexo 11</w:t>
            </w:r>
          </w:p>
        </w:tc>
        <w:tc>
          <w:tcPr>
            <w:tcW w:w="4111" w:type="dxa"/>
            <w:vAlign w:val="center"/>
          </w:tcPr>
          <w:p w14:paraId="04CA78B4" w14:textId="29C46616" w:rsidR="002B4BE1" w:rsidRPr="00FF0111" w:rsidRDefault="002B4BE1" w:rsidP="002B4BE1">
            <w:pPr>
              <w:rPr>
                <w:rFonts w:eastAsiaTheme="minorEastAsia"/>
                <w:sz w:val="18"/>
                <w:szCs w:val="18"/>
              </w:rPr>
            </w:pPr>
            <w:r>
              <w:rPr>
                <w:rFonts w:ascii="Century Gothic" w:hAnsi="Century Gothic" w:cs="Times New Roman"/>
                <w:i/>
                <w:sz w:val="18"/>
                <w:szCs w:val="18"/>
              </w:rPr>
              <w:t>Se puede presentar las fichas técnicas en hojas membretadas de la empresa</w:t>
            </w:r>
          </w:p>
        </w:tc>
        <w:tc>
          <w:tcPr>
            <w:tcW w:w="2737" w:type="dxa"/>
            <w:vAlign w:val="center"/>
          </w:tcPr>
          <w:p w14:paraId="668541B8" w14:textId="2B684016" w:rsidR="002B4BE1" w:rsidRPr="00A31604" w:rsidRDefault="00843CA0" w:rsidP="002B4BE1">
            <w:pPr>
              <w:tabs>
                <w:tab w:val="left" w:pos="2280"/>
              </w:tabs>
              <w:spacing w:line="276" w:lineRule="auto"/>
              <w:jc w:val="both"/>
              <w:rPr>
                <w:rFonts w:eastAsiaTheme="minorEastAsia"/>
                <w:sz w:val="18"/>
                <w:szCs w:val="18"/>
              </w:rPr>
            </w:pPr>
            <w:r>
              <w:rPr>
                <w:rFonts w:eastAsiaTheme="minorEastAsia"/>
                <w:sz w:val="18"/>
                <w:szCs w:val="18"/>
              </w:rPr>
              <w:t xml:space="preserve">Solo se </w:t>
            </w:r>
            <w:r w:rsidR="00326BDA">
              <w:rPr>
                <w:rFonts w:eastAsiaTheme="minorEastAsia"/>
                <w:sz w:val="18"/>
                <w:szCs w:val="18"/>
              </w:rPr>
              <w:t>aceptarán</w:t>
            </w:r>
            <w:r>
              <w:rPr>
                <w:rFonts w:eastAsiaTheme="minorEastAsia"/>
                <w:sz w:val="18"/>
                <w:szCs w:val="18"/>
              </w:rPr>
              <w:t xml:space="preserve"> fichas técnicas de los equipos ofertados en hojas </w:t>
            </w:r>
            <w:r>
              <w:rPr>
                <w:rFonts w:eastAsiaTheme="minorEastAsia"/>
                <w:sz w:val="18"/>
                <w:szCs w:val="18"/>
              </w:rPr>
              <w:lastRenderedPageBreak/>
              <w:t>membretadas del fabricante o distribuido primario.</w:t>
            </w:r>
          </w:p>
        </w:tc>
      </w:tr>
      <w:tr w:rsidR="002B4BE1" w:rsidRPr="00FF0111" w14:paraId="0F8CF6ED" w14:textId="77777777" w:rsidTr="003D2932">
        <w:trPr>
          <w:trHeight w:val="1133"/>
        </w:trPr>
        <w:tc>
          <w:tcPr>
            <w:tcW w:w="562" w:type="dxa"/>
            <w:vAlign w:val="center"/>
          </w:tcPr>
          <w:p w14:paraId="6EEB1F12" w14:textId="77777777" w:rsidR="002B4BE1" w:rsidRPr="00630BF5" w:rsidRDefault="002B4BE1" w:rsidP="002B4BE1">
            <w:pPr>
              <w:tabs>
                <w:tab w:val="left" w:pos="2280"/>
              </w:tabs>
              <w:spacing w:line="276" w:lineRule="auto"/>
              <w:jc w:val="center"/>
              <w:rPr>
                <w:rFonts w:eastAsiaTheme="minorEastAsia"/>
                <w:sz w:val="18"/>
                <w:szCs w:val="18"/>
              </w:rPr>
            </w:pPr>
            <w:r w:rsidRPr="00630BF5">
              <w:rPr>
                <w:rFonts w:eastAsiaTheme="minorEastAsia"/>
                <w:sz w:val="18"/>
                <w:szCs w:val="18"/>
              </w:rPr>
              <w:lastRenderedPageBreak/>
              <w:t>4</w:t>
            </w:r>
          </w:p>
          <w:p w14:paraId="586425C5" w14:textId="6EE1FE71" w:rsidR="002B4BE1" w:rsidRPr="00630BF5" w:rsidRDefault="002B4BE1" w:rsidP="002B4BE1">
            <w:pPr>
              <w:tabs>
                <w:tab w:val="left" w:pos="2280"/>
              </w:tabs>
              <w:spacing w:line="276" w:lineRule="auto"/>
              <w:jc w:val="center"/>
              <w:rPr>
                <w:rFonts w:eastAsiaTheme="minorEastAsia"/>
                <w:sz w:val="18"/>
                <w:szCs w:val="18"/>
              </w:rPr>
            </w:pPr>
          </w:p>
        </w:tc>
        <w:tc>
          <w:tcPr>
            <w:tcW w:w="1418" w:type="dxa"/>
            <w:vAlign w:val="center"/>
          </w:tcPr>
          <w:p w14:paraId="11E9CA39" w14:textId="72F0BA9F" w:rsidR="002B4BE1" w:rsidRPr="00630BF5" w:rsidRDefault="002B4BE1" w:rsidP="002B4BE1">
            <w:pPr>
              <w:tabs>
                <w:tab w:val="left" w:pos="2280"/>
              </w:tabs>
              <w:spacing w:line="276" w:lineRule="auto"/>
              <w:jc w:val="center"/>
              <w:rPr>
                <w:rFonts w:ascii="Century Gothic" w:hAnsi="Century Gothic" w:cs="Times New Roman"/>
                <w:i/>
                <w:sz w:val="18"/>
                <w:szCs w:val="18"/>
              </w:rPr>
            </w:pPr>
            <w:r w:rsidRPr="00630BF5">
              <w:rPr>
                <w:rFonts w:ascii="Century Gothic" w:hAnsi="Century Gothic" w:cs="Times New Roman"/>
                <w:i/>
                <w:sz w:val="18"/>
                <w:szCs w:val="18"/>
              </w:rPr>
              <w:t>Punto 9.</w:t>
            </w:r>
          </w:p>
          <w:p w14:paraId="1509DB6C" w14:textId="4D13F6A4" w:rsidR="002B4BE1" w:rsidRPr="00630BF5" w:rsidRDefault="002B4BE1" w:rsidP="002B4BE1">
            <w:pPr>
              <w:tabs>
                <w:tab w:val="left" w:pos="2280"/>
              </w:tabs>
              <w:spacing w:line="276" w:lineRule="auto"/>
              <w:jc w:val="center"/>
              <w:rPr>
                <w:rFonts w:eastAsiaTheme="minorEastAsia"/>
                <w:sz w:val="18"/>
                <w:szCs w:val="18"/>
              </w:rPr>
            </w:pPr>
            <w:r w:rsidRPr="00630BF5">
              <w:rPr>
                <w:rFonts w:ascii="Century Gothic" w:hAnsi="Century Gothic" w:cs="Times New Roman"/>
                <w:i/>
                <w:sz w:val="18"/>
                <w:szCs w:val="18"/>
              </w:rPr>
              <w:t>Inciso k Anexo 12</w:t>
            </w:r>
          </w:p>
        </w:tc>
        <w:tc>
          <w:tcPr>
            <w:tcW w:w="4111" w:type="dxa"/>
            <w:vAlign w:val="center"/>
          </w:tcPr>
          <w:p w14:paraId="716CC474" w14:textId="439B1E20" w:rsidR="002B4BE1" w:rsidRPr="00630BF5" w:rsidRDefault="002B4BE1" w:rsidP="002B4BE1">
            <w:pPr>
              <w:jc w:val="both"/>
              <w:rPr>
                <w:rFonts w:eastAsiaTheme="minorEastAsia"/>
                <w:sz w:val="18"/>
                <w:szCs w:val="18"/>
              </w:rPr>
            </w:pPr>
            <w:r w:rsidRPr="00630BF5">
              <w:rPr>
                <w:rFonts w:ascii="Century Gothic" w:hAnsi="Century Gothic" w:cs="Times New Roman"/>
                <w:i/>
                <w:sz w:val="18"/>
                <w:szCs w:val="18"/>
              </w:rPr>
              <w:t xml:space="preserve">La carta deberá </w:t>
            </w:r>
            <w:r w:rsidR="00273477" w:rsidRPr="00630BF5">
              <w:rPr>
                <w:rFonts w:ascii="Century Gothic" w:hAnsi="Century Gothic" w:cs="Times New Roman"/>
                <w:i/>
                <w:sz w:val="18"/>
                <w:szCs w:val="18"/>
              </w:rPr>
              <w:t>estar dirigida</w:t>
            </w:r>
            <w:r w:rsidRPr="00630BF5">
              <w:rPr>
                <w:rFonts w:ascii="Century Gothic" w:hAnsi="Century Gothic" w:cs="Times New Roman"/>
                <w:i/>
                <w:sz w:val="18"/>
                <w:szCs w:val="18"/>
              </w:rPr>
              <w:t xml:space="preserve"> a la convocante o   al proveedor</w:t>
            </w:r>
          </w:p>
        </w:tc>
        <w:tc>
          <w:tcPr>
            <w:tcW w:w="2737" w:type="dxa"/>
            <w:vAlign w:val="center"/>
          </w:tcPr>
          <w:p w14:paraId="74B99B6F" w14:textId="527B0239" w:rsidR="002B4BE1" w:rsidRPr="00630BF5" w:rsidRDefault="00843CA0" w:rsidP="002B4BE1">
            <w:pPr>
              <w:tabs>
                <w:tab w:val="left" w:pos="2280"/>
              </w:tabs>
              <w:spacing w:line="276" w:lineRule="auto"/>
              <w:jc w:val="both"/>
              <w:rPr>
                <w:rFonts w:eastAsiaTheme="minorEastAsia"/>
                <w:bCs/>
                <w:sz w:val="18"/>
                <w:szCs w:val="18"/>
              </w:rPr>
            </w:pPr>
            <w:r w:rsidRPr="00630BF5">
              <w:rPr>
                <w:rFonts w:eastAsiaTheme="minorEastAsia"/>
                <w:bCs/>
                <w:sz w:val="18"/>
                <w:szCs w:val="18"/>
              </w:rPr>
              <w:t>La carta deberá estar dirigida al Organismo Público Descentralizado Servicios de Salud Jalisco.</w:t>
            </w:r>
          </w:p>
        </w:tc>
      </w:tr>
      <w:bookmarkEnd w:id="0"/>
    </w:tbl>
    <w:p w14:paraId="4C906D5A" w14:textId="211140E0" w:rsidR="007414EB" w:rsidRDefault="007414EB" w:rsidP="00AB04E9">
      <w:pPr>
        <w:rPr>
          <w:rFonts w:eastAsiaTheme="minorEastAsia"/>
          <w:sz w:val="18"/>
          <w:szCs w:val="18"/>
        </w:rPr>
      </w:pPr>
    </w:p>
    <w:tbl>
      <w:tblPr>
        <w:tblStyle w:val="Tablaconcuadrcula"/>
        <w:tblW w:w="0" w:type="auto"/>
        <w:tblLayout w:type="fixed"/>
        <w:tblLook w:val="04A0" w:firstRow="1" w:lastRow="0" w:firstColumn="1" w:lastColumn="0" w:noHBand="0" w:noVBand="1"/>
      </w:tblPr>
      <w:tblGrid>
        <w:gridCol w:w="562"/>
        <w:gridCol w:w="1418"/>
        <w:gridCol w:w="4111"/>
        <w:gridCol w:w="2737"/>
      </w:tblGrid>
      <w:tr w:rsidR="00AE283D" w:rsidRPr="00FF0111" w14:paraId="00E5BE2B" w14:textId="77777777" w:rsidTr="00867DF5">
        <w:trPr>
          <w:trHeight w:val="557"/>
        </w:trPr>
        <w:tc>
          <w:tcPr>
            <w:tcW w:w="8828" w:type="dxa"/>
            <w:gridSpan w:val="4"/>
            <w:shd w:val="clear" w:color="auto" w:fill="D9D9D9" w:themeFill="background1" w:themeFillShade="D9"/>
            <w:vAlign w:val="center"/>
          </w:tcPr>
          <w:p w14:paraId="0D86A146" w14:textId="182BE049" w:rsidR="00AE283D" w:rsidRPr="00D4478D" w:rsidRDefault="00AE283D" w:rsidP="00867DF5">
            <w:pPr>
              <w:tabs>
                <w:tab w:val="left" w:pos="2280"/>
              </w:tabs>
              <w:spacing w:line="276" w:lineRule="auto"/>
              <w:jc w:val="center"/>
              <w:rPr>
                <w:rFonts w:eastAsiaTheme="minorEastAsia"/>
                <w:b/>
                <w:sz w:val="18"/>
                <w:szCs w:val="18"/>
                <w:lang w:val="es-ES"/>
              </w:rPr>
            </w:pPr>
            <w:r>
              <w:rPr>
                <w:rFonts w:eastAsiaTheme="minorEastAsia"/>
                <w:b/>
                <w:sz w:val="18"/>
                <w:szCs w:val="18"/>
                <w:lang w:val="es-ES"/>
              </w:rPr>
              <w:t>GUMA DE OCCIDENTE S.A. DE C.V.</w:t>
            </w:r>
          </w:p>
        </w:tc>
      </w:tr>
      <w:tr w:rsidR="00AE283D" w:rsidRPr="00FF0111" w14:paraId="774CF9A2" w14:textId="77777777" w:rsidTr="00867DF5">
        <w:tc>
          <w:tcPr>
            <w:tcW w:w="562" w:type="dxa"/>
            <w:shd w:val="clear" w:color="auto" w:fill="D9D9D9" w:themeFill="background1" w:themeFillShade="D9"/>
            <w:vAlign w:val="center"/>
          </w:tcPr>
          <w:p w14:paraId="08BD32E5" w14:textId="77777777" w:rsidR="00AE283D" w:rsidRPr="00FF0111" w:rsidRDefault="00AE283D" w:rsidP="00867DF5">
            <w:pPr>
              <w:tabs>
                <w:tab w:val="left" w:pos="2280"/>
              </w:tabs>
              <w:spacing w:line="276" w:lineRule="auto"/>
              <w:jc w:val="center"/>
              <w:rPr>
                <w:rFonts w:eastAsiaTheme="minorEastAsia"/>
                <w:b/>
                <w:sz w:val="18"/>
                <w:szCs w:val="18"/>
              </w:rPr>
            </w:pPr>
            <w:r>
              <w:rPr>
                <w:rFonts w:eastAsiaTheme="minorEastAsia"/>
                <w:b/>
                <w:sz w:val="18"/>
                <w:szCs w:val="18"/>
              </w:rPr>
              <w:t>No.</w:t>
            </w:r>
          </w:p>
        </w:tc>
        <w:tc>
          <w:tcPr>
            <w:tcW w:w="1418" w:type="dxa"/>
            <w:shd w:val="clear" w:color="auto" w:fill="D9D9D9" w:themeFill="background1" w:themeFillShade="D9"/>
            <w:vAlign w:val="center"/>
          </w:tcPr>
          <w:p w14:paraId="5D56224E" w14:textId="77777777" w:rsidR="00AE283D" w:rsidRPr="00FF0111" w:rsidRDefault="00AE283D" w:rsidP="00867DF5">
            <w:pPr>
              <w:tabs>
                <w:tab w:val="left" w:pos="2280"/>
              </w:tabs>
              <w:spacing w:line="276" w:lineRule="auto"/>
              <w:jc w:val="center"/>
              <w:rPr>
                <w:rFonts w:eastAsiaTheme="minorEastAsia"/>
                <w:b/>
                <w:sz w:val="18"/>
                <w:szCs w:val="18"/>
              </w:rPr>
            </w:pPr>
            <w:r w:rsidRPr="00FF0111">
              <w:rPr>
                <w:rFonts w:eastAsiaTheme="minorEastAsia"/>
                <w:b/>
                <w:sz w:val="18"/>
                <w:szCs w:val="18"/>
              </w:rPr>
              <w:t>Partida y/o Punto de Convocatoria</w:t>
            </w:r>
          </w:p>
        </w:tc>
        <w:tc>
          <w:tcPr>
            <w:tcW w:w="4111" w:type="dxa"/>
            <w:shd w:val="clear" w:color="auto" w:fill="D9D9D9" w:themeFill="background1" w:themeFillShade="D9"/>
            <w:vAlign w:val="center"/>
          </w:tcPr>
          <w:p w14:paraId="4C6EE8A2" w14:textId="77777777" w:rsidR="00AE283D" w:rsidRPr="00FF0111" w:rsidRDefault="00AE283D" w:rsidP="00867DF5">
            <w:pPr>
              <w:tabs>
                <w:tab w:val="left" w:pos="2280"/>
              </w:tabs>
              <w:spacing w:line="276" w:lineRule="auto"/>
              <w:jc w:val="center"/>
              <w:rPr>
                <w:rFonts w:eastAsiaTheme="minorEastAsia"/>
                <w:b/>
                <w:sz w:val="18"/>
                <w:szCs w:val="18"/>
              </w:rPr>
            </w:pPr>
            <w:r w:rsidRPr="00FF0111">
              <w:rPr>
                <w:rFonts w:eastAsiaTheme="minorEastAsia"/>
                <w:b/>
                <w:sz w:val="18"/>
                <w:szCs w:val="18"/>
              </w:rPr>
              <w:t>Pregunta</w:t>
            </w:r>
          </w:p>
        </w:tc>
        <w:tc>
          <w:tcPr>
            <w:tcW w:w="2737" w:type="dxa"/>
            <w:shd w:val="clear" w:color="auto" w:fill="D9D9D9" w:themeFill="background1" w:themeFillShade="D9"/>
            <w:vAlign w:val="center"/>
          </w:tcPr>
          <w:p w14:paraId="55DF6C5C" w14:textId="77777777" w:rsidR="00AE283D" w:rsidRPr="00FF0111" w:rsidRDefault="00AE283D" w:rsidP="00867DF5">
            <w:pPr>
              <w:tabs>
                <w:tab w:val="left" w:pos="2280"/>
              </w:tabs>
              <w:spacing w:line="276" w:lineRule="auto"/>
              <w:jc w:val="center"/>
              <w:rPr>
                <w:rFonts w:eastAsiaTheme="minorEastAsia"/>
                <w:b/>
                <w:sz w:val="18"/>
                <w:szCs w:val="18"/>
              </w:rPr>
            </w:pPr>
            <w:r w:rsidRPr="00FF0111">
              <w:rPr>
                <w:rFonts w:eastAsiaTheme="minorEastAsia"/>
                <w:b/>
                <w:sz w:val="18"/>
                <w:szCs w:val="18"/>
              </w:rPr>
              <w:t>Respuesta</w:t>
            </w:r>
          </w:p>
        </w:tc>
      </w:tr>
      <w:tr w:rsidR="00AE283D" w:rsidRPr="00FF0111" w14:paraId="73542AE5" w14:textId="77777777" w:rsidTr="00220529">
        <w:tc>
          <w:tcPr>
            <w:tcW w:w="562" w:type="dxa"/>
            <w:vAlign w:val="center"/>
          </w:tcPr>
          <w:p w14:paraId="5F11B17D" w14:textId="77777777" w:rsidR="00AE283D" w:rsidRPr="00FF0111" w:rsidRDefault="00AE283D" w:rsidP="00AE283D">
            <w:pPr>
              <w:tabs>
                <w:tab w:val="left" w:pos="2280"/>
              </w:tabs>
              <w:spacing w:line="276" w:lineRule="auto"/>
              <w:jc w:val="center"/>
              <w:rPr>
                <w:rFonts w:eastAsiaTheme="minorEastAsia"/>
                <w:sz w:val="18"/>
                <w:szCs w:val="18"/>
              </w:rPr>
            </w:pPr>
            <w:r w:rsidRPr="00FF0111">
              <w:rPr>
                <w:rFonts w:eastAsiaTheme="minorEastAsia"/>
                <w:sz w:val="18"/>
                <w:szCs w:val="18"/>
              </w:rPr>
              <w:t>1</w:t>
            </w:r>
          </w:p>
        </w:tc>
        <w:tc>
          <w:tcPr>
            <w:tcW w:w="1418" w:type="dxa"/>
            <w:tcBorders>
              <w:top w:val="single" w:sz="5" w:space="0" w:color="000000"/>
              <w:left w:val="single" w:sz="5" w:space="0" w:color="000000"/>
              <w:bottom w:val="single" w:sz="5" w:space="0" w:color="000000"/>
              <w:right w:val="single" w:sz="5" w:space="0" w:color="000000"/>
            </w:tcBorders>
          </w:tcPr>
          <w:p w14:paraId="6A46F706" w14:textId="75EA86FE" w:rsidR="00AE283D" w:rsidRPr="00FF0111" w:rsidRDefault="00AE283D" w:rsidP="00AE283D">
            <w:pPr>
              <w:ind w:right="140"/>
              <w:jc w:val="center"/>
              <w:rPr>
                <w:rFonts w:eastAsia="Times New Roman"/>
                <w:sz w:val="18"/>
                <w:szCs w:val="18"/>
              </w:rPr>
            </w:pPr>
          </w:p>
        </w:tc>
        <w:tc>
          <w:tcPr>
            <w:tcW w:w="4111" w:type="dxa"/>
            <w:tcBorders>
              <w:top w:val="single" w:sz="5" w:space="0" w:color="000000"/>
              <w:left w:val="single" w:sz="5" w:space="0" w:color="000000"/>
              <w:bottom w:val="single" w:sz="5" w:space="0" w:color="000000"/>
              <w:right w:val="single" w:sz="5" w:space="0" w:color="000000"/>
            </w:tcBorders>
          </w:tcPr>
          <w:p w14:paraId="3F7F7F11" w14:textId="2E23CF47" w:rsidR="00AE283D" w:rsidRPr="00FF0111" w:rsidRDefault="00AE283D" w:rsidP="00AE283D">
            <w:pPr>
              <w:tabs>
                <w:tab w:val="left" w:pos="2280"/>
              </w:tabs>
              <w:spacing w:line="276" w:lineRule="auto"/>
              <w:jc w:val="both"/>
              <w:rPr>
                <w:rFonts w:eastAsiaTheme="minorEastAsia"/>
                <w:sz w:val="18"/>
                <w:szCs w:val="18"/>
              </w:rPr>
            </w:pPr>
            <w:r w:rsidRPr="00FD048E">
              <w:rPr>
                <w:sz w:val="24"/>
              </w:rPr>
              <w:t>¿Sería amablemente la convocante de indicar si la adjudicación será por partida o la totalidad de las mismas?</w:t>
            </w:r>
          </w:p>
        </w:tc>
        <w:tc>
          <w:tcPr>
            <w:tcW w:w="2737" w:type="dxa"/>
            <w:vAlign w:val="center"/>
          </w:tcPr>
          <w:p w14:paraId="193A7982" w14:textId="596F5186" w:rsidR="00AE283D" w:rsidRPr="00A31604" w:rsidRDefault="00843CA0" w:rsidP="00326BDA">
            <w:pPr>
              <w:tabs>
                <w:tab w:val="left" w:pos="2280"/>
              </w:tabs>
              <w:spacing w:line="276" w:lineRule="auto"/>
              <w:jc w:val="both"/>
              <w:rPr>
                <w:rFonts w:eastAsiaTheme="minorEastAsia"/>
                <w:sz w:val="18"/>
                <w:szCs w:val="18"/>
              </w:rPr>
            </w:pPr>
            <w:r w:rsidRPr="00630BF5">
              <w:rPr>
                <w:rFonts w:eastAsiaTheme="minorEastAsia"/>
                <w:sz w:val="18"/>
                <w:szCs w:val="18"/>
              </w:rPr>
              <w:t>Se adjudicará por partida a uno o más licitantes.</w:t>
            </w:r>
          </w:p>
        </w:tc>
      </w:tr>
      <w:tr w:rsidR="00EF51D3" w:rsidRPr="00FF0111" w14:paraId="045C2AC4" w14:textId="77777777" w:rsidTr="00220529">
        <w:trPr>
          <w:trHeight w:val="551"/>
        </w:trPr>
        <w:tc>
          <w:tcPr>
            <w:tcW w:w="562" w:type="dxa"/>
            <w:vAlign w:val="center"/>
          </w:tcPr>
          <w:p w14:paraId="7EFE75A5" w14:textId="77777777" w:rsidR="00EF51D3" w:rsidRPr="00FF0111" w:rsidRDefault="00EF51D3" w:rsidP="00EF51D3">
            <w:pPr>
              <w:tabs>
                <w:tab w:val="left" w:pos="2280"/>
              </w:tabs>
              <w:spacing w:line="276" w:lineRule="auto"/>
              <w:jc w:val="center"/>
              <w:rPr>
                <w:rFonts w:eastAsiaTheme="minorEastAsia"/>
                <w:sz w:val="18"/>
                <w:szCs w:val="18"/>
              </w:rPr>
            </w:pPr>
            <w:r w:rsidRPr="00FF0111">
              <w:rPr>
                <w:rFonts w:eastAsiaTheme="minorEastAsia"/>
                <w:sz w:val="18"/>
                <w:szCs w:val="18"/>
              </w:rPr>
              <w:t>2</w:t>
            </w:r>
          </w:p>
        </w:tc>
        <w:tc>
          <w:tcPr>
            <w:tcW w:w="1418" w:type="dxa"/>
            <w:tcBorders>
              <w:top w:val="single" w:sz="5" w:space="0" w:color="000000"/>
              <w:left w:val="single" w:sz="5" w:space="0" w:color="000000"/>
              <w:bottom w:val="single" w:sz="5" w:space="0" w:color="000000"/>
              <w:right w:val="single" w:sz="5" w:space="0" w:color="000000"/>
            </w:tcBorders>
          </w:tcPr>
          <w:p w14:paraId="2ED39A3B" w14:textId="77777777" w:rsidR="00EF51D3" w:rsidRDefault="00EF51D3" w:rsidP="00EF51D3">
            <w:pPr>
              <w:jc w:val="center"/>
              <w:rPr>
                <w:sz w:val="24"/>
              </w:rPr>
            </w:pPr>
            <w:r w:rsidRPr="00FD048E">
              <w:rPr>
                <w:sz w:val="24"/>
              </w:rPr>
              <w:t>Anexo técnico</w:t>
            </w:r>
          </w:p>
          <w:p w14:paraId="6CB66165" w14:textId="06D08F32" w:rsidR="00EF51D3" w:rsidRPr="00FF0111" w:rsidRDefault="00EF51D3" w:rsidP="00EF51D3">
            <w:pPr>
              <w:tabs>
                <w:tab w:val="left" w:pos="2280"/>
              </w:tabs>
              <w:spacing w:line="276" w:lineRule="auto"/>
              <w:jc w:val="center"/>
              <w:rPr>
                <w:rFonts w:eastAsiaTheme="minorEastAsia"/>
                <w:sz w:val="18"/>
                <w:szCs w:val="18"/>
              </w:rPr>
            </w:pPr>
            <w:r>
              <w:rPr>
                <w:sz w:val="24"/>
              </w:rPr>
              <w:t>Renglón 2</w:t>
            </w:r>
          </w:p>
        </w:tc>
        <w:tc>
          <w:tcPr>
            <w:tcW w:w="4111" w:type="dxa"/>
            <w:tcBorders>
              <w:top w:val="single" w:sz="5" w:space="0" w:color="000000"/>
              <w:left w:val="single" w:sz="5" w:space="0" w:color="000000"/>
              <w:bottom w:val="single" w:sz="5" w:space="0" w:color="000000"/>
              <w:right w:val="single" w:sz="5" w:space="0" w:color="000000"/>
            </w:tcBorders>
          </w:tcPr>
          <w:p w14:paraId="0A1228C4" w14:textId="77777777" w:rsidR="00EF51D3" w:rsidRDefault="00EF51D3" w:rsidP="00EF51D3">
            <w:pPr>
              <w:rPr>
                <w:rFonts w:eastAsia="Calibri"/>
                <w:spacing w:val="1"/>
                <w:sz w:val="24"/>
              </w:rPr>
            </w:pPr>
            <w:r>
              <w:rPr>
                <w:rFonts w:eastAsia="Calibri"/>
                <w:spacing w:val="1"/>
                <w:sz w:val="24"/>
              </w:rPr>
              <w:t>En las características de los cubrebocas mencionan lo siguiente:</w:t>
            </w:r>
          </w:p>
          <w:p w14:paraId="2BC357BB" w14:textId="75B29222" w:rsidR="00EF51D3" w:rsidRPr="00FF0111" w:rsidRDefault="00EF51D3" w:rsidP="00EF51D3">
            <w:pPr>
              <w:jc w:val="both"/>
              <w:rPr>
                <w:rFonts w:eastAsiaTheme="minorEastAsia"/>
                <w:sz w:val="18"/>
                <w:szCs w:val="18"/>
              </w:rPr>
            </w:pPr>
            <w:r>
              <w:rPr>
                <w:rFonts w:eastAsia="Calibri"/>
                <w:spacing w:val="1"/>
                <w:sz w:val="24"/>
              </w:rPr>
              <w:t>Banda elástica redonda 2.5mm y 3 capas y 3 pliegues 30 gsm Si fuera tan amable la convocante de Aclarar: ¿Estos valores son solo referencias?</w:t>
            </w:r>
          </w:p>
        </w:tc>
        <w:tc>
          <w:tcPr>
            <w:tcW w:w="2737" w:type="dxa"/>
            <w:vAlign w:val="center"/>
          </w:tcPr>
          <w:p w14:paraId="00096B0B" w14:textId="1D41029E" w:rsidR="00EF51D3" w:rsidRPr="00A31604" w:rsidRDefault="00843CA0" w:rsidP="003D2932">
            <w:pPr>
              <w:tabs>
                <w:tab w:val="left" w:pos="2280"/>
              </w:tabs>
              <w:spacing w:line="276" w:lineRule="auto"/>
              <w:jc w:val="both"/>
              <w:rPr>
                <w:rFonts w:eastAsiaTheme="minorEastAsia"/>
                <w:bCs/>
                <w:sz w:val="18"/>
                <w:szCs w:val="18"/>
              </w:rPr>
            </w:pPr>
            <w:r>
              <w:rPr>
                <w:rFonts w:eastAsiaTheme="minorEastAsia"/>
                <w:sz w:val="18"/>
                <w:szCs w:val="18"/>
              </w:rPr>
              <w:t>Las especificaciones y características señaladas en el renglon 2</w:t>
            </w:r>
            <w:r w:rsidR="00630BF5">
              <w:rPr>
                <w:rFonts w:eastAsiaTheme="minorEastAsia"/>
                <w:sz w:val="18"/>
                <w:szCs w:val="18"/>
              </w:rPr>
              <w:t xml:space="preserve"> del anexo 1 Carta de requerimientos técnicos son</w:t>
            </w:r>
            <w:r>
              <w:rPr>
                <w:rFonts w:eastAsiaTheme="minorEastAsia"/>
                <w:sz w:val="18"/>
                <w:szCs w:val="18"/>
              </w:rPr>
              <w:t xml:space="preserve"> </w:t>
            </w:r>
            <w:r w:rsidR="00630BF5">
              <w:rPr>
                <w:rFonts w:eastAsiaTheme="minorEastAsia"/>
                <w:sz w:val="18"/>
                <w:szCs w:val="18"/>
              </w:rPr>
              <w:t>mínimas, los</w:t>
            </w:r>
            <w:r>
              <w:rPr>
                <w:rFonts w:eastAsiaTheme="minorEastAsia"/>
                <w:sz w:val="18"/>
                <w:szCs w:val="18"/>
              </w:rPr>
              <w:t xml:space="preserve"> licitantes podrán oferta si </w:t>
            </w:r>
            <w:r w:rsidR="00630BF5">
              <w:rPr>
                <w:rFonts w:eastAsiaTheme="minorEastAsia"/>
                <w:sz w:val="18"/>
                <w:szCs w:val="18"/>
              </w:rPr>
              <w:t>así</w:t>
            </w:r>
            <w:r>
              <w:rPr>
                <w:rFonts w:eastAsiaTheme="minorEastAsia"/>
                <w:sz w:val="18"/>
                <w:szCs w:val="18"/>
              </w:rPr>
              <w:t xml:space="preserve"> lo consideran características superiore</w:t>
            </w:r>
            <w:r w:rsidR="00630BF5">
              <w:rPr>
                <w:rFonts w:eastAsiaTheme="minorEastAsia"/>
                <w:sz w:val="18"/>
                <w:szCs w:val="18"/>
              </w:rPr>
              <w:t>s, considerando las certificaciones y documentos solicitados.</w:t>
            </w:r>
          </w:p>
        </w:tc>
      </w:tr>
      <w:tr w:rsidR="00EF51D3" w:rsidRPr="00FF0111" w14:paraId="285F370B" w14:textId="77777777" w:rsidTr="00220529">
        <w:trPr>
          <w:trHeight w:val="977"/>
        </w:trPr>
        <w:tc>
          <w:tcPr>
            <w:tcW w:w="562" w:type="dxa"/>
            <w:vAlign w:val="center"/>
          </w:tcPr>
          <w:p w14:paraId="5EE1434C" w14:textId="77777777" w:rsidR="00EF51D3" w:rsidRPr="00FF0111" w:rsidRDefault="00EF51D3" w:rsidP="00EF51D3">
            <w:pPr>
              <w:tabs>
                <w:tab w:val="left" w:pos="2280"/>
              </w:tabs>
              <w:spacing w:line="276" w:lineRule="auto"/>
              <w:jc w:val="center"/>
              <w:rPr>
                <w:rFonts w:eastAsiaTheme="minorEastAsia"/>
                <w:sz w:val="18"/>
                <w:szCs w:val="18"/>
              </w:rPr>
            </w:pPr>
            <w:r w:rsidRPr="00FF0111">
              <w:rPr>
                <w:rFonts w:eastAsiaTheme="minorEastAsia"/>
                <w:sz w:val="18"/>
                <w:szCs w:val="18"/>
              </w:rPr>
              <w:t>3</w:t>
            </w:r>
          </w:p>
        </w:tc>
        <w:tc>
          <w:tcPr>
            <w:tcW w:w="1418" w:type="dxa"/>
            <w:tcBorders>
              <w:top w:val="single" w:sz="5" w:space="0" w:color="000000"/>
              <w:left w:val="single" w:sz="5" w:space="0" w:color="000000"/>
              <w:bottom w:val="single" w:sz="5" w:space="0" w:color="000000"/>
              <w:right w:val="single" w:sz="5" w:space="0" w:color="000000"/>
            </w:tcBorders>
          </w:tcPr>
          <w:p w14:paraId="5E9D25A0" w14:textId="77777777" w:rsidR="00EF51D3" w:rsidRDefault="00EF51D3" w:rsidP="00EF51D3">
            <w:pPr>
              <w:jc w:val="center"/>
              <w:rPr>
                <w:sz w:val="24"/>
              </w:rPr>
            </w:pPr>
            <w:r w:rsidRPr="00FD048E">
              <w:rPr>
                <w:sz w:val="24"/>
              </w:rPr>
              <w:t>Anexo técnico</w:t>
            </w:r>
          </w:p>
          <w:p w14:paraId="56526945" w14:textId="4DB94DF4" w:rsidR="00EF51D3" w:rsidRPr="00FF0111" w:rsidRDefault="00EF51D3" w:rsidP="00EF51D3">
            <w:pPr>
              <w:tabs>
                <w:tab w:val="left" w:pos="2280"/>
              </w:tabs>
              <w:spacing w:line="276" w:lineRule="auto"/>
              <w:jc w:val="center"/>
              <w:rPr>
                <w:rFonts w:eastAsiaTheme="minorEastAsia"/>
                <w:sz w:val="18"/>
                <w:szCs w:val="18"/>
              </w:rPr>
            </w:pPr>
            <w:r>
              <w:rPr>
                <w:sz w:val="24"/>
              </w:rPr>
              <w:t>Renglón 2</w:t>
            </w:r>
          </w:p>
        </w:tc>
        <w:tc>
          <w:tcPr>
            <w:tcW w:w="4111" w:type="dxa"/>
            <w:tcBorders>
              <w:top w:val="single" w:sz="5" w:space="0" w:color="000000"/>
              <w:left w:val="single" w:sz="5" w:space="0" w:color="000000"/>
              <w:bottom w:val="single" w:sz="5" w:space="0" w:color="000000"/>
              <w:right w:val="single" w:sz="5" w:space="0" w:color="000000"/>
            </w:tcBorders>
          </w:tcPr>
          <w:p w14:paraId="329D4E91" w14:textId="58F079E2" w:rsidR="00EF51D3" w:rsidRPr="00FF0111" w:rsidRDefault="00EF51D3" w:rsidP="00EF51D3">
            <w:pPr>
              <w:rPr>
                <w:rFonts w:eastAsiaTheme="minorEastAsia"/>
                <w:sz w:val="18"/>
                <w:szCs w:val="18"/>
              </w:rPr>
            </w:pPr>
            <w:r>
              <w:rPr>
                <w:rFonts w:eastAsia="Calibri"/>
                <w:spacing w:val="1"/>
                <w:sz w:val="24"/>
              </w:rPr>
              <w:t>En caso de ser su respuesta en forma negativa estarían priorizando estos valores por encima de la salud, protección y bienestar del personal de la SSJ ¿Es correcta esta apreciación?</w:t>
            </w:r>
          </w:p>
        </w:tc>
        <w:tc>
          <w:tcPr>
            <w:tcW w:w="2737" w:type="dxa"/>
            <w:vAlign w:val="center"/>
          </w:tcPr>
          <w:p w14:paraId="57DBDAA1" w14:textId="620E35FF" w:rsidR="00EF51D3" w:rsidRPr="00A31604" w:rsidRDefault="00630BF5" w:rsidP="003D2932">
            <w:pPr>
              <w:tabs>
                <w:tab w:val="left" w:pos="2280"/>
              </w:tabs>
              <w:spacing w:line="276" w:lineRule="auto"/>
              <w:jc w:val="both"/>
              <w:rPr>
                <w:rFonts w:eastAsiaTheme="minorEastAsia"/>
                <w:sz w:val="18"/>
                <w:szCs w:val="18"/>
              </w:rPr>
            </w:pPr>
            <w:r>
              <w:rPr>
                <w:rFonts w:eastAsiaTheme="minorEastAsia"/>
                <w:sz w:val="18"/>
                <w:szCs w:val="18"/>
              </w:rPr>
              <w:t>Las especificaciones y características señaladas en el renglon 2 del anexo 1 Carta de requerimientos técnicos son mínimas, los licitantes podrán oferta si así lo consideran características superiores, considerando las certificaciones y documentos solicitados.</w:t>
            </w:r>
          </w:p>
        </w:tc>
      </w:tr>
      <w:tr w:rsidR="00EF51D3" w:rsidRPr="00FF0111" w14:paraId="0BDEB800" w14:textId="77777777" w:rsidTr="00220529">
        <w:trPr>
          <w:trHeight w:val="977"/>
        </w:trPr>
        <w:tc>
          <w:tcPr>
            <w:tcW w:w="562" w:type="dxa"/>
            <w:vAlign w:val="center"/>
          </w:tcPr>
          <w:p w14:paraId="71956A6A" w14:textId="7A457F69" w:rsidR="00EF51D3" w:rsidRPr="00FF0111" w:rsidRDefault="00EF51D3" w:rsidP="00EF51D3">
            <w:pPr>
              <w:tabs>
                <w:tab w:val="left" w:pos="2280"/>
              </w:tabs>
              <w:spacing w:line="276" w:lineRule="auto"/>
              <w:jc w:val="center"/>
              <w:rPr>
                <w:rFonts w:eastAsiaTheme="minorEastAsia"/>
                <w:sz w:val="18"/>
                <w:szCs w:val="18"/>
              </w:rPr>
            </w:pPr>
            <w:r>
              <w:rPr>
                <w:rFonts w:eastAsiaTheme="minorEastAsia"/>
                <w:sz w:val="18"/>
                <w:szCs w:val="18"/>
              </w:rPr>
              <w:t>4</w:t>
            </w:r>
          </w:p>
        </w:tc>
        <w:tc>
          <w:tcPr>
            <w:tcW w:w="1418" w:type="dxa"/>
            <w:tcBorders>
              <w:top w:val="single" w:sz="5" w:space="0" w:color="000000"/>
              <w:left w:val="single" w:sz="5" w:space="0" w:color="000000"/>
              <w:bottom w:val="single" w:sz="5" w:space="0" w:color="000000"/>
              <w:right w:val="single" w:sz="5" w:space="0" w:color="000000"/>
            </w:tcBorders>
          </w:tcPr>
          <w:p w14:paraId="1C80B0B1" w14:textId="77777777" w:rsidR="00EF51D3" w:rsidRDefault="00EF51D3" w:rsidP="00EF51D3">
            <w:pPr>
              <w:jc w:val="center"/>
              <w:rPr>
                <w:sz w:val="24"/>
              </w:rPr>
            </w:pPr>
            <w:r w:rsidRPr="00FD048E">
              <w:rPr>
                <w:sz w:val="24"/>
              </w:rPr>
              <w:t>Anexo técnico</w:t>
            </w:r>
          </w:p>
          <w:p w14:paraId="0C2068C2" w14:textId="100724C2" w:rsidR="00EF51D3" w:rsidRPr="00FF0111" w:rsidRDefault="00EF51D3" w:rsidP="00EF51D3">
            <w:pPr>
              <w:tabs>
                <w:tab w:val="left" w:pos="2280"/>
              </w:tabs>
              <w:spacing w:line="276" w:lineRule="auto"/>
              <w:jc w:val="center"/>
              <w:rPr>
                <w:rFonts w:eastAsiaTheme="minorEastAsia"/>
                <w:sz w:val="18"/>
                <w:szCs w:val="18"/>
              </w:rPr>
            </w:pPr>
            <w:r>
              <w:rPr>
                <w:sz w:val="24"/>
              </w:rPr>
              <w:t>Renglón 2</w:t>
            </w:r>
          </w:p>
        </w:tc>
        <w:tc>
          <w:tcPr>
            <w:tcW w:w="4111" w:type="dxa"/>
            <w:tcBorders>
              <w:top w:val="single" w:sz="5" w:space="0" w:color="000000"/>
              <w:left w:val="single" w:sz="5" w:space="0" w:color="000000"/>
              <w:bottom w:val="single" w:sz="5" w:space="0" w:color="000000"/>
              <w:right w:val="single" w:sz="5" w:space="0" w:color="000000"/>
            </w:tcBorders>
          </w:tcPr>
          <w:p w14:paraId="525FA4E1" w14:textId="7D19F1A0" w:rsidR="00EF51D3" w:rsidRPr="00FF0111" w:rsidRDefault="00EF51D3" w:rsidP="00EF51D3">
            <w:pPr>
              <w:rPr>
                <w:rFonts w:eastAsiaTheme="minorEastAsia"/>
                <w:sz w:val="18"/>
                <w:szCs w:val="18"/>
              </w:rPr>
            </w:pPr>
            <w:r>
              <w:rPr>
                <w:rFonts w:eastAsia="Calibri"/>
                <w:spacing w:val="1"/>
                <w:sz w:val="24"/>
              </w:rPr>
              <w:t>¿</w:t>
            </w:r>
            <w:r w:rsidRPr="00FD048E">
              <w:rPr>
                <w:rFonts w:eastAsia="Calibri"/>
                <w:spacing w:val="1"/>
                <w:sz w:val="24"/>
              </w:rPr>
              <w:t>En el cubrebocas 3 capas</w:t>
            </w:r>
            <w:r>
              <w:rPr>
                <w:rFonts w:eastAsia="Calibri"/>
                <w:spacing w:val="1"/>
                <w:sz w:val="24"/>
              </w:rPr>
              <w:t xml:space="preserve"> no especifican el porcentaje de la eficiencia de filtración bacteriana (BFE) con el cual debe cumplir el cubrebocas?</w:t>
            </w:r>
          </w:p>
        </w:tc>
        <w:tc>
          <w:tcPr>
            <w:tcW w:w="2737" w:type="dxa"/>
            <w:vAlign w:val="center"/>
          </w:tcPr>
          <w:p w14:paraId="3A4533BD" w14:textId="222AAE20" w:rsidR="00273477" w:rsidRPr="00A31604" w:rsidRDefault="00630BF5" w:rsidP="00EF51D3">
            <w:pPr>
              <w:tabs>
                <w:tab w:val="left" w:pos="2280"/>
              </w:tabs>
              <w:spacing w:line="276" w:lineRule="auto"/>
              <w:jc w:val="both"/>
              <w:rPr>
                <w:rFonts w:eastAsiaTheme="minorEastAsia"/>
                <w:sz w:val="18"/>
                <w:szCs w:val="18"/>
              </w:rPr>
            </w:pPr>
            <w:r w:rsidRPr="00273477">
              <w:rPr>
                <w:rFonts w:eastAsiaTheme="minorEastAsia"/>
                <w:sz w:val="18"/>
                <w:szCs w:val="18"/>
              </w:rPr>
              <w:t>Las especificaciones y características señaladas en el renglon 2 del anexo 1 Carta de requerimientos técnicos son mínimas, los licitantes podrán oferta si así lo consideran características superiores, considerando las certificaciones y documentos solicitados</w:t>
            </w:r>
            <w:r w:rsidR="00273477">
              <w:rPr>
                <w:rFonts w:eastAsiaTheme="minorEastAsia"/>
                <w:sz w:val="18"/>
                <w:szCs w:val="18"/>
              </w:rPr>
              <w:t xml:space="preserve">; sin embargo, los licitantes deberán considerar el </w:t>
            </w:r>
            <w:r w:rsidR="00273477">
              <w:rPr>
                <w:rFonts w:eastAsiaTheme="minorEastAsia"/>
                <w:sz w:val="18"/>
                <w:szCs w:val="18"/>
              </w:rPr>
              <w:lastRenderedPageBreak/>
              <w:t>80% de eficiencia de filtración bacteriana (BFE), el cual deberá cumplir el producto ofertado.</w:t>
            </w:r>
          </w:p>
        </w:tc>
      </w:tr>
      <w:tr w:rsidR="00EF51D3" w:rsidRPr="00FF0111" w14:paraId="0A2521FC" w14:textId="77777777" w:rsidTr="00220529">
        <w:trPr>
          <w:trHeight w:val="977"/>
        </w:trPr>
        <w:tc>
          <w:tcPr>
            <w:tcW w:w="562" w:type="dxa"/>
            <w:vAlign w:val="center"/>
          </w:tcPr>
          <w:p w14:paraId="45329C01" w14:textId="5735CDD0" w:rsidR="00EF51D3" w:rsidRPr="00FF0111" w:rsidRDefault="00EF51D3" w:rsidP="00EF51D3">
            <w:pPr>
              <w:tabs>
                <w:tab w:val="left" w:pos="2280"/>
              </w:tabs>
              <w:spacing w:line="276" w:lineRule="auto"/>
              <w:jc w:val="center"/>
              <w:rPr>
                <w:rFonts w:eastAsiaTheme="minorEastAsia"/>
                <w:sz w:val="18"/>
                <w:szCs w:val="18"/>
              </w:rPr>
            </w:pPr>
            <w:r>
              <w:rPr>
                <w:rFonts w:eastAsiaTheme="minorEastAsia"/>
                <w:sz w:val="18"/>
                <w:szCs w:val="18"/>
              </w:rPr>
              <w:lastRenderedPageBreak/>
              <w:t>5</w:t>
            </w:r>
          </w:p>
        </w:tc>
        <w:tc>
          <w:tcPr>
            <w:tcW w:w="1418" w:type="dxa"/>
            <w:tcBorders>
              <w:top w:val="single" w:sz="5" w:space="0" w:color="000000"/>
              <w:left w:val="single" w:sz="5" w:space="0" w:color="000000"/>
              <w:bottom w:val="single" w:sz="5" w:space="0" w:color="000000"/>
              <w:right w:val="single" w:sz="5" w:space="0" w:color="000000"/>
            </w:tcBorders>
          </w:tcPr>
          <w:p w14:paraId="67578E72" w14:textId="77777777" w:rsidR="00EF51D3" w:rsidRDefault="00EF51D3" w:rsidP="00EF51D3">
            <w:pPr>
              <w:jc w:val="center"/>
              <w:rPr>
                <w:sz w:val="24"/>
              </w:rPr>
            </w:pPr>
            <w:r w:rsidRPr="00FD048E">
              <w:rPr>
                <w:sz w:val="24"/>
              </w:rPr>
              <w:t>Anexo técnico</w:t>
            </w:r>
          </w:p>
          <w:p w14:paraId="4197A3D0" w14:textId="2500870E" w:rsidR="00EF51D3" w:rsidRPr="00FF0111" w:rsidRDefault="00EF51D3" w:rsidP="00EF51D3">
            <w:pPr>
              <w:tabs>
                <w:tab w:val="left" w:pos="2280"/>
              </w:tabs>
              <w:spacing w:line="276" w:lineRule="auto"/>
              <w:jc w:val="center"/>
              <w:rPr>
                <w:rFonts w:eastAsiaTheme="minorEastAsia"/>
                <w:sz w:val="18"/>
                <w:szCs w:val="18"/>
              </w:rPr>
            </w:pPr>
            <w:r>
              <w:rPr>
                <w:sz w:val="24"/>
              </w:rPr>
              <w:t>Renglón 2</w:t>
            </w:r>
          </w:p>
        </w:tc>
        <w:tc>
          <w:tcPr>
            <w:tcW w:w="4111" w:type="dxa"/>
            <w:tcBorders>
              <w:top w:val="single" w:sz="5" w:space="0" w:color="000000"/>
              <w:left w:val="single" w:sz="5" w:space="0" w:color="000000"/>
              <w:bottom w:val="single" w:sz="5" w:space="0" w:color="000000"/>
              <w:right w:val="single" w:sz="5" w:space="0" w:color="000000"/>
            </w:tcBorders>
          </w:tcPr>
          <w:p w14:paraId="2049DD2F" w14:textId="77777777" w:rsidR="00EF51D3" w:rsidRPr="00FD048E" w:rsidRDefault="00EF51D3" w:rsidP="00EF51D3">
            <w:pPr>
              <w:rPr>
                <w:rFonts w:eastAsia="Calibri"/>
                <w:spacing w:val="1"/>
                <w:sz w:val="24"/>
              </w:rPr>
            </w:pPr>
            <w:r w:rsidRPr="00FD048E">
              <w:rPr>
                <w:rFonts w:eastAsia="Calibri"/>
                <w:spacing w:val="1"/>
                <w:sz w:val="24"/>
              </w:rPr>
              <w:t>En el cubrebocas 3 capas como requerimiento adicional solicitan lo siguiente:</w:t>
            </w:r>
          </w:p>
          <w:p w14:paraId="4CB71749" w14:textId="77777777" w:rsidR="00EF51D3" w:rsidRPr="00FD048E" w:rsidRDefault="00EF51D3" w:rsidP="00EF51D3">
            <w:pPr>
              <w:rPr>
                <w:rFonts w:eastAsia="Calibri"/>
                <w:sz w:val="24"/>
              </w:rPr>
            </w:pPr>
            <w:r w:rsidRPr="00FD048E">
              <w:rPr>
                <w:rFonts w:eastAsia="Calibri"/>
                <w:spacing w:val="1"/>
                <w:sz w:val="24"/>
              </w:rPr>
              <w:t>E</w:t>
            </w:r>
            <w:r w:rsidRPr="00FD048E">
              <w:rPr>
                <w:rFonts w:eastAsia="Calibri"/>
                <w:sz w:val="24"/>
              </w:rPr>
              <w:t>l</w:t>
            </w:r>
            <w:r w:rsidRPr="00FD048E">
              <w:rPr>
                <w:rFonts w:eastAsia="Calibri"/>
                <w:spacing w:val="4"/>
                <w:sz w:val="24"/>
              </w:rPr>
              <w:t xml:space="preserve"> </w:t>
            </w:r>
            <w:r w:rsidRPr="00FD048E">
              <w:rPr>
                <w:rFonts w:eastAsia="Calibri"/>
                <w:spacing w:val="-1"/>
                <w:sz w:val="24"/>
              </w:rPr>
              <w:t>p</w:t>
            </w:r>
            <w:r w:rsidRPr="00FD048E">
              <w:rPr>
                <w:rFonts w:eastAsia="Calibri"/>
                <w:sz w:val="24"/>
              </w:rPr>
              <w:t>arti</w:t>
            </w:r>
            <w:r w:rsidRPr="00FD048E">
              <w:rPr>
                <w:rFonts w:eastAsia="Calibri"/>
                <w:spacing w:val="1"/>
                <w:sz w:val="24"/>
              </w:rPr>
              <w:t>c</w:t>
            </w:r>
            <w:r w:rsidRPr="00FD048E">
              <w:rPr>
                <w:rFonts w:eastAsia="Calibri"/>
                <w:sz w:val="24"/>
              </w:rPr>
              <w:t>i</w:t>
            </w:r>
            <w:r w:rsidRPr="00FD048E">
              <w:rPr>
                <w:rFonts w:eastAsia="Calibri"/>
                <w:spacing w:val="-1"/>
                <w:sz w:val="24"/>
              </w:rPr>
              <w:t>p</w:t>
            </w:r>
            <w:r w:rsidRPr="00FD048E">
              <w:rPr>
                <w:rFonts w:eastAsia="Calibri"/>
                <w:sz w:val="24"/>
              </w:rPr>
              <w:t>a</w:t>
            </w:r>
            <w:r w:rsidRPr="00FD048E">
              <w:rPr>
                <w:rFonts w:eastAsia="Calibri"/>
                <w:spacing w:val="-1"/>
                <w:sz w:val="24"/>
              </w:rPr>
              <w:t>n</w:t>
            </w:r>
            <w:r w:rsidRPr="00FD048E">
              <w:rPr>
                <w:rFonts w:eastAsia="Calibri"/>
                <w:spacing w:val="2"/>
                <w:sz w:val="24"/>
              </w:rPr>
              <w:t>t</w:t>
            </w:r>
            <w:r w:rsidRPr="00FD048E">
              <w:rPr>
                <w:rFonts w:eastAsia="Calibri"/>
                <w:sz w:val="24"/>
              </w:rPr>
              <w:t>e</w:t>
            </w:r>
            <w:r w:rsidRPr="00FD048E">
              <w:rPr>
                <w:rFonts w:eastAsia="Calibri"/>
                <w:spacing w:val="4"/>
                <w:sz w:val="24"/>
              </w:rPr>
              <w:t xml:space="preserve"> </w:t>
            </w:r>
            <w:r w:rsidRPr="00FD048E">
              <w:rPr>
                <w:rFonts w:eastAsia="Calibri"/>
                <w:spacing w:val="-1"/>
                <w:sz w:val="24"/>
              </w:rPr>
              <w:t>d</w:t>
            </w:r>
            <w:r w:rsidRPr="00FD048E">
              <w:rPr>
                <w:rFonts w:eastAsia="Calibri"/>
                <w:spacing w:val="2"/>
                <w:sz w:val="24"/>
              </w:rPr>
              <w:t>e</w:t>
            </w:r>
            <w:r w:rsidRPr="00FD048E">
              <w:rPr>
                <w:rFonts w:eastAsia="Calibri"/>
                <w:spacing w:val="-1"/>
                <w:sz w:val="24"/>
              </w:rPr>
              <w:t>be</w:t>
            </w:r>
            <w:r w:rsidRPr="00FD048E">
              <w:rPr>
                <w:rFonts w:eastAsia="Calibri"/>
                <w:sz w:val="24"/>
              </w:rPr>
              <w:t>rá</w:t>
            </w:r>
            <w:r w:rsidRPr="00FD048E">
              <w:rPr>
                <w:rFonts w:eastAsia="Calibri"/>
                <w:spacing w:val="5"/>
                <w:sz w:val="24"/>
              </w:rPr>
              <w:t xml:space="preserve"> </w:t>
            </w:r>
            <w:r w:rsidRPr="00FD048E">
              <w:rPr>
                <w:rFonts w:eastAsia="Calibri"/>
                <w:spacing w:val="-1"/>
                <w:sz w:val="24"/>
              </w:rPr>
              <w:t>p</w:t>
            </w:r>
            <w:r w:rsidRPr="00FD048E">
              <w:rPr>
                <w:rFonts w:eastAsia="Calibri"/>
                <w:spacing w:val="2"/>
                <w:sz w:val="24"/>
              </w:rPr>
              <w:t>r</w:t>
            </w:r>
            <w:r w:rsidRPr="00FD048E">
              <w:rPr>
                <w:rFonts w:eastAsia="Calibri"/>
                <w:spacing w:val="-1"/>
                <w:sz w:val="24"/>
              </w:rPr>
              <w:t>es</w:t>
            </w:r>
            <w:r w:rsidRPr="00FD048E">
              <w:rPr>
                <w:rFonts w:eastAsia="Calibri"/>
                <w:spacing w:val="2"/>
                <w:sz w:val="24"/>
              </w:rPr>
              <w:t>e</w:t>
            </w:r>
            <w:r w:rsidRPr="00FD048E">
              <w:rPr>
                <w:rFonts w:eastAsia="Calibri"/>
                <w:spacing w:val="-1"/>
                <w:sz w:val="24"/>
              </w:rPr>
              <w:t>n</w:t>
            </w:r>
            <w:r w:rsidRPr="00FD048E">
              <w:rPr>
                <w:rFonts w:eastAsia="Calibri"/>
                <w:sz w:val="24"/>
              </w:rPr>
              <w:t>tar</w:t>
            </w:r>
            <w:r w:rsidRPr="00FD048E">
              <w:rPr>
                <w:rFonts w:eastAsia="Calibri"/>
                <w:spacing w:val="7"/>
                <w:sz w:val="24"/>
              </w:rPr>
              <w:t xml:space="preserve"> </w:t>
            </w:r>
            <w:r w:rsidRPr="00FD048E">
              <w:rPr>
                <w:rFonts w:eastAsia="Calibri"/>
                <w:sz w:val="24"/>
              </w:rPr>
              <w:t>ma</w:t>
            </w:r>
            <w:r w:rsidRPr="00FD048E">
              <w:rPr>
                <w:rFonts w:eastAsia="Calibri"/>
                <w:spacing w:val="-1"/>
                <w:sz w:val="24"/>
              </w:rPr>
              <w:t>nu</w:t>
            </w:r>
            <w:r w:rsidRPr="00FD048E">
              <w:rPr>
                <w:rFonts w:eastAsia="Calibri"/>
                <w:sz w:val="24"/>
              </w:rPr>
              <w:t>al</w:t>
            </w:r>
            <w:r w:rsidRPr="00FD048E">
              <w:rPr>
                <w:rFonts w:eastAsia="Calibri"/>
                <w:spacing w:val="4"/>
                <w:sz w:val="24"/>
              </w:rPr>
              <w:t xml:space="preserve"> </w:t>
            </w:r>
            <w:r w:rsidRPr="00FD048E">
              <w:rPr>
                <w:rFonts w:eastAsia="Calibri"/>
                <w:sz w:val="24"/>
              </w:rPr>
              <w:t>y/o</w:t>
            </w:r>
            <w:r w:rsidRPr="00FD048E">
              <w:rPr>
                <w:rFonts w:eastAsia="Calibri"/>
                <w:spacing w:val="6"/>
                <w:sz w:val="24"/>
              </w:rPr>
              <w:t xml:space="preserve"> </w:t>
            </w:r>
            <w:r w:rsidRPr="00FD048E">
              <w:rPr>
                <w:rFonts w:eastAsia="Calibri"/>
                <w:spacing w:val="1"/>
                <w:sz w:val="24"/>
              </w:rPr>
              <w:t>c</w:t>
            </w:r>
            <w:r w:rsidRPr="00FD048E">
              <w:rPr>
                <w:rFonts w:eastAsia="Calibri"/>
                <w:sz w:val="24"/>
              </w:rPr>
              <w:t>atál</w:t>
            </w:r>
            <w:r w:rsidRPr="00FD048E">
              <w:rPr>
                <w:rFonts w:eastAsia="Calibri"/>
                <w:spacing w:val="1"/>
                <w:sz w:val="24"/>
              </w:rPr>
              <w:t>o</w:t>
            </w:r>
            <w:r w:rsidRPr="00FD048E">
              <w:rPr>
                <w:rFonts w:eastAsia="Calibri"/>
                <w:spacing w:val="-1"/>
                <w:sz w:val="24"/>
              </w:rPr>
              <w:t>g</w:t>
            </w:r>
            <w:r w:rsidRPr="00FD048E">
              <w:rPr>
                <w:rFonts w:eastAsia="Calibri"/>
                <w:spacing w:val="1"/>
                <w:sz w:val="24"/>
              </w:rPr>
              <w:t>o</w:t>
            </w:r>
            <w:r w:rsidRPr="00FD048E">
              <w:rPr>
                <w:rFonts w:eastAsia="Calibri"/>
                <w:sz w:val="24"/>
              </w:rPr>
              <w:t>s</w:t>
            </w:r>
            <w:r w:rsidRPr="00FD048E">
              <w:rPr>
                <w:rFonts w:eastAsia="Calibri"/>
                <w:spacing w:val="4"/>
                <w:sz w:val="24"/>
              </w:rPr>
              <w:t xml:space="preserve"> </w:t>
            </w:r>
            <w:r w:rsidRPr="00FD048E">
              <w:rPr>
                <w:rFonts w:eastAsia="Calibri"/>
                <w:spacing w:val="-1"/>
                <w:sz w:val="24"/>
              </w:rPr>
              <w:t>de</w:t>
            </w:r>
            <w:r w:rsidRPr="00FD048E">
              <w:rPr>
                <w:rFonts w:eastAsia="Calibri"/>
                <w:sz w:val="24"/>
              </w:rPr>
              <w:t>l</w:t>
            </w:r>
            <w:r w:rsidRPr="00FD048E">
              <w:rPr>
                <w:rFonts w:eastAsia="Calibri"/>
                <w:spacing w:val="4"/>
                <w:sz w:val="24"/>
              </w:rPr>
              <w:t xml:space="preserve"> </w:t>
            </w:r>
            <w:r w:rsidRPr="00FD048E">
              <w:rPr>
                <w:rFonts w:eastAsia="Calibri"/>
                <w:sz w:val="24"/>
              </w:rPr>
              <w:t>i</w:t>
            </w:r>
            <w:r w:rsidRPr="00FD048E">
              <w:rPr>
                <w:rFonts w:eastAsia="Calibri"/>
                <w:spacing w:val="-1"/>
                <w:sz w:val="24"/>
              </w:rPr>
              <w:t>nsu</w:t>
            </w:r>
            <w:r w:rsidRPr="00FD048E">
              <w:rPr>
                <w:rFonts w:eastAsia="Calibri"/>
                <w:sz w:val="24"/>
              </w:rPr>
              <w:t>m</w:t>
            </w:r>
            <w:r w:rsidRPr="00FD048E">
              <w:rPr>
                <w:rFonts w:eastAsia="Calibri"/>
                <w:spacing w:val="4"/>
                <w:sz w:val="24"/>
              </w:rPr>
              <w:t>o</w:t>
            </w:r>
            <w:r w:rsidRPr="00FD048E">
              <w:rPr>
                <w:rFonts w:eastAsia="Calibri"/>
                <w:sz w:val="24"/>
              </w:rPr>
              <w:t>,</w:t>
            </w:r>
            <w:r w:rsidRPr="00FD048E">
              <w:rPr>
                <w:rFonts w:eastAsia="Calibri"/>
                <w:spacing w:val="5"/>
                <w:sz w:val="24"/>
              </w:rPr>
              <w:t xml:space="preserve"> </w:t>
            </w:r>
            <w:r w:rsidRPr="00FD048E">
              <w:rPr>
                <w:rFonts w:eastAsia="Calibri"/>
                <w:spacing w:val="-1"/>
                <w:sz w:val="24"/>
              </w:rPr>
              <w:t>e</w:t>
            </w:r>
            <w:r w:rsidRPr="00FD048E">
              <w:rPr>
                <w:rFonts w:eastAsia="Calibri"/>
                <w:sz w:val="24"/>
              </w:rPr>
              <w:t>n</w:t>
            </w:r>
            <w:r w:rsidRPr="00FD048E">
              <w:rPr>
                <w:rFonts w:eastAsia="Calibri"/>
                <w:spacing w:val="4"/>
                <w:sz w:val="24"/>
              </w:rPr>
              <w:t xml:space="preserve"> </w:t>
            </w:r>
            <w:r w:rsidRPr="00FD048E">
              <w:rPr>
                <w:rFonts w:eastAsia="Calibri"/>
                <w:spacing w:val="-1"/>
                <w:sz w:val="24"/>
              </w:rPr>
              <w:t>e</w:t>
            </w:r>
            <w:r w:rsidRPr="00FD048E">
              <w:rPr>
                <w:rFonts w:eastAsia="Calibri"/>
                <w:sz w:val="24"/>
              </w:rPr>
              <w:t>l</w:t>
            </w:r>
            <w:r w:rsidRPr="00FD048E">
              <w:rPr>
                <w:rFonts w:eastAsia="Calibri"/>
                <w:spacing w:val="4"/>
                <w:sz w:val="24"/>
              </w:rPr>
              <w:t xml:space="preserve"> </w:t>
            </w:r>
            <w:r w:rsidRPr="00FD048E">
              <w:rPr>
                <w:rFonts w:eastAsia="Calibri"/>
                <w:spacing w:val="-1"/>
                <w:sz w:val="24"/>
              </w:rPr>
              <w:t>q</w:t>
            </w:r>
            <w:r w:rsidRPr="00FD048E">
              <w:rPr>
                <w:rFonts w:eastAsia="Calibri"/>
                <w:spacing w:val="1"/>
                <w:sz w:val="24"/>
              </w:rPr>
              <w:t>u</w:t>
            </w:r>
            <w:r w:rsidRPr="00FD048E">
              <w:rPr>
                <w:rFonts w:eastAsia="Calibri"/>
                <w:sz w:val="24"/>
              </w:rPr>
              <w:t>e</w:t>
            </w:r>
            <w:r w:rsidRPr="00FD048E">
              <w:rPr>
                <w:rFonts w:eastAsia="Calibri"/>
                <w:spacing w:val="4"/>
                <w:sz w:val="24"/>
              </w:rPr>
              <w:t xml:space="preserve"> </w:t>
            </w:r>
            <w:r w:rsidRPr="00FD048E">
              <w:rPr>
                <w:rFonts w:eastAsia="Calibri"/>
                <w:spacing w:val="-1"/>
                <w:sz w:val="24"/>
              </w:rPr>
              <w:t>señ</w:t>
            </w:r>
            <w:r w:rsidRPr="00FD048E">
              <w:rPr>
                <w:rFonts w:eastAsia="Calibri"/>
                <w:spacing w:val="2"/>
                <w:sz w:val="24"/>
              </w:rPr>
              <w:t>a</w:t>
            </w:r>
            <w:r w:rsidRPr="00FD048E">
              <w:rPr>
                <w:rFonts w:eastAsia="Calibri"/>
                <w:sz w:val="24"/>
              </w:rPr>
              <w:t>le</w:t>
            </w:r>
            <w:r w:rsidRPr="00FD048E">
              <w:rPr>
                <w:rFonts w:eastAsia="Calibri"/>
                <w:spacing w:val="4"/>
                <w:sz w:val="24"/>
              </w:rPr>
              <w:t xml:space="preserve"> </w:t>
            </w:r>
            <w:r w:rsidRPr="00FD048E">
              <w:rPr>
                <w:rFonts w:eastAsia="Calibri"/>
                <w:sz w:val="24"/>
              </w:rPr>
              <w:t>la</w:t>
            </w:r>
            <w:r w:rsidRPr="00FD048E">
              <w:rPr>
                <w:rFonts w:eastAsia="Calibri"/>
                <w:spacing w:val="5"/>
                <w:sz w:val="24"/>
              </w:rPr>
              <w:t xml:space="preserve"> </w:t>
            </w:r>
            <w:r w:rsidRPr="00FD048E">
              <w:rPr>
                <w:rFonts w:eastAsia="Calibri"/>
                <w:spacing w:val="-1"/>
                <w:sz w:val="24"/>
              </w:rPr>
              <w:t>p</w:t>
            </w:r>
            <w:r w:rsidRPr="00FD048E">
              <w:rPr>
                <w:rFonts w:eastAsia="Calibri"/>
                <w:sz w:val="24"/>
              </w:rPr>
              <w:t>ág</w:t>
            </w:r>
            <w:r w:rsidRPr="00FD048E">
              <w:rPr>
                <w:rFonts w:eastAsia="Calibri"/>
                <w:spacing w:val="2"/>
                <w:sz w:val="24"/>
              </w:rPr>
              <w:t>i</w:t>
            </w:r>
            <w:r w:rsidRPr="00FD048E">
              <w:rPr>
                <w:rFonts w:eastAsia="Calibri"/>
                <w:spacing w:val="-1"/>
                <w:sz w:val="24"/>
              </w:rPr>
              <w:t>n</w:t>
            </w:r>
            <w:r w:rsidRPr="00FD048E">
              <w:rPr>
                <w:rFonts w:eastAsia="Calibri"/>
                <w:sz w:val="24"/>
              </w:rPr>
              <w:t xml:space="preserve">a </w:t>
            </w:r>
            <w:r w:rsidRPr="00FD048E">
              <w:rPr>
                <w:rFonts w:eastAsia="Calibri"/>
                <w:spacing w:val="-1"/>
                <w:sz w:val="24"/>
              </w:rPr>
              <w:t>espe</w:t>
            </w:r>
            <w:r w:rsidRPr="00FD048E">
              <w:rPr>
                <w:rFonts w:eastAsia="Calibri"/>
                <w:spacing w:val="1"/>
                <w:sz w:val="24"/>
              </w:rPr>
              <w:t>c</w:t>
            </w:r>
            <w:r w:rsidRPr="00FD048E">
              <w:rPr>
                <w:rFonts w:eastAsia="Calibri"/>
                <w:sz w:val="24"/>
              </w:rPr>
              <w:t>ífica</w:t>
            </w:r>
            <w:r w:rsidRPr="00FD048E">
              <w:rPr>
                <w:rFonts w:eastAsia="Calibri"/>
                <w:spacing w:val="1"/>
                <w:sz w:val="24"/>
              </w:rPr>
              <w:t xml:space="preserve"> </w:t>
            </w:r>
            <w:r w:rsidRPr="00FD048E">
              <w:rPr>
                <w:rFonts w:eastAsia="Calibri"/>
                <w:spacing w:val="2"/>
                <w:sz w:val="24"/>
              </w:rPr>
              <w:t>e</w:t>
            </w:r>
            <w:r w:rsidRPr="00FD048E">
              <w:rPr>
                <w:rFonts w:eastAsia="Calibri"/>
                <w:sz w:val="24"/>
              </w:rPr>
              <w:t>n</w:t>
            </w:r>
            <w:r w:rsidRPr="00FD048E">
              <w:rPr>
                <w:rFonts w:eastAsia="Calibri"/>
                <w:spacing w:val="-1"/>
                <w:sz w:val="24"/>
              </w:rPr>
              <w:t xml:space="preserve"> </w:t>
            </w:r>
            <w:r w:rsidRPr="00FD048E">
              <w:rPr>
                <w:rFonts w:eastAsia="Calibri"/>
                <w:sz w:val="24"/>
              </w:rPr>
              <w:t xml:space="preserve">la </w:t>
            </w:r>
            <w:r w:rsidRPr="00FD048E">
              <w:rPr>
                <w:rFonts w:eastAsia="Calibri"/>
                <w:spacing w:val="1"/>
                <w:sz w:val="24"/>
              </w:rPr>
              <w:t>q</w:t>
            </w:r>
            <w:r w:rsidRPr="00FD048E">
              <w:rPr>
                <w:rFonts w:eastAsia="Calibri"/>
                <w:spacing w:val="-1"/>
                <w:sz w:val="24"/>
              </w:rPr>
              <w:t>u</w:t>
            </w:r>
            <w:r w:rsidRPr="00FD048E">
              <w:rPr>
                <w:rFonts w:eastAsia="Calibri"/>
                <w:sz w:val="24"/>
              </w:rPr>
              <w:t>e</w:t>
            </w:r>
            <w:r w:rsidRPr="00FD048E">
              <w:rPr>
                <w:rFonts w:eastAsia="Calibri"/>
                <w:spacing w:val="-1"/>
                <w:sz w:val="24"/>
              </w:rPr>
              <w:t xml:space="preserve"> </w:t>
            </w:r>
            <w:r w:rsidRPr="00FD048E">
              <w:rPr>
                <w:rFonts w:eastAsia="Calibri"/>
                <w:spacing w:val="2"/>
                <w:sz w:val="24"/>
              </w:rPr>
              <w:t>s</w:t>
            </w:r>
            <w:r w:rsidRPr="00FD048E">
              <w:rPr>
                <w:rFonts w:eastAsia="Calibri"/>
                <w:sz w:val="24"/>
              </w:rPr>
              <w:t>e</w:t>
            </w:r>
            <w:r w:rsidRPr="00FD048E">
              <w:rPr>
                <w:rFonts w:eastAsia="Calibri"/>
                <w:spacing w:val="-1"/>
                <w:sz w:val="24"/>
              </w:rPr>
              <w:t xml:space="preserve"> h</w:t>
            </w:r>
            <w:r w:rsidRPr="00FD048E">
              <w:rPr>
                <w:rFonts w:eastAsia="Calibri"/>
                <w:sz w:val="24"/>
              </w:rPr>
              <w:t>aga r</w:t>
            </w:r>
            <w:r w:rsidRPr="00FD048E">
              <w:rPr>
                <w:rFonts w:eastAsia="Calibri"/>
                <w:spacing w:val="-1"/>
                <w:sz w:val="24"/>
              </w:rPr>
              <w:t>e</w:t>
            </w:r>
            <w:r w:rsidRPr="00FD048E">
              <w:rPr>
                <w:rFonts w:eastAsia="Calibri"/>
                <w:spacing w:val="2"/>
                <w:sz w:val="24"/>
              </w:rPr>
              <w:t>f</w:t>
            </w:r>
            <w:r w:rsidRPr="00FD048E">
              <w:rPr>
                <w:rFonts w:eastAsia="Calibri"/>
                <w:spacing w:val="-1"/>
                <w:sz w:val="24"/>
              </w:rPr>
              <w:t>e</w:t>
            </w:r>
            <w:r w:rsidRPr="00FD048E">
              <w:rPr>
                <w:rFonts w:eastAsia="Calibri"/>
                <w:spacing w:val="2"/>
                <w:sz w:val="24"/>
              </w:rPr>
              <w:t>r</w:t>
            </w:r>
            <w:r w:rsidRPr="00FD048E">
              <w:rPr>
                <w:rFonts w:eastAsia="Calibri"/>
                <w:spacing w:val="-1"/>
                <w:sz w:val="24"/>
              </w:rPr>
              <w:t>en</w:t>
            </w:r>
            <w:r w:rsidRPr="00FD048E">
              <w:rPr>
                <w:rFonts w:eastAsia="Calibri"/>
                <w:spacing w:val="1"/>
                <w:sz w:val="24"/>
              </w:rPr>
              <w:t>c</w:t>
            </w:r>
            <w:r w:rsidRPr="00FD048E">
              <w:rPr>
                <w:rFonts w:eastAsia="Calibri"/>
                <w:sz w:val="24"/>
              </w:rPr>
              <w:t xml:space="preserve">ia a </w:t>
            </w:r>
            <w:r w:rsidRPr="00FD048E">
              <w:rPr>
                <w:rFonts w:eastAsia="Calibri"/>
                <w:spacing w:val="1"/>
                <w:sz w:val="24"/>
              </w:rPr>
              <w:t>c</w:t>
            </w:r>
            <w:r w:rsidRPr="00FD048E">
              <w:rPr>
                <w:rFonts w:eastAsia="Calibri"/>
                <w:sz w:val="24"/>
              </w:rPr>
              <w:t>a</w:t>
            </w:r>
            <w:r w:rsidRPr="00FD048E">
              <w:rPr>
                <w:rFonts w:eastAsia="Calibri"/>
                <w:spacing w:val="-1"/>
                <w:sz w:val="24"/>
              </w:rPr>
              <w:t>d</w:t>
            </w:r>
            <w:r w:rsidRPr="00FD048E">
              <w:rPr>
                <w:rFonts w:eastAsia="Calibri"/>
                <w:sz w:val="24"/>
              </w:rPr>
              <w:t xml:space="preserve">a </w:t>
            </w:r>
            <w:r w:rsidRPr="00FD048E">
              <w:rPr>
                <w:rFonts w:eastAsia="Calibri"/>
                <w:spacing w:val="1"/>
                <w:sz w:val="24"/>
              </w:rPr>
              <w:t>c</w:t>
            </w:r>
            <w:r w:rsidRPr="00FD048E">
              <w:rPr>
                <w:rFonts w:eastAsia="Calibri"/>
                <w:sz w:val="24"/>
              </w:rPr>
              <w:t>aract</w:t>
            </w:r>
            <w:r w:rsidRPr="00FD048E">
              <w:rPr>
                <w:rFonts w:eastAsia="Calibri"/>
                <w:spacing w:val="-1"/>
                <w:sz w:val="24"/>
              </w:rPr>
              <w:t>e</w:t>
            </w:r>
            <w:r w:rsidRPr="00FD048E">
              <w:rPr>
                <w:rFonts w:eastAsia="Calibri"/>
                <w:sz w:val="24"/>
              </w:rPr>
              <w:t>r</w:t>
            </w:r>
            <w:r w:rsidRPr="00FD048E">
              <w:rPr>
                <w:rFonts w:eastAsia="Calibri"/>
                <w:spacing w:val="-1"/>
                <w:sz w:val="24"/>
              </w:rPr>
              <w:t>ís</w:t>
            </w:r>
            <w:r w:rsidRPr="00FD048E">
              <w:rPr>
                <w:rFonts w:eastAsia="Calibri"/>
                <w:sz w:val="24"/>
              </w:rPr>
              <w:t>t</w:t>
            </w:r>
            <w:r w:rsidRPr="00FD048E">
              <w:rPr>
                <w:rFonts w:eastAsia="Calibri"/>
                <w:spacing w:val="-1"/>
                <w:sz w:val="24"/>
              </w:rPr>
              <w:t>i</w:t>
            </w:r>
            <w:r w:rsidRPr="00FD048E">
              <w:rPr>
                <w:rFonts w:eastAsia="Calibri"/>
                <w:spacing w:val="1"/>
                <w:sz w:val="24"/>
              </w:rPr>
              <w:t>c</w:t>
            </w:r>
            <w:r w:rsidRPr="00FD048E">
              <w:rPr>
                <w:rFonts w:eastAsia="Calibri"/>
                <w:sz w:val="24"/>
              </w:rPr>
              <w:t xml:space="preserve">a </w:t>
            </w:r>
            <w:r w:rsidRPr="00FD048E">
              <w:rPr>
                <w:rFonts w:eastAsia="Calibri"/>
                <w:spacing w:val="2"/>
                <w:sz w:val="24"/>
              </w:rPr>
              <w:t>e</w:t>
            </w:r>
            <w:r w:rsidRPr="00FD048E">
              <w:rPr>
                <w:rFonts w:eastAsia="Calibri"/>
                <w:spacing w:val="-1"/>
                <w:sz w:val="24"/>
              </w:rPr>
              <w:t>s</w:t>
            </w:r>
            <w:r w:rsidRPr="00FD048E">
              <w:rPr>
                <w:rFonts w:eastAsia="Calibri"/>
                <w:sz w:val="24"/>
              </w:rPr>
              <w:t>ta</w:t>
            </w:r>
            <w:r w:rsidRPr="00FD048E">
              <w:rPr>
                <w:rFonts w:eastAsia="Calibri"/>
                <w:spacing w:val="-1"/>
                <w:sz w:val="24"/>
              </w:rPr>
              <w:t>b</w:t>
            </w:r>
            <w:r w:rsidRPr="00FD048E">
              <w:rPr>
                <w:rFonts w:eastAsia="Calibri"/>
                <w:spacing w:val="2"/>
                <w:sz w:val="24"/>
              </w:rPr>
              <w:t>l</w:t>
            </w:r>
            <w:r w:rsidRPr="00FD048E">
              <w:rPr>
                <w:rFonts w:eastAsia="Calibri"/>
                <w:spacing w:val="-1"/>
                <w:sz w:val="24"/>
              </w:rPr>
              <w:t>e</w:t>
            </w:r>
            <w:r w:rsidRPr="00FD048E">
              <w:rPr>
                <w:rFonts w:eastAsia="Calibri"/>
                <w:spacing w:val="1"/>
                <w:sz w:val="24"/>
              </w:rPr>
              <w:t>c</w:t>
            </w:r>
            <w:r w:rsidRPr="00FD048E">
              <w:rPr>
                <w:rFonts w:eastAsia="Calibri"/>
                <w:sz w:val="24"/>
              </w:rPr>
              <w:t>i</w:t>
            </w:r>
            <w:r w:rsidRPr="00FD048E">
              <w:rPr>
                <w:rFonts w:eastAsia="Calibri"/>
                <w:spacing w:val="-1"/>
                <w:sz w:val="24"/>
              </w:rPr>
              <w:t>d</w:t>
            </w:r>
            <w:r w:rsidRPr="00FD048E">
              <w:rPr>
                <w:rFonts w:eastAsia="Calibri"/>
                <w:sz w:val="24"/>
              </w:rPr>
              <w:t>a en</w:t>
            </w:r>
            <w:r w:rsidRPr="00FD048E">
              <w:rPr>
                <w:rFonts w:eastAsia="Calibri"/>
                <w:spacing w:val="1"/>
                <w:sz w:val="24"/>
              </w:rPr>
              <w:t xml:space="preserve"> </w:t>
            </w:r>
            <w:r w:rsidRPr="00FD048E">
              <w:rPr>
                <w:rFonts w:eastAsia="Calibri"/>
                <w:spacing w:val="-1"/>
                <w:sz w:val="24"/>
              </w:rPr>
              <w:t>es</w:t>
            </w:r>
            <w:r w:rsidRPr="00FD048E">
              <w:rPr>
                <w:rFonts w:eastAsia="Calibri"/>
                <w:sz w:val="24"/>
              </w:rPr>
              <w:t>ta fic</w:t>
            </w:r>
            <w:r w:rsidRPr="00FD048E">
              <w:rPr>
                <w:rFonts w:eastAsia="Calibri"/>
                <w:spacing w:val="-1"/>
                <w:sz w:val="24"/>
              </w:rPr>
              <w:t>h</w:t>
            </w:r>
            <w:r w:rsidRPr="00FD048E">
              <w:rPr>
                <w:rFonts w:eastAsia="Calibri"/>
                <w:sz w:val="24"/>
              </w:rPr>
              <w:t>a t</w:t>
            </w:r>
            <w:r w:rsidRPr="00FD048E">
              <w:rPr>
                <w:rFonts w:eastAsia="Calibri"/>
                <w:spacing w:val="-1"/>
                <w:sz w:val="24"/>
              </w:rPr>
              <w:t>é</w:t>
            </w:r>
            <w:r w:rsidRPr="00FD048E">
              <w:rPr>
                <w:rFonts w:eastAsia="Calibri"/>
                <w:spacing w:val="3"/>
                <w:sz w:val="24"/>
              </w:rPr>
              <w:t>c</w:t>
            </w:r>
            <w:r w:rsidRPr="00FD048E">
              <w:rPr>
                <w:rFonts w:eastAsia="Calibri"/>
                <w:spacing w:val="-1"/>
                <w:sz w:val="24"/>
              </w:rPr>
              <w:t>n</w:t>
            </w:r>
            <w:r w:rsidRPr="00FD048E">
              <w:rPr>
                <w:rFonts w:eastAsia="Calibri"/>
                <w:sz w:val="24"/>
              </w:rPr>
              <w:t>i</w:t>
            </w:r>
            <w:r w:rsidRPr="00FD048E">
              <w:rPr>
                <w:rFonts w:eastAsia="Calibri"/>
                <w:spacing w:val="1"/>
                <w:sz w:val="24"/>
              </w:rPr>
              <w:t>c</w:t>
            </w:r>
            <w:r w:rsidRPr="00FD048E">
              <w:rPr>
                <w:rFonts w:eastAsia="Calibri"/>
                <w:sz w:val="24"/>
              </w:rPr>
              <w:t>a.</w:t>
            </w:r>
          </w:p>
          <w:p w14:paraId="7174270B" w14:textId="270522BD" w:rsidR="00EF51D3" w:rsidRPr="00FF0111" w:rsidRDefault="00EF51D3" w:rsidP="00EF51D3">
            <w:pPr>
              <w:rPr>
                <w:rFonts w:eastAsiaTheme="minorEastAsia"/>
                <w:sz w:val="18"/>
                <w:szCs w:val="18"/>
              </w:rPr>
            </w:pPr>
            <w:r w:rsidRPr="00FD048E">
              <w:rPr>
                <w:rFonts w:eastAsia="Calibri"/>
                <w:sz w:val="24"/>
              </w:rPr>
              <w:t xml:space="preserve">Sería </w:t>
            </w:r>
            <w:r>
              <w:rPr>
                <w:rFonts w:eastAsia="Calibri"/>
                <w:sz w:val="24"/>
              </w:rPr>
              <w:t xml:space="preserve">tan amable </w:t>
            </w:r>
            <w:r w:rsidRPr="00FD048E">
              <w:rPr>
                <w:rFonts w:eastAsia="Calibri"/>
                <w:sz w:val="24"/>
              </w:rPr>
              <w:t>la Convocante de aclarar ¿</w:t>
            </w:r>
            <w:r>
              <w:rPr>
                <w:rFonts w:eastAsia="Calibri"/>
                <w:sz w:val="24"/>
              </w:rPr>
              <w:t>S</w:t>
            </w:r>
            <w:r w:rsidRPr="00FD048E">
              <w:rPr>
                <w:rFonts w:eastAsia="Calibri"/>
                <w:sz w:val="24"/>
              </w:rPr>
              <w:t xml:space="preserve">i con la presentación de las fichas técnicas de cada </w:t>
            </w:r>
            <w:r>
              <w:rPr>
                <w:rFonts w:eastAsia="Calibri"/>
                <w:sz w:val="24"/>
              </w:rPr>
              <w:t xml:space="preserve">una de las </w:t>
            </w:r>
            <w:r w:rsidRPr="00FD048E">
              <w:rPr>
                <w:rFonts w:eastAsia="Calibri"/>
                <w:sz w:val="24"/>
              </w:rPr>
              <w:t>partida</w:t>
            </w:r>
            <w:r>
              <w:rPr>
                <w:rFonts w:eastAsia="Calibri"/>
                <w:sz w:val="24"/>
              </w:rPr>
              <w:t>s</w:t>
            </w:r>
            <w:r w:rsidRPr="00FD048E">
              <w:rPr>
                <w:rFonts w:eastAsia="Calibri"/>
                <w:sz w:val="24"/>
              </w:rPr>
              <w:t xml:space="preserve"> </w:t>
            </w:r>
            <w:r>
              <w:rPr>
                <w:rFonts w:eastAsia="Calibri"/>
                <w:sz w:val="24"/>
              </w:rPr>
              <w:t xml:space="preserve">es suficiente para </w:t>
            </w:r>
            <w:r w:rsidRPr="00FD048E">
              <w:rPr>
                <w:rFonts w:eastAsia="Calibri"/>
                <w:sz w:val="24"/>
              </w:rPr>
              <w:t>cumpli</w:t>
            </w:r>
            <w:r>
              <w:rPr>
                <w:rFonts w:eastAsia="Calibri"/>
                <w:sz w:val="24"/>
              </w:rPr>
              <w:t>r</w:t>
            </w:r>
            <w:r w:rsidRPr="00FD048E">
              <w:rPr>
                <w:rFonts w:eastAsia="Calibri"/>
                <w:sz w:val="24"/>
              </w:rPr>
              <w:t xml:space="preserve"> con lo solicitado?</w:t>
            </w:r>
          </w:p>
        </w:tc>
        <w:tc>
          <w:tcPr>
            <w:tcW w:w="2737" w:type="dxa"/>
            <w:vAlign w:val="center"/>
          </w:tcPr>
          <w:p w14:paraId="77F5D3FC" w14:textId="7E40410D" w:rsidR="00630BF5" w:rsidRDefault="00630BF5" w:rsidP="00EF51D3">
            <w:pPr>
              <w:tabs>
                <w:tab w:val="left" w:pos="2280"/>
              </w:tabs>
              <w:spacing w:line="276" w:lineRule="auto"/>
              <w:jc w:val="both"/>
              <w:rPr>
                <w:rFonts w:eastAsiaTheme="minorEastAsia"/>
                <w:bCs/>
                <w:sz w:val="18"/>
                <w:szCs w:val="18"/>
              </w:rPr>
            </w:pPr>
            <w:r>
              <w:rPr>
                <w:rFonts w:eastAsiaTheme="minorEastAsia"/>
                <w:bCs/>
                <w:sz w:val="18"/>
                <w:szCs w:val="18"/>
              </w:rPr>
              <w:t xml:space="preserve">El participante deberá presentar ficha técnica o catálogo de insumo del bien ofertado en donde se señalan las especificaciones a que hace referencia su propuesta técnica. </w:t>
            </w:r>
          </w:p>
          <w:p w14:paraId="100AD1F3" w14:textId="563A663B" w:rsidR="00EF51D3" w:rsidRPr="00A31604" w:rsidRDefault="00273477" w:rsidP="003D2932">
            <w:pPr>
              <w:tabs>
                <w:tab w:val="left" w:pos="2280"/>
              </w:tabs>
              <w:spacing w:line="276" w:lineRule="auto"/>
              <w:jc w:val="both"/>
              <w:rPr>
                <w:rFonts w:eastAsiaTheme="minorEastAsia"/>
                <w:sz w:val="18"/>
                <w:szCs w:val="18"/>
              </w:rPr>
            </w:pPr>
            <w:r>
              <w:rPr>
                <w:rFonts w:eastAsiaTheme="minorEastAsia"/>
                <w:bCs/>
                <w:sz w:val="18"/>
                <w:szCs w:val="18"/>
              </w:rPr>
              <w:t>Además,</w:t>
            </w:r>
            <w:r w:rsidR="00630BF5">
              <w:rPr>
                <w:rFonts w:eastAsiaTheme="minorEastAsia"/>
                <w:bCs/>
                <w:sz w:val="18"/>
                <w:szCs w:val="18"/>
              </w:rPr>
              <w:t xml:space="preserve"> deberá considerar que los bienes ofertados cuenten con </w:t>
            </w:r>
            <w:r>
              <w:rPr>
                <w:rFonts w:eastAsiaTheme="minorEastAsia"/>
                <w:bCs/>
                <w:sz w:val="18"/>
                <w:szCs w:val="18"/>
              </w:rPr>
              <w:t>registro</w:t>
            </w:r>
            <w:r w:rsidR="00630BF5">
              <w:rPr>
                <w:rFonts w:eastAsiaTheme="minorEastAsia"/>
                <w:bCs/>
                <w:sz w:val="18"/>
                <w:szCs w:val="18"/>
              </w:rPr>
              <w:t xml:space="preserve"> sanitario de la COFEPRIS y carta de apoyo del fabricante o </w:t>
            </w:r>
            <w:r>
              <w:rPr>
                <w:rFonts w:eastAsiaTheme="minorEastAsia"/>
                <w:bCs/>
                <w:sz w:val="18"/>
                <w:szCs w:val="18"/>
              </w:rPr>
              <w:t>distribuidor</w:t>
            </w:r>
            <w:r w:rsidR="00630BF5">
              <w:rPr>
                <w:rFonts w:eastAsiaTheme="minorEastAsia"/>
                <w:bCs/>
                <w:sz w:val="18"/>
                <w:szCs w:val="18"/>
              </w:rPr>
              <w:t xml:space="preserve"> </w:t>
            </w:r>
            <w:r>
              <w:rPr>
                <w:rFonts w:eastAsiaTheme="minorEastAsia"/>
                <w:bCs/>
                <w:sz w:val="18"/>
                <w:szCs w:val="18"/>
              </w:rPr>
              <w:t>primario en la que se respalde la propuesta del participante</w:t>
            </w:r>
          </w:p>
        </w:tc>
      </w:tr>
      <w:tr w:rsidR="00EF51D3" w:rsidRPr="00FF0111" w14:paraId="16D52FA4" w14:textId="77777777" w:rsidTr="00220529">
        <w:trPr>
          <w:trHeight w:val="977"/>
        </w:trPr>
        <w:tc>
          <w:tcPr>
            <w:tcW w:w="562" w:type="dxa"/>
            <w:vAlign w:val="center"/>
          </w:tcPr>
          <w:p w14:paraId="012DCD6B" w14:textId="46258957" w:rsidR="00EF51D3" w:rsidRPr="00FF0111" w:rsidRDefault="00EF51D3" w:rsidP="00EF51D3">
            <w:pPr>
              <w:tabs>
                <w:tab w:val="left" w:pos="2280"/>
              </w:tabs>
              <w:spacing w:line="276" w:lineRule="auto"/>
              <w:jc w:val="center"/>
              <w:rPr>
                <w:rFonts w:eastAsiaTheme="minorEastAsia"/>
                <w:sz w:val="18"/>
                <w:szCs w:val="18"/>
              </w:rPr>
            </w:pPr>
            <w:r>
              <w:rPr>
                <w:rFonts w:eastAsiaTheme="minorEastAsia"/>
                <w:sz w:val="18"/>
                <w:szCs w:val="18"/>
              </w:rPr>
              <w:t>6</w:t>
            </w:r>
          </w:p>
        </w:tc>
        <w:tc>
          <w:tcPr>
            <w:tcW w:w="1418" w:type="dxa"/>
            <w:tcBorders>
              <w:top w:val="single" w:sz="5" w:space="0" w:color="000000"/>
              <w:left w:val="single" w:sz="5" w:space="0" w:color="000000"/>
              <w:bottom w:val="single" w:sz="5" w:space="0" w:color="000000"/>
              <w:right w:val="single" w:sz="5" w:space="0" w:color="000000"/>
            </w:tcBorders>
          </w:tcPr>
          <w:p w14:paraId="0B1270A0" w14:textId="77777777" w:rsidR="00EF51D3" w:rsidRDefault="00EF51D3" w:rsidP="00EF51D3">
            <w:pPr>
              <w:jc w:val="center"/>
              <w:rPr>
                <w:sz w:val="24"/>
              </w:rPr>
            </w:pPr>
            <w:r w:rsidRPr="00FD048E">
              <w:rPr>
                <w:sz w:val="24"/>
              </w:rPr>
              <w:t>Anexo técnico</w:t>
            </w:r>
          </w:p>
          <w:p w14:paraId="552E3D23" w14:textId="5D7753EF" w:rsidR="00EF51D3" w:rsidRPr="00FF0111" w:rsidRDefault="00EF51D3" w:rsidP="00EF51D3">
            <w:pPr>
              <w:tabs>
                <w:tab w:val="left" w:pos="2280"/>
              </w:tabs>
              <w:spacing w:line="276" w:lineRule="auto"/>
              <w:jc w:val="center"/>
              <w:rPr>
                <w:rFonts w:eastAsiaTheme="minorEastAsia"/>
                <w:sz w:val="18"/>
                <w:szCs w:val="18"/>
              </w:rPr>
            </w:pPr>
            <w:r>
              <w:rPr>
                <w:sz w:val="24"/>
              </w:rPr>
              <w:t>Renglón 2</w:t>
            </w:r>
          </w:p>
        </w:tc>
        <w:tc>
          <w:tcPr>
            <w:tcW w:w="4111" w:type="dxa"/>
            <w:tcBorders>
              <w:top w:val="single" w:sz="5" w:space="0" w:color="000000"/>
              <w:left w:val="single" w:sz="5" w:space="0" w:color="000000"/>
              <w:bottom w:val="single" w:sz="5" w:space="0" w:color="000000"/>
              <w:right w:val="single" w:sz="5" w:space="0" w:color="000000"/>
            </w:tcBorders>
          </w:tcPr>
          <w:p w14:paraId="69EC5B8E" w14:textId="45DBDF4D" w:rsidR="00EF51D3" w:rsidRPr="00FF0111" w:rsidRDefault="00EF51D3" w:rsidP="00EF51D3">
            <w:pPr>
              <w:rPr>
                <w:rFonts w:eastAsiaTheme="minorEastAsia"/>
                <w:sz w:val="18"/>
                <w:szCs w:val="18"/>
              </w:rPr>
            </w:pPr>
            <w:r w:rsidRPr="00FD048E">
              <w:rPr>
                <w:rFonts w:eastAsia="Calibri"/>
                <w:spacing w:val="1"/>
                <w:sz w:val="24"/>
              </w:rPr>
              <w:t>En el cubrebocas 3 capas</w:t>
            </w:r>
            <w:r>
              <w:rPr>
                <w:rFonts w:eastAsia="Calibri"/>
                <w:spacing w:val="1"/>
                <w:sz w:val="24"/>
              </w:rPr>
              <w:t xml:space="preserve"> mencionan Banda elástica redonda 2.5mm y 3 capas y 3 pliegues 30 gsm Seria tan amable la convocante de aclarar si en lugar de gsm debería decir grs ¿Es correcta mi apreciación?</w:t>
            </w:r>
          </w:p>
        </w:tc>
        <w:tc>
          <w:tcPr>
            <w:tcW w:w="2737" w:type="dxa"/>
            <w:vAlign w:val="center"/>
          </w:tcPr>
          <w:p w14:paraId="2B8134D9" w14:textId="5A6FAFF2" w:rsidR="00EF51D3" w:rsidRPr="00A31604" w:rsidRDefault="00EF51D3" w:rsidP="00EF51D3">
            <w:pPr>
              <w:tabs>
                <w:tab w:val="left" w:pos="2280"/>
              </w:tabs>
              <w:spacing w:line="276" w:lineRule="auto"/>
              <w:jc w:val="both"/>
              <w:rPr>
                <w:rFonts w:eastAsiaTheme="minorEastAsia"/>
                <w:sz w:val="18"/>
                <w:szCs w:val="18"/>
              </w:rPr>
            </w:pPr>
            <w:r>
              <w:rPr>
                <w:rFonts w:eastAsiaTheme="minorEastAsia"/>
                <w:sz w:val="18"/>
                <w:szCs w:val="18"/>
              </w:rPr>
              <w:t>Es correcta su apreciación, hace referencia al gramaje por metro cuadrado.</w:t>
            </w:r>
          </w:p>
        </w:tc>
      </w:tr>
      <w:tr w:rsidR="00EF51D3" w:rsidRPr="00FF0111" w14:paraId="30856E5C" w14:textId="77777777" w:rsidTr="00220529">
        <w:trPr>
          <w:trHeight w:val="977"/>
        </w:trPr>
        <w:tc>
          <w:tcPr>
            <w:tcW w:w="562" w:type="dxa"/>
            <w:vAlign w:val="center"/>
          </w:tcPr>
          <w:p w14:paraId="426C9C40" w14:textId="2912B436" w:rsidR="00EF51D3" w:rsidRPr="00FF0111" w:rsidRDefault="00EF51D3" w:rsidP="00EF51D3">
            <w:pPr>
              <w:tabs>
                <w:tab w:val="left" w:pos="2280"/>
              </w:tabs>
              <w:spacing w:line="276" w:lineRule="auto"/>
              <w:jc w:val="center"/>
              <w:rPr>
                <w:rFonts w:eastAsiaTheme="minorEastAsia"/>
                <w:sz w:val="18"/>
                <w:szCs w:val="18"/>
              </w:rPr>
            </w:pPr>
            <w:r>
              <w:rPr>
                <w:rFonts w:eastAsiaTheme="minorEastAsia"/>
                <w:sz w:val="18"/>
                <w:szCs w:val="18"/>
              </w:rPr>
              <w:t>7</w:t>
            </w:r>
          </w:p>
        </w:tc>
        <w:tc>
          <w:tcPr>
            <w:tcW w:w="1418" w:type="dxa"/>
            <w:tcBorders>
              <w:top w:val="single" w:sz="5" w:space="0" w:color="000000"/>
              <w:left w:val="single" w:sz="5" w:space="0" w:color="000000"/>
              <w:bottom w:val="single" w:sz="5" w:space="0" w:color="000000"/>
              <w:right w:val="single" w:sz="5" w:space="0" w:color="000000"/>
            </w:tcBorders>
          </w:tcPr>
          <w:p w14:paraId="1F1260E5" w14:textId="77777777" w:rsidR="00EF51D3" w:rsidRDefault="00EF51D3" w:rsidP="00EF51D3">
            <w:pPr>
              <w:jc w:val="center"/>
              <w:rPr>
                <w:sz w:val="24"/>
              </w:rPr>
            </w:pPr>
            <w:r w:rsidRPr="00FD048E">
              <w:rPr>
                <w:sz w:val="24"/>
              </w:rPr>
              <w:t>Anexo técnico</w:t>
            </w:r>
          </w:p>
          <w:p w14:paraId="5BB31A9D" w14:textId="1F1BF574" w:rsidR="00EF51D3" w:rsidRPr="00FF0111" w:rsidRDefault="00EF51D3" w:rsidP="00EF51D3">
            <w:pPr>
              <w:tabs>
                <w:tab w:val="left" w:pos="2280"/>
              </w:tabs>
              <w:spacing w:line="276" w:lineRule="auto"/>
              <w:jc w:val="center"/>
              <w:rPr>
                <w:rFonts w:eastAsiaTheme="minorEastAsia"/>
                <w:sz w:val="18"/>
                <w:szCs w:val="18"/>
              </w:rPr>
            </w:pPr>
            <w:r>
              <w:rPr>
                <w:sz w:val="24"/>
              </w:rPr>
              <w:t>Renglón 3</w:t>
            </w:r>
          </w:p>
        </w:tc>
        <w:tc>
          <w:tcPr>
            <w:tcW w:w="4111" w:type="dxa"/>
            <w:tcBorders>
              <w:top w:val="single" w:sz="5" w:space="0" w:color="000000"/>
              <w:left w:val="single" w:sz="5" w:space="0" w:color="000000"/>
              <w:bottom w:val="single" w:sz="5" w:space="0" w:color="000000"/>
              <w:right w:val="single" w:sz="5" w:space="0" w:color="000000"/>
            </w:tcBorders>
          </w:tcPr>
          <w:p w14:paraId="0110F14D" w14:textId="0EA428D4" w:rsidR="00EF51D3" w:rsidRPr="00FF0111" w:rsidRDefault="00EF51D3" w:rsidP="00EF51D3">
            <w:pPr>
              <w:rPr>
                <w:rFonts w:eastAsiaTheme="minorEastAsia"/>
                <w:sz w:val="18"/>
                <w:szCs w:val="18"/>
              </w:rPr>
            </w:pPr>
            <w:r>
              <w:rPr>
                <w:rFonts w:eastAsia="Calibri"/>
                <w:spacing w:val="1"/>
                <w:sz w:val="24"/>
              </w:rPr>
              <w:t>Solicitan trajes tipo Tyvek pero en las características piden tela SMS cuando la tela del traje debe ser de polietileno 70% polipropileno 30% Serian tan amables de responder ¿Si es un error de escritura en la descripción del traje tipo Tyvek? ¿Se acepta la Corrección de la tela?</w:t>
            </w:r>
          </w:p>
        </w:tc>
        <w:tc>
          <w:tcPr>
            <w:tcW w:w="2737" w:type="dxa"/>
            <w:vAlign w:val="center"/>
          </w:tcPr>
          <w:p w14:paraId="0205B88B" w14:textId="1C6E5E17" w:rsidR="00EF51D3" w:rsidRPr="00A31604" w:rsidRDefault="00EF51D3" w:rsidP="00EF51D3">
            <w:pPr>
              <w:tabs>
                <w:tab w:val="left" w:pos="2280"/>
              </w:tabs>
              <w:spacing w:line="276" w:lineRule="auto"/>
              <w:jc w:val="both"/>
              <w:rPr>
                <w:rFonts w:eastAsiaTheme="minorEastAsia"/>
                <w:sz w:val="18"/>
                <w:szCs w:val="18"/>
              </w:rPr>
            </w:pPr>
            <w:r>
              <w:rPr>
                <w:rFonts w:eastAsiaTheme="minorEastAsia"/>
                <w:bCs/>
                <w:sz w:val="18"/>
                <w:szCs w:val="18"/>
              </w:rPr>
              <w:t xml:space="preserve">Se acepta su propuesta, </w:t>
            </w:r>
            <w:r w:rsidR="00F567A5">
              <w:rPr>
                <w:rFonts w:eastAsiaTheme="minorEastAsia"/>
                <w:bCs/>
                <w:sz w:val="18"/>
                <w:szCs w:val="18"/>
              </w:rPr>
              <w:t>los participantes deberán de ofertar trajes tipo tyvek en una composición de polietileno 70% y polipropileno 30%.</w:t>
            </w:r>
            <w:bookmarkStart w:id="1" w:name="_GoBack"/>
            <w:bookmarkEnd w:id="1"/>
          </w:p>
        </w:tc>
      </w:tr>
    </w:tbl>
    <w:p w14:paraId="51A7DC1A" w14:textId="77777777" w:rsidR="00AE283D" w:rsidRDefault="00AE283D" w:rsidP="00AB04E9">
      <w:pPr>
        <w:rPr>
          <w:rFonts w:eastAsiaTheme="minorEastAsia"/>
          <w:sz w:val="18"/>
          <w:szCs w:val="18"/>
        </w:rPr>
      </w:pPr>
    </w:p>
    <w:p w14:paraId="0A47F662" w14:textId="0DC35015" w:rsidR="00BD3B9A" w:rsidRDefault="00B678CC" w:rsidP="009E1B22">
      <w:pPr>
        <w:tabs>
          <w:tab w:val="left" w:pos="2280"/>
        </w:tabs>
        <w:spacing w:before="240" w:line="276" w:lineRule="auto"/>
        <w:jc w:val="both"/>
        <w:rPr>
          <w:rFonts w:eastAsiaTheme="minorEastAsia"/>
          <w:b/>
          <w:bCs/>
          <w:sz w:val="18"/>
          <w:szCs w:val="18"/>
        </w:rPr>
      </w:pPr>
      <w:r w:rsidRPr="008C7D7E">
        <w:rPr>
          <w:rFonts w:eastAsiaTheme="minorEastAsia"/>
          <w:sz w:val="18"/>
          <w:szCs w:val="18"/>
        </w:rPr>
        <w:t xml:space="preserve">Se procedió a dar un periodo de diez minutos para que </w:t>
      </w:r>
      <w:r w:rsidR="00CF0942">
        <w:rPr>
          <w:rFonts w:eastAsiaTheme="minorEastAsia"/>
          <w:sz w:val="18"/>
          <w:szCs w:val="18"/>
        </w:rPr>
        <w:t>el</w:t>
      </w:r>
      <w:r w:rsidRPr="008C7D7E">
        <w:rPr>
          <w:rFonts w:eastAsiaTheme="minorEastAsia"/>
          <w:sz w:val="18"/>
          <w:szCs w:val="18"/>
        </w:rPr>
        <w:t xml:space="preserve"> </w:t>
      </w:r>
      <w:r w:rsidRPr="008C7D7E">
        <w:rPr>
          <w:rFonts w:eastAsiaTheme="minorEastAsia"/>
          <w:b/>
          <w:bCs/>
          <w:sz w:val="18"/>
          <w:szCs w:val="18"/>
        </w:rPr>
        <w:t>PARTICIPANTE</w:t>
      </w:r>
      <w:r w:rsidRPr="008C7D7E">
        <w:rPr>
          <w:rFonts w:eastAsiaTheme="minorEastAsia"/>
          <w:sz w:val="18"/>
          <w:szCs w:val="18"/>
        </w:rPr>
        <w:t xml:space="preserve"> pu</w:t>
      </w:r>
      <w:r>
        <w:rPr>
          <w:rFonts w:eastAsiaTheme="minorEastAsia"/>
          <w:sz w:val="18"/>
          <w:szCs w:val="18"/>
        </w:rPr>
        <w:t>eda</w:t>
      </w:r>
      <w:r w:rsidRPr="008C7D7E">
        <w:rPr>
          <w:rFonts w:eastAsiaTheme="minorEastAsia"/>
          <w:sz w:val="18"/>
          <w:szCs w:val="18"/>
        </w:rPr>
        <w:t xml:space="preserve"> dar lectura a las respuestas contenidas en el documento que se señala en el párrafo anterior, para que posteriormente pudieran estar en condiciones de hacer cuestionamientos, sobre las dudas de las respuestas emitidas por la </w:t>
      </w:r>
      <w:r w:rsidRPr="008C7D7E">
        <w:rPr>
          <w:rFonts w:eastAsiaTheme="minorEastAsia"/>
          <w:b/>
          <w:bCs/>
          <w:sz w:val="18"/>
          <w:szCs w:val="18"/>
        </w:rPr>
        <w:t>CONVOCANTE</w:t>
      </w:r>
      <w:r w:rsidR="00BD3B9A" w:rsidRPr="00BD3B9A">
        <w:rPr>
          <w:rFonts w:eastAsiaTheme="minorEastAsia"/>
          <w:b/>
          <w:bCs/>
          <w:sz w:val="18"/>
          <w:szCs w:val="18"/>
        </w:rPr>
        <w:t>.</w:t>
      </w:r>
    </w:p>
    <w:p w14:paraId="15FC2B61" w14:textId="0618EB27" w:rsidR="003D2932" w:rsidRDefault="003D2932" w:rsidP="009E1B22">
      <w:pPr>
        <w:tabs>
          <w:tab w:val="left" w:pos="2280"/>
        </w:tabs>
        <w:spacing w:before="240" w:line="276" w:lineRule="auto"/>
        <w:jc w:val="both"/>
        <w:rPr>
          <w:rFonts w:eastAsiaTheme="minorEastAsia"/>
          <w:b/>
          <w:bCs/>
          <w:sz w:val="18"/>
          <w:szCs w:val="18"/>
        </w:rPr>
      </w:pPr>
    </w:p>
    <w:p w14:paraId="0501F284" w14:textId="77777777" w:rsidR="003D2932" w:rsidRDefault="003D2932" w:rsidP="009E1B22">
      <w:pPr>
        <w:tabs>
          <w:tab w:val="left" w:pos="2280"/>
        </w:tabs>
        <w:spacing w:before="240" w:line="276" w:lineRule="auto"/>
        <w:jc w:val="both"/>
        <w:rPr>
          <w:rFonts w:eastAsiaTheme="minorEastAsia"/>
          <w:sz w:val="18"/>
          <w:szCs w:val="18"/>
        </w:rPr>
      </w:pPr>
    </w:p>
    <w:p w14:paraId="041F55A4" w14:textId="56FDA20F" w:rsidR="009E1B22" w:rsidRPr="00FF0111" w:rsidRDefault="007E132F" w:rsidP="00906BBB">
      <w:pPr>
        <w:tabs>
          <w:tab w:val="left" w:pos="2280"/>
        </w:tabs>
        <w:spacing w:before="240" w:line="276" w:lineRule="auto"/>
        <w:jc w:val="both"/>
        <w:rPr>
          <w:rFonts w:eastAsiaTheme="minorEastAsia"/>
          <w:sz w:val="18"/>
          <w:szCs w:val="18"/>
        </w:rPr>
      </w:pPr>
      <w:r w:rsidRPr="00FF0111">
        <w:rPr>
          <w:rFonts w:eastAsiaTheme="minorEastAsia"/>
          <w:b/>
          <w:sz w:val="18"/>
          <w:szCs w:val="18"/>
        </w:rPr>
        <w:lastRenderedPageBreak/>
        <w:t>Segundo</w:t>
      </w:r>
      <w:r w:rsidR="009E1B22" w:rsidRPr="00FF0111">
        <w:rPr>
          <w:rFonts w:eastAsiaTheme="minorEastAsia"/>
          <w:b/>
          <w:sz w:val="18"/>
          <w:szCs w:val="18"/>
        </w:rPr>
        <w:t>.-</w:t>
      </w:r>
      <w:r w:rsidR="009E1B22" w:rsidRPr="00FF0111">
        <w:rPr>
          <w:rFonts w:eastAsiaTheme="minorEastAsia"/>
          <w:sz w:val="18"/>
          <w:szCs w:val="18"/>
        </w:rPr>
        <w:t xml:space="preserve"> Se da por terminada la presente </w:t>
      </w:r>
      <w:r w:rsidR="007C2CCE" w:rsidRPr="00FF0111">
        <w:rPr>
          <w:rFonts w:eastAsiaTheme="minorEastAsia"/>
          <w:sz w:val="18"/>
          <w:szCs w:val="18"/>
        </w:rPr>
        <w:t>A</w:t>
      </w:r>
      <w:r w:rsidR="009E1B22" w:rsidRPr="00FF0111">
        <w:rPr>
          <w:rFonts w:eastAsiaTheme="minorEastAsia"/>
          <w:sz w:val="18"/>
          <w:szCs w:val="18"/>
        </w:rPr>
        <w:t xml:space="preserve">cta el mismo día que </w:t>
      </w:r>
      <w:r w:rsidR="009E1B22" w:rsidRPr="00D13840">
        <w:rPr>
          <w:rFonts w:eastAsiaTheme="minorEastAsia"/>
          <w:sz w:val="18"/>
          <w:szCs w:val="18"/>
        </w:rPr>
        <w:t xml:space="preserve">dio inicio </w:t>
      </w:r>
      <w:r w:rsidR="009E1B22" w:rsidRPr="008120E9">
        <w:rPr>
          <w:rFonts w:eastAsiaTheme="minorEastAsia"/>
          <w:sz w:val="18"/>
          <w:szCs w:val="18"/>
        </w:rPr>
        <w:t>a las 1</w:t>
      </w:r>
      <w:r w:rsidR="00EF51D3" w:rsidRPr="008120E9">
        <w:rPr>
          <w:rFonts w:eastAsiaTheme="minorEastAsia"/>
          <w:sz w:val="18"/>
          <w:szCs w:val="18"/>
        </w:rPr>
        <w:t>2</w:t>
      </w:r>
      <w:r w:rsidR="009E1B22" w:rsidRPr="008120E9">
        <w:rPr>
          <w:rFonts w:eastAsiaTheme="minorEastAsia"/>
          <w:sz w:val="18"/>
          <w:szCs w:val="18"/>
        </w:rPr>
        <w:t>:</w:t>
      </w:r>
      <w:r w:rsidR="00EF51D3" w:rsidRPr="008120E9">
        <w:rPr>
          <w:rFonts w:eastAsiaTheme="minorEastAsia"/>
          <w:sz w:val="18"/>
          <w:szCs w:val="18"/>
        </w:rPr>
        <w:t>5</w:t>
      </w:r>
      <w:r w:rsidR="008120E9">
        <w:rPr>
          <w:rFonts w:eastAsiaTheme="minorEastAsia"/>
          <w:sz w:val="18"/>
          <w:szCs w:val="18"/>
        </w:rPr>
        <w:t>0</w:t>
      </w:r>
      <w:r w:rsidR="009E1B22" w:rsidRPr="008120E9">
        <w:rPr>
          <w:rFonts w:eastAsiaTheme="minorEastAsia"/>
          <w:sz w:val="18"/>
          <w:szCs w:val="18"/>
        </w:rPr>
        <w:t xml:space="preserve"> horas,</w:t>
      </w:r>
      <w:r w:rsidR="009E1B22" w:rsidRPr="00D13840">
        <w:rPr>
          <w:rFonts w:eastAsiaTheme="minorEastAsia"/>
          <w:sz w:val="18"/>
          <w:szCs w:val="18"/>
        </w:rPr>
        <w:t xml:space="preserve"> firmando de conformidad los que en ella intervinieron para los efectos legales y administrativos que haya lugar.</w:t>
      </w:r>
    </w:p>
    <w:p w14:paraId="7A22CEFE" w14:textId="05CD0997" w:rsidR="00E3728B" w:rsidRDefault="00E3728B" w:rsidP="00910C26">
      <w:pPr>
        <w:tabs>
          <w:tab w:val="left" w:pos="2280"/>
        </w:tabs>
        <w:spacing w:before="240" w:line="276" w:lineRule="auto"/>
        <w:jc w:val="both"/>
        <w:rPr>
          <w:rFonts w:eastAsiaTheme="minorEastAsia"/>
          <w:sz w:val="18"/>
          <w:szCs w:val="18"/>
        </w:rPr>
      </w:pPr>
    </w:p>
    <w:tbl>
      <w:tblPr>
        <w:tblStyle w:val="TableGrid"/>
        <w:tblW w:w="5000" w:type="pct"/>
        <w:tblInd w:w="0" w:type="dxa"/>
        <w:tblLook w:val="04A0" w:firstRow="1" w:lastRow="0" w:firstColumn="1" w:lastColumn="0" w:noHBand="0" w:noVBand="1"/>
      </w:tblPr>
      <w:tblGrid>
        <w:gridCol w:w="4419"/>
        <w:gridCol w:w="4419"/>
      </w:tblGrid>
      <w:tr w:rsidR="00906BBB" w:rsidRPr="00032A2B" w14:paraId="3F595740" w14:textId="77777777" w:rsidTr="00E90C0C">
        <w:trPr>
          <w:trHeight w:val="844"/>
        </w:trPr>
        <w:tc>
          <w:tcPr>
            <w:tcW w:w="2500" w:type="pct"/>
            <w:vAlign w:val="center"/>
          </w:tcPr>
          <w:p w14:paraId="69323DF4" w14:textId="77777777" w:rsidR="00906BBB" w:rsidRPr="00032A2B" w:rsidRDefault="00906BBB" w:rsidP="00E90C0C">
            <w:pPr>
              <w:ind w:left="284"/>
              <w:jc w:val="center"/>
              <w:rPr>
                <w:smallCaps/>
                <w:sz w:val="18"/>
                <w:szCs w:val="18"/>
              </w:rPr>
            </w:pPr>
          </w:p>
          <w:p w14:paraId="477FBB31" w14:textId="0BB048FA" w:rsidR="00906BBB" w:rsidRDefault="00906BBB" w:rsidP="00E90C0C">
            <w:pPr>
              <w:ind w:left="284"/>
              <w:jc w:val="center"/>
              <w:rPr>
                <w:smallCaps/>
                <w:sz w:val="18"/>
                <w:szCs w:val="18"/>
              </w:rPr>
            </w:pPr>
          </w:p>
          <w:p w14:paraId="04EC59A5" w14:textId="77777777" w:rsidR="00E64DBB" w:rsidRPr="00032A2B" w:rsidRDefault="00E64DBB" w:rsidP="00E90C0C">
            <w:pPr>
              <w:ind w:left="284"/>
              <w:jc w:val="center"/>
              <w:rPr>
                <w:smallCaps/>
                <w:sz w:val="18"/>
                <w:szCs w:val="18"/>
              </w:rPr>
            </w:pPr>
          </w:p>
          <w:p w14:paraId="666D617F" w14:textId="2C2CB35C" w:rsidR="00906BBB" w:rsidRDefault="00906BBB" w:rsidP="00E90C0C">
            <w:pPr>
              <w:ind w:left="284"/>
              <w:jc w:val="center"/>
              <w:rPr>
                <w:smallCaps/>
                <w:sz w:val="18"/>
                <w:szCs w:val="18"/>
              </w:rPr>
            </w:pPr>
          </w:p>
          <w:p w14:paraId="49E99581" w14:textId="77777777" w:rsidR="00E64DBB" w:rsidRPr="00032A2B" w:rsidRDefault="00E64DBB" w:rsidP="00E90C0C">
            <w:pPr>
              <w:ind w:left="284"/>
              <w:jc w:val="center"/>
              <w:rPr>
                <w:smallCaps/>
                <w:sz w:val="18"/>
                <w:szCs w:val="18"/>
              </w:rPr>
            </w:pPr>
          </w:p>
          <w:p w14:paraId="0D424079" w14:textId="77777777" w:rsidR="00906BBB" w:rsidRPr="00032A2B" w:rsidRDefault="00906BBB" w:rsidP="00E90C0C">
            <w:pPr>
              <w:ind w:left="284"/>
              <w:jc w:val="center"/>
              <w:rPr>
                <w:smallCaps/>
                <w:sz w:val="18"/>
                <w:szCs w:val="18"/>
              </w:rPr>
            </w:pPr>
          </w:p>
          <w:p w14:paraId="41B014AF" w14:textId="77777777" w:rsidR="00906BBB" w:rsidRPr="00032A2B" w:rsidRDefault="00906BBB" w:rsidP="00E90C0C">
            <w:pPr>
              <w:ind w:left="284"/>
              <w:jc w:val="center"/>
              <w:rPr>
                <w:smallCaps/>
                <w:sz w:val="18"/>
                <w:szCs w:val="18"/>
              </w:rPr>
            </w:pPr>
          </w:p>
          <w:p w14:paraId="1B16564B" w14:textId="77777777" w:rsidR="00906BBB" w:rsidRPr="00032A2B" w:rsidRDefault="00906BBB" w:rsidP="00E90C0C">
            <w:pPr>
              <w:ind w:left="284"/>
              <w:jc w:val="center"/>
              <w:rPr>
                <w:smallCaps/>
                <w:sz w:val="18"/>
                <w:szCs w:val="18"/>
              </w:rPr>
            </w:pPr>
            <w:r w:rsidRPr="00032A2B">
              <w:rPr>
                <w:smallCaps/>
                <w:sz w:val="18"/>
                <w:szCs w:val="18"/>
              </w:rPr>
              <w:t>___________________________________</w:t>
            </w:r>
          </w:p>
          <w:p w14:paraId="42F9311F" w14:textId="77777777" w:rsidR="00906BBB" w:rsidRPr="00032A2B" w:rsidRDefault="00906BBB" w:rsidP="00E90C0C">
            <w:pPr>
              <w:ind w:left="284"/>
              <w:jc w:val="center"/>
              <w:rPr>
                <w:smallCaps/>
                <w:sz w:val="18"/>
                <w:szCs w:val="18"/>
              </w:rPr>
            </w:pPr>
            <w:r w:rsidRPr="00032A2B">
              <w:rPr>
                <w:smallCaps/>
                <w:sz w:val="18"/>
                <w:szCs w:val="18"/>
              </w:rPr>
              <w:t>L.C.P. Gildardo Flores Fregoso</w:t>
            </w:r>
          </w:p>
          <w:p w14:paraId="6CDE3CBD" w14:textId="77777777" w:rsidR="00906BBB" w:rsidRDefault="00906BBB" w:rsidP="00E90C0C">
            <w:pPr>
              <w:ind w:left="284"/>
              <w:jc w:val="center"/>
              <w:rPr>
                <w:smallCaps/>
                <w:sz w:val="18"/>
                <w:szCs w:val="18"/>
              </w:rPr>
            </w:pPr>
            <w:r w:rsidRPr="00032A2B">
              <w:rPr>
                <w:smallCaps/>
                <w:sz w:val="18"/>
                <w:szCs w:val="18"/>
              </w:rPr>
              <w:t xml:space="preserve">Director de Recursos Materiales del O.P.D. </w:t>
            </w:r>
          </w:p>
          <w:p w14:paraId="24CD0DA2" w14:textId="77777777" w:rsidR="00906BBB" w:rsidRPr="00032A2B" w:rsidRDefault="00906BBB" w:rsidP="00E90C0C">
            <w:pPr>
              <w:ind w:left="284"/>
              <w:jc w:val="center"/>
              <w:rPr>
                <w:smallCaps/>
                <w:sz w:val="18"/>
                <w:szCs w:val="18"/>
              </w:rPr>
            </w:pPr>
            <w:r w:rsidRPr="00032A2B">
              <w:rPr>
                <w:smallCaps/>
                <w:sz w:val="18"/>
                <w:szCs w:val="18"/>
              </w:rPr>
              <w:t>Servicios de Salud Jalisco</w:t>
            </w:r>
          </w:p>
          <w:p w14:paraId="6990B3C6" w14:textId="77777777" w:rsidR="00906BBB" w:rsidRPr="00032A2B" w:rsidRDefault="00906BBB" w:rsidP="00E90C0C">
            <w:pPr>
              <w:ind w:left="284"/>
              <w:jc w:val="center"/>
              <w:rPr>
                <w:smallCaps/>
                <w:sz w:val="18"/>
                <w:szCs w:val="18"/>
              </w:rPr>
            </w:pPr>
          </w:p>
        </w:tc>
        <w:tc>
          <w:tcPr>
            <w:tcW w:w="2500" w:type="pct"/>
            <w:vAlign w:val="center"/>
          </w:tcPr>
          <w:p w14:paraId="6F4DAE69" w14:textId="77777777" w:rsidR="00906BBB" w:rsidRPr="00032A2B" w:rsidRDefault="00906BBB" w:rsidP="00E90C0C">
            <w:pPr>
              <w:ind w:left="284"/>
              <w:jc w:val="center"/>
              <w:rPr>
                <w:smallCaps/>
                <w:sz w:val="18"/>
                <w:szCs w:val="18"/>
                <w:lang w:val="en-US"/>
              </w:rPr>
            </w:pPr>
          </w:p>
          <w:p w14:paraId="44203D88" w14:textId="77777777" w:rsidR="00906BBB" w:rsidRPr="00032A2B" w:rsidRDefault="00906BBB" w:rsidP="00E90C0C">
            <w:pPr>
              <w:ind w:left="284"/>
              <w:jc w:val="center"/>
              <w:rPr>
                <w:smallCaps/>
                <w:sz w:val="18"/>
                <w:szCs w:val="18"/>
                <w:lang w:val="en-US"/>
              </w:rPr>
            </w:pPr>
          </w:p>
          <w:p w14:paraId="23E56E5D" w14:textId="211961D6" w:rsidR="00906BBB" w:rsidRDefault="00906BBB" w:rsidP="00E90C0C">
            <w:pPr>
              <w:ind w:left="284"/>
              <w:jc w:val="center"/>
              <w:rPr>
                <w:smallCaps/>
                <w:sz w:val="18"/>
                <w:szCs w:val="18"/>
                <w:lang w:val="en-US"/>
              </w:rPr>
            </w:pPr>
          </w:p>
          <w:p w14:paraId="65CB1EC3" w14:textId="3C681EBE" w:rsidR="00E64DBB" w:rsidRDefault="00E64DBB" w:rsidP="00E90C0C">
            <w:pPr>
              <w:ind w:left="284"/>
              <w:jc w:val="center"/>
              <w:rPr>
                <w:smallCaps/>
                <w:sz w:val="18"/>
                <w:szCs w:val="18"/>
                <w:lang w:val="en-US"/>
              </w:rPr>
            </w:pPr>
          </w:p>
          <w:p w14:paraId="01703B30" w14:textId="77777777" w:rsidR="00E64DBB" w:rsidRPr="00032A2B" w:rsidRDefault="00E64DBB" w:rsidP="00E90C0C">
            <w:pPr>
              <w:ind w:left="284"/>
              <w:jc w:val="center"/>
              <w:rPr>
                <w:smallCaps/>
                <w:sz w:val="18"/>
                <w:szCs w:val="18"/>
                <w:lang w:val="en-US"/>
              </w:rPr>
            </w:pPr>
          </w:p>
          <w:p w14:paraId="33C7A51A" w14:textId="77777777" w:rsidR="00906BBB" w:rsidRPr="00032A2B" w:rsidRDefault="00906BBB" w:rsidP="00E90C0C">
            <w:pPr>
              <w:ind w:left="284"/>
              <w:jc w:val="center"/>
              <w:rPr>
                <w:smallCaps/>
                <w:sz w:val="18"/>
                <w:szCs w:val="18"/>
                <w:lang w:val="en-US"/>
              </w:rPr>
            </w:pPr>
          </w:p>
          <w:p w14:paraId="0D159C95" w14:textId="77777777" w:rsidR="00906BBB" w:rsidRPr="00032A2B" w:rsidRDefault="00906BBB" w:rsidP="00E90C0C">
            <w:pPr>
              <w:ind w:left="284"/>
              <w:jc w:val="center"/>
              <w:rPr>
                <w:smallCaps/>
                <w:sz w:val="18"/>
                <w:szCs w:val="18"/>
              </w:rPr>
            </w:pPr>
            <w:r w:rsidRPr="00032A2B">
              <w:rPr>
                <w:smallCaps/>
                <w:sz w:val="18"/>
                <w:szCs w:val="18"/>
              </w:rPr>
              <w:t>___________________________________</w:t>
            </w:r>
          </w:p>
          <w:p w14:paraId="1124B435" w14:textId="77777777" w:rsidR="00906BBB" w:rsidRPr="00032A2B" w:rsidRDefault="00906BBB" w:rsidP="00E90C0C">
            <w:pPr>
              <w:ind w:left="284"/>
              <w:jc w:val="center"/>
              <w:rPr>
                <w:smallCaps/>
                <w:sz w:val="18"/>
                <w:szCs w:val="18"/>
                <w:lang w:val="en-US"/>
              </w:rPr>
            </w:pPr>
            <w:r w:rsidRPr="00032A2B">
              <w:rPr>
                <w:smallCaps/>
                <w:sz w:val="18"/>
                <w:szCs w:val="18"/>
                <w:lang w:val="en-US"/>
              </w:rPr>
              <w:t xml:space="preserve">Lic. Abraham Yasir Maciel Montoya </w:t>
            </w:r>
          </w:p>
          <w:p w14:paraId="482211F2" w14:textId="77777777" w:rsidR="00906BBB" w:rsidRDefault="00906BBB" w:rsidP="00E90C0C">
            <w:pPr>
              <w:tabs>
                <w:tab w:val="left" w:pos="2280"/>
              </w:tabs>
              <w:ind w:left="284"/>
              <w:jc w:val="center"/>
              <w:rPr>
                <w:smallCaps/>
                <w:sz w:val="18"/>
                <w:szCs w:val="18"/>
              </w:rPr>
            </w:pPr>
            <w:r w:rsidRPr="00032A2B">
              <w:rPr>
                <w:smallCaps/>
                <w:sz w:val="18"/>
                <w:szCs w:val="18"/>
              </w:rPr>
              <w:t xml:space="preserve">Coordinador de Adquisiciones del O.P.D. </w:t>
            </w:r>
          </w:p>
          <w:p w14:paraId="5E174FB2" w14:textId="77777777" w:rsidR="00906BBB" w:rsidRPr="00032A2B" w:rsidRDefault="00906BBB" w:rsidP="00E90C0C">
            <w:pPr>
              <w:tabs>
                <w:tab w:val="left" w:pos="2280"/>
              </w:tabs>
              <w:ind w:left="284"/>
              <w:jc w:val="center"/>
              <w:rPr>
                <w:sz w:val="18"/>
                <w:szCs w:val="18"/>
              </w:rPr>
            </w:pPr>
            <w:r w:rsidRPr="00032A2B">
              <w:rPr>
                <w:smallCaps/>
                <w:sz w:val="18"/>
                <w:szCs w:val="18"/>
              </w:rPr>
              <w:t>Servicios de Salud Jalisco</w:t>
            </w:r>
          </w:p>
        </w:tc>
      </w:tr>
      <w:tr w:rsidR="00906BBB" w:rsidRPr="00DA410C" w14:paraId="69FB5B91" w14:textId="77777777" w:rsidTr="00E90C0C">
        <w:trPr>
          <w:trHeight w:val="844"/>
        </w:trPr>
        <w:tc>
          <w:tcPr>
            <w:tcW w:w="2500" w:type="pct"/>
            <w:vAlign w:val="center"/>
          </w:tcPr>
          <w:p w14:paraId="61750831" w14:textId="77777777" w:rsidR="00906BBB" w:rsidRPr="00DA410C" w:rsidRDefault="00906BBB" w:rsidP="00E90C0C">
            <w:pPr>
              <w:jc w:val="center"/>
              <w:rPr>
                <w:smallCaps/>
                <w:sz w:val="18"/>
                <w:szCs w:val="18"/>
              </w:rPr>
            </w:pPr>
          </w:p>
          <w:p w14:paraId="61C826C0" w14:textId="77777777" w:rsidR="00906BBB" w:rsidRPr="00DA410C" w:rsidRDefault="00906BBB" w:rsidP="00E90C0C">
            <w:pPr>
              <w:jc w:val="center"/>
              <w:rPr>
                <w:smallCaps/>
                <w:sz w:val="18"/>
                <w:szCs w:val="18"/>
              </w:rPr>
            </w:pPr>
          </w:p>
          <w:p w14:paraId="5683839E" w14:textId="77777777" w:rsidR="00906BBB" w:rsidRPr="00DA410C" w:rsidRDefault="00906BBB" w:rsidP="00E90C0C">
            <w:pPr>
              <w:jc w:val="center"/>
              <w:rPr>
                <w:smallCaps/>
                <w:sz w:val="18"/>
                <w:szCs w:val="18"/>
              </w:rPr>
            </w:pPr>
          </w:p>
          <w:p w14:paraId="0E5D2582" w14:textId="77777777" w:rsidR="00906BBB" w:rsidRPr="00DA410C" w:rsidRDefault="00906BBB" w:rsidP="00E90C0C">
            <w:pPr>
              <w:jc w:val="center"/>
              <w:rPr>
                <w:smallCaps/>
                <w:sz w:val="18"/>
                <w:szCs w:val="18"/>
              </w:rPr>
            </w:pPr>
          </w:p>
          <w:p w14:paraId="2674AF4A" w14:textId="77777777" w:rsidR="00906BBB" w:rsidRPr="00DA410C" w:rsidRDefault="00906BBB" w:rsidP="00E90C0C">
            <w:pPr>
              <w:jc w:val="center"/>
              <w:rPr>
                <w:smallCaps/>
                <w:sz w:val="18"/>
                <w:szCs w:val="18"/>
              </w:rPr>
            </w:pPr>
          </w:p>
          <w:p w14:paraId="65757329" w14:textId="77777777" w:rsidR="00906BBB" w:rsidRPr="00DA410C" w:rsidRDefault="00906BBB" w:rsidP="00E90C0C">
            <w:pPr>
              <w:jc w:val="center"/>
              <w:rPr>
                <w:smallCaps/>
                <w:sz w:val="18"/>
                <w:szCs w:val="18"/>
              </w:rPr>
            </w:pPr>
          </w:p>
          <w:p w14:paraId="65CFDE75" w14:textId="77777777" w:rsidR="00906BBB" w:rsidRPr="00DA410C" w:rsidRDefault="00906BBB" w:rsidP="00E90C0C">
            <w:pPr>
              <w:jc w:val="center"/>
              <w:rPr>
                <w:smallCaps/>
                <w:sz w:val="18"/>
                <w:szCs w:val="18"/>
              </w:rPr>
            </w:pPr>
            <w:r w:rsidRPr="00DA410C">
              <w:rPr>
                <w:smallCaps/>
                <w:sz w:val="18"/>
                <w:szCs w:val="18"/>
              </w:rPr>
              <w:t>_______________________________</w:t>
            </w:r>
          </w:p>
          <w:p w14:paraId="7296244A" w14:textId="77777777" w:rsidR="00906BBB" w:rsidRPr="00DA410C" w:rsidRDefault="00906BBB" w:rsidP="00E90C0C">
            <w:pPr>
              <w:jc w:val="center"/>
              <w:rPr>
                <w:smallCaps/>
                <w:sz w:val="18"/>
                <w:szCs w:val="18"/>
              </w:rPr>
            </w:pPr>
            <w:r w:rsidRPr="00DA410C">
              <w:rPr>
                <w:smallCaps/>
                <w:sz w:val="18"/>
                <w:szCs w:val="18"/>
              </w:rPr>
              <w:t>Lic. Abril Alejandra Ballina Aguiar</w:t>
            </w:r>
          </w:p>
          <w:p w14:paraId="04FB1968" w14:textId="77777777" w:rsidR="00906BBB" w:rsidRPr="00DA410C" w:rsidRDefault="00906BBB" w:rsidP="00E90C0C">
            <w:pPr>
              <w:jc w:val="center"/>
              <w:rPr>
                <w:smallCaps/>
                <w:sz w:val="18"/>
                <w:szCs w:val="18"/>
              </w:rPr>
            </w:pPr>
            <w:r w:rsidRPr="00DA410C">
              <w:rPr>
                <w:smallCaps/>
                <w:sz w:val="18"/>
                <w:szCs w:val="18"/>
              </w:rPr>
              <w:t xml:space="preserve">Representante del Órgano Interno de Control </w:t>
            </w:r>
            <w:r>
              <w:rPr>
                <w:smallCaps/>
                <w:sz w:val="18"/>
                <w:szCs w:val="18"/>
              </w:rPr>
              <w:t xml:space="preserve">en </w:t>
            </w:r>
            <w:r w:rsidRPr="00DA410C">
              <w:rPr>
                <w:smallCaps/>
                <w:sz w:val="18"/>
                <w:szCs w:val="18"/>
              </w:rPr>
              <w:t>el O.P.D. Servicios de Salud Jalisco</w:t>
            </w:r>
          </w:p>
        </w:tc>
        <w:tc>
          <w:tcPr>
            <w:tcW w:w="2500" w:type="pct"/>
            <w:vAlign w:val="center"/>
          </w:tcPr>
          <w:p w14:paraId="300A5B43" w14:textId="77777777" w:rsidR="00906BBB" w:rsidRPr="00DA410C" w:rsidRDefault="00906BBB" w:rsidP="00E90C0C">
            <w:pPr>
              <w:jc w:val="center"/>
              <w:rPr>
                <w:smallCaps/>
                <w:sz w:val="18"/>
                <w:szCs w:val="18"/>
                <w:lang w:val="es-ES"/>
              </w:rPr>
            </w:pPr>
          </w:p>
          <w:p w14:paraId="17CCBD12" w14:textId="77777777" w:rsidR="00906BBB" w:rsidRPr="00DA410C" w:rsidRDefault="00906BBB" w:rsidP="00E90C0C">
            <w:pPr>
              <w:jc w:val="center"/>
              <w:rPr>
                <w:smallCaps/>
                <w:sz w:val="18"/>
                <w:szCs w:val="18"/>
                <w:lang w:val="es-ES"/>
              </w:rPr>
            </w:pPr>
          </w:p>
          <w:p w14:paraId="247E1AC8" w14:textId="77777777" w:rsidR="00906BBB" w:rsidRPr="00DA410C" w:rsidRDefault="00906BBB" w:rsidP="00E90C0C">
            <w:pPr>
              <w:jc w:val="center"/>
              <w:rPr>
                <w:smallCaps/>
                <w:sz w:val="18"/>
                <w:szCs w:val="18"/>
                <w:lang w:val="es-ES"/>
              </w:rPr>
            </w:pPr>
          </w:p>
          <w:p w14:paraId="14D629D3" w14:textId="77777777" w:rsidR="00906BBB" w:rsidRPr="00DA410C" w:rsidRDefault="00906BBB" w:rsidP="00E90C0C">
            <w:pPr>
              <w:jc w:val="center"/>
              <w:rPr>
                <w:smallCaps/>
                <w:sz w:val="18"/>
                <w:szCs w:val="18"/>
                <w:lang w:val="es-ES"/>
              </w:rPr>
            </w:pPr>
          </w:p>
          <w:p w14:paraId="770F3BD8" w14:textId="404B1643" w:rsidR="00906BBB" w:rsidRDefault="00906BBB" w:rsidP="00E90C0C">
            <w:pPr>
              <w:jc w:val="center"/>
              <w:rPr>
                <w:smallCaps/>
                <w:sz w:val="18"/>
                <w:szCs w:val="18"/>
                <w:lang w:val="es-ES"/>
              </w:rPr>
            </w:pPr>
          </w:p>
          <w:p w14:paraId="1BA1E075" w14:textId="77777777" w:rsidR="00E64DBB" w:rsidRPr="00DA410C" w:rsidRDefault="00E64DBB" w:rsidP="00E90C0C">
            <w:pPr>
              <w:jc w:val="center"/>
              <w:rPr>
                <w:smallCaps/>
                <w:sz w:val="18"/>
                <w:szCs w:val="18"/>
                <w:lang w:val="es-ES"/>
              </w:rPr>
            </w:pPr>
          </w:p>
          <w:p w14:paraId="1E77D684" w14:textId="77777777" w:rsidR="00906BBB" w:rsidRPr="00DA410C" w:rsidRDefault="00906BBB" w:rsidP="00E90C0C">
            <w:pPr>
              <w:jc w:val="center"/>
              <w:rPr>
                <w:smallCaps/>
                <w:sz w:val="18"/>
                <w:szCs w:val="18"/>
                <w:lang w:val="es-ES"/>
              </w:rPr>
            </w:pPr>
          </w:p>
          <w:p w14:paraId="766D41F8" w14:textId="77777777" w:rsidR="00906BBB" w:rsidRPr="00DA410C" w:rsidRDefault="00906BBB" w:rsidP="00E90C0C">
            <w:pPr>
              <w:jc w:val="center"/>
              <w:rPr>
                <w:smallCaps/>
                <w:sz w:val="18"/>
                <w:szCs w:val="18"/>
              </w:rPr>
            </w:pPr>
            <w:r w:rsidRPr="00DA410C">
              <w:rPr>
                <w:smallCaps/>
                <w:sz w:val="18"/>
                <w:szCs w:val="18"/>
              </w:rPr>
              <w:t>_____________________________</w:t>
            </w:r>
          </w:p>
          <w:p w14:paraId="5888B3E3" w14:textId="77777777" w:rsidR="00906BBB" w:rsidRPr="00DA410C" w:rsidRDefault="00906BBB" w:rsidP="00E90C0C">
            <w:pPr>
              <w:jc w:val="center"/>
              <w:rPr>
                <w:smallCaps/>
                <w:sz w:val="18"/>
                <w:szCs w:val="18"/>
              </w:rPr>
            </w:pPr>
            <w:r w:rsidRPr="00DA410C">
              <w:rPr>
                <w:smallCaps/>
                <w:sz w:val="18"/>
                <w:szCs w:val="18"/>
              </w:rPr>
              <w:t xml:space="preserve">C. Luis Francisco López González </w:t>
            </w:r>
          </w:p>
          <w:p w14:paraId="0F6A01C8" w14:textId="77777777" w:rsidR="00906BBB" w:rsidRPr="00DA410C" w:rsidRDefault="00906BBB" w:rsidP="00E90C0C">
            <w:pPr>
              <w:jc w:val="center"/>
              <w:rPr>
                <w:smallCaps/>
                <w:sz w:val="18"/>
                <w:szCs w:val="18"/>
              </w:rPr>
            </w:pPr>
            <w:r w:rsidRPr="00DA410C">
              <w:rPr>
                <w:smallCaps/>
                <w:sz w:val="18"/>
                <w:szCs w:val="18"/>
              </w:rPr>
              <w:t xml:space="preserve">Servidor Público Designado </w:t>
            </w:r>
            <w:r>
              <w:rPr>
                <w:smallCaps/>
                <w:sz w:val="18"/>
                <w:szCs w:val="18"/>
              </w:rPr>
              <w:t>por el Titular de la Unidad Centralizada de Compras</w:t>
            </w:r>
          </w:p>
          <w:p w14:paraId="70D301DC" w14:textId="77777777" w:rsidR="00906BBB" w:rsidRPr="00DA410C" w:rsidRDefault="00906BBB" w:rsidP="00E90C0C">
            <w:pPr>
              <w:tabs>
                <w:tab w:val="left" w:pos="2280"/>
              </w:tabs>
              <w:jc w:val="center"/>
              <w:rPr>
                <w:rFonts w:eastAsiaTheme="minorEastAsia"/>
                <w:sz w:val="18"/>
                <w:szCs w:val="18"/>
              </w:rPr>
            </w:pPr>
          </w:p>
        </w:tc>
      </w:tr>
      <w:tr w:rsidR="00906BBB" w:rsidRPr="00DA410C" w14:paraId="488D7577" w14:textId="77777777" w:rsidTr="00E90C0C">
        <w:trPr>
          <w:trHeight w:val="971"/>
        </w:trPr>
        <w:tc>
          <w:tcPr>
            <w:tcW w:w="5000" w:type="pct"/>
            <w:gridSpan w:val="2"/>
            <w:vAlign w:val="center"/>
          </w:tcPr>
          <w:p w14:paraId="6AF4B33F" w14:textId="77777777" w:rsidR="00906BBB" w:rsidRPr="00DA410C" w:rsidRDefault="00906BBB" w:rsidP="00E90C0C">
            <w:pPr>
              <w:rPr>
                <w:smallCaps/>
                <w:sz w:val="18"/>
                <w:szCs w:val="18"/>
              </w:rPr>
            </w:pPr>
          </w:p>
        </w:tc>
      </w:tr>
    </w:tbl>
    <w:tbl>
      <w:tblPr>
        <w:tblStyle w:val="Tablaconcuadrcula"/>
        <w:tblW w:w="0" w:type="auto"/>
        <w:tblLook w:val="04A0" w:firstRow="1" w:lastRow="0" w:firstColumn="1" w:lastColumn="0" w:noHBand="0" w:noVBand="1"/>
      </w:tblPr>
      <w:tblGrid>
        <w:gridCol w:w="4414"/>
        <w:gridCol w:w="4414"/>
      </w:tblGrid>
      <w:tr w:rsidR="00906BBB" w:rsidRPr="00DA410C" w14:paraId="2B0DB561" w14:textId="77777777" w:rsidTr="00E90C0C">
        <w:tc>
          <w:tcPr>
            <w:tcW w:w="4414" w:type="dxa"/>
            <w:shd w:val="clear" w:color="auto" w:fill="D9D9D9" w:themeFill="background1" w:themeFillShade="D9"/>
          </w:tcPr>
          <w:p w14:paraId="0783846A" w14:textId="77777777" w:rsidR="00906BBB" w:rsidRPr="00DA410C" w:rsidRDefault="00906BBB" w:rsidP="00E90C0C">
            <w:pPr>
              <w:tabs>
                <w:tab w:val="left" w:pos="2280"/>
              </w:tabs>
              <w:spacing w:line="276" w:lineRule="auto"/>
              <w:jc w:val="both"/>
              <w:rPr>
                <w:rFonts w:eastAsiaTheme="minorEastAsia"/>
                <w:b/>
                <w:sz w:val="18"/>
                <w:szCs w:val="18"/>
              </w:rPr>
            </w:pPr>
            <w:r w:rsidRPr="00DA410C">
              <w:rPr>
                <w:rFonts w:eastAsiaTheme="minorEastAsia"/>
                <w:b/>
                <w:sz w:val="18"/>
                <w:szCs w:val="18"/>
              </w:rPr>
              <w:t xml:space="preserve">Área Requirente / Técnica </w:t>
            </w:r>
          </w:p>
        </w:tc>
        <w:tc>
          <w:tcPr>
            <w:tcW w:w="4414" w:type="dxa"/>
            <w:shd w:val="clear" w:color="auto" w:fill="D9D9D9" w:themeFill="background1" w:themeFillShade="D9"/>
          </w:tcPr>
          <w:p w14:paraId="5B7B7A3F" w14:textId="77777777" w:rsidR="00906BBB" w:rsidRPr="00DA410C" w:rsidRDefault="00906BBB" w:rsidP="00E90C0C">
            <w:pPr>
              <w:tabs>
                <w:tab w:val="left" w:pos="2280"/>
              </w:tabs>
              <w:spacing w:line="276" w:lineRule="auto"/>
              <w:jc w:val="both"/>
              <w:rPr>
                <w:rFonts w:eastAsiaTheme="minorEastAsia"/>
                <w:b/>
                <w:sz w:val="18"/>
                <w:szCs w:val="18"/>
              </w:rPr>
            </w:pPr>
            <w:r w:rsidRPr="00DA410C">
              <w:rPr>
                <w:rFonts w:eastAsiaTheme="minorEastAsia"/>
                <w:b/>
                <w:sz w:val="18"/>
                <w:szCs w:val="18"/>
              </w:rPr>
              <w:t>Firma</w:t>
            </w:r>
          </w:p>
        </w:tc>
      </w:tr>
      <w:tr w:rsidR="00906BBB" w:rsidRPr="00DA410C" w14:paraId="2974E107" w14:textId="77777777" w:rsidTr="008120E9">
        <w:trPr>
          <w:trHeight w:val="922"/>
        </w:trPr>
        <w:tc>
          <w:tcPr>
            <w:tcW w:w="4414" w:type="dxa"/>
            <w:vAlign w:val="center"/>
          </w:tcPr>
          <w:p w14:paraId="5F743B0E" w14:textId="036FF902" w:rsidR="00CA7DBF" w:rsidRPr="003D2932" w:rsidRDefault="0007658A" w:rsidP="00CA7DBF">
            <w:pPr>
              <w:tabs>
                <w:tab w:val="left" w:pos="2280"/>
              </w:tabs>
              <w:spacing w:line="276" w:lineRule="auto"/>
              <w:jc w:val="center"/>
              <w:rPr>
                <w:color w:val="000000"/>
                <w:sz w:val="18"/>
                <w:szCs w:val="18"/>
              </w:rPr>
            </w:pPr>
            <w:r>
              <w:rPr>
                <w:color w:val="000000"/>
                <w:sz w:val="18"/>
                <w:szCs w:val="18"/>
              </w:rPr>
              <w:t>Dra. Jannet Alvarado González</w:t>
            </w:r>
          </w:p>
          <w:p w14:paraId="797E02F0" w14:textId="1BF4F24C" w:rsidR="00D0679F" w:rsidRPr="003D2932" w:rsidRDefault="00CA7DBF" w:rsidP="00CA7DBF">
            <w:pPr>
              <w:tabs>
                <w:tab w:val="left" w:pos="2280"/>
              </w:tabs>
              <w:spacing w:line="276" w:lineRule="auto"/>
              <w:jc w:val="center"/>
              <w:rPr>
                <w:rFonts w:eastAsiaTheme="minorEastAsia"/>
                <w:sz w:val="18"/>
                <w:szCs w:val="18"/>
              </w:rPr>
            </w:pPr>
            <w:r w:rsidRPr="003D2932">
              <w:rPr>
                <w:color w:val="000000"/>
                <w:sz w:val="18"/>
                <w:szCs w:val="18"/>
              </w:rPr>
              <w:t>Director de Hospitales del Organismo Público Descentralizado Servicios de Salud Jalisco</w:t>
            </w:r>
          </w:p>
        </w:tc>
        <w:tc>
          <w:tcPr>
            <w:tcW w:w="4414" w:type="dxa"/>
          </w:tcPr>
          <w:p w14:paraId="7243ADF1" w14:textId="77777777" w:rsidR="00906BBB" w:rsidRPr="00DA410C" w:rsidRDefault="00906BBB" w:rsidP="00E90C0C">
            <w:pPr>
              <w:tabs>
                <w:tab w:val="left" w:pos="2280"/>
              </w:tabs>
              <w:spacing w:line="276" w:lineRule="auto"/>
              <w:jc w:val="both"/>
              <w:rPr>
                <w:rFonts w:eastAsiaTheme="minorEastAsia"/>
                <w:sz w:val="18"/>
                <w:szCs w:val="18"/>
              </w:rPr>
            </w:pPr>
          </w:p>
        </w:tc>
      </w:tr>
    </w:tbl>
    <w:p w14:paraId="0BF5A56F" w14:textId="22531D8B" w:rsidR="00624005" w:rsidRDefault="00B678CC" w:rsidP="00910C26">
      <w:pPr>
        <w:tabs>
          <w:tab w:val="left" w:pos="2280"/>
        </w:tabs>
        <w:spacing w:before="240" w:line="276" w:lineRule="auto"/>
        <w:jc w:val="both"/>
        <w:rPr>
          <w:rFonts w:eastAsiaTheme="minorEastAsia"/>
          <w:sz w:val="18"/>
          <w:szCs w:val="18"/>
        </w:rPr>
      </w:pPr>
      <w:r>
        <w:rPr>
          <w:rFonts w:eastAsiaTheme="minorEastAsia"/>
          <w:sz w:val="18"/>
          <w:szCs w:val="18"/>
        </w:rPr>
        <w:t>PARTICIPANTE:</w:t>
      </w:r>
    </w:p>
    <w:tbl>
      <w:tblPr>
        <w:tblStyle w:val="Tablaconcuadrcula"/>
        <w:tblW w:w="0" w:type="auto"/>
        <w:tblLook w:val="04A0" w:firstRow="1" w:lastRow="0" w:firstColumn="1" w:lastColumn="0" w:noHBand="0" w:noVBand="1"/>
      </w:tblPr>
      <w:tblGrid>
        <w:gridCol w:w="1298"/>
        <w:gridCol w:w="2674"/>
        <w:gridCol w:w="2407"/>
        <w:gridCol w:w="2449"/>
      </w:tblGrid>
      <w:tr w:rsidR="00B678CC" w:rsidRPr="00DA410C" w14:paraId="78E52DDD" w14:textId="77777777" w:rsidTr="000469A2">
        <w:tc>
          <w:tcPr>
            <w:tcW w:w="1298" w:type="dxa"/>
            <w:shd w:val="clear" w:color="auto" w:fill="auto"/>
          </w:tcPr>
          <w:p w14:paraId="09732A23" w14:textId="77777777" w:rsidR="00B678CC" w:rsidRPr="008C7D7E" w:rsidRDefault="00B678CC" w:rsidP="000469A2">
            <w:pPr>
              <w:jc w:val="center"/>
              <w:rPr>
                <w:b/>
                <w:sz w:val="18"/>
                <w:szCs w:val="18"/>
              </w:rPr>
            </w:pPr>
            <w:r w:rsidRPr="008C7D7E">
              <w:rPr>
                <w:b/>
                <w:sz w:val="18"/>
                <w:szCs w:val="18"/>
              </w:rPr>
              <w:t>Consecutivo</w:t>
            </w:r>
          </w:p>
        </w:tc>
        <w:tc>
          <w:tcPr>
            <w:tcW w:w="2674" w:type="dxa"/>
            <w:shd w:val="clear" w:color="auto" w:fill="auto"/>
          </w:tcPr>
          <w:p w14:paraId="222441FB" w14:textId="77777777" w:rsidR="00B678CC" w:rsidRPr="008C7D7E" w:rsidRDefault="00B678CC" w:rsidP="000469A2">
            <w:pPr>
              <w:jc w:val="center"/>
              <w:rPr>
                <w:b/>
                <w:sz w:val="18"/>
                <w:szCs w:val="18"/>
              </w:rPr>
            </w:pPr>
            <w:r w:rsidRPr="008C7D7E">
              <w:rPr>
                <w:b/>
                <w:sz w:val="18"/>
                <w:szCs w:val="18"/>
              </w:rPr>
              <w:t>Participante</w:t>
            </w:r>
          </w:p>
        </w:tc>
        <w:tc>
          <w:tcPr>
            <w:tcW w:w="2407" w:type="dxa"/>
            <w:shd w:val="clear" w:color="auto" w:fill="auto"/>
          </w:tcPr>
          <w:p w14:paraId="6403F5AD" w14:textId="77777777" w:rsidR="00B678CC" w:rsidRPr="008C7D7E" w:rsidRDefault="00B678CC" w:rsidP="000469A2">
            <w:pPr>
              <w:jc w:val="center"/>
              <w:rPr>
                <w:b/>
                <w:sz w:val="18"/>
                <w:szCs w:val="18"/>
              </w:rPr>
            </w:pPr>
            <w:r w:rsidRPr="008C7D7E">
              <w:rPr>
                <w:b/>
                <w:sz w:val="18"/>
                <w:szCs w:val="18"/>
              </w:rPr>
              <w:t>Representante</w:t>
            </w:r>
          </w:p>
        </w:tc>
        <w:tc>
          <w:tcPr>
            <w:tcW w:w="2449" w:type="dxa"/>
            <w:shd w:val="clear" w:color="auto" w:fill="auto"/>
          </w:tcPr>
          <w:p w14:paraId="06F4D03B" w14:textId="77777777" w:rsidR="00B678CC" w:rsidRPr="008C7D7E" w:rsidRDefault="00B678CC" w:rsidP="000469A2">
            <w:pPr>
              <w:jc w:val="center"/>
              <w:rPr>
                <w:b/>
                <w:sz w:val="18"/>
                <w:szCs w:val="18"/>
              </w:rPr>
            </w:pPr>
            <w:r w:rsidRPr="008C7D7E">
              <w:rPr>
                <w:b/>
                <w:sz w:val="18"/>
                <w:szCs w:val="18"/>
              </w:rPr>
              <w:t>Firma</w:t>
            </w:r>
          </w:p>
        </w:tc>
      </w:tr>
      <w:tr w:rsidR="00B678CC" w:rsidRPr="00DA410C" w14:paraId="74B1D3C4" w14:textId="77777777" w:rsidTr="00183F85">
        <w:trPr>
          <w:trHeight w:val="707"/>
        </w:trPr>
        <w:tc>
          <w:tcPr>
            <w:tcW w:w="1298" w:type="dxa"/>
            <w:shd w:val="clear" w:color="auto" w:fill="auto"/>
            <w:vAlign w:val="center"/>
          </w:tcPr>
          <w:p w14:paraId="0B1D6D9A" w14:textId="77777777" w:rsidR="00B678CC" w:rsidRPr="008C7D7E" w:rsidRDefault="00B678CC" w:rsidP="000469A2">
            <w:pPr>
              <w:spacing w:line="276" w:lineRule="auto"/>
              <w:jc w:val="center"/>
              <w:rPr>
                <w:sz w:val="18"/>
                <w:szCs w:val="18"/>
              </w:rPr>
            </w:pPr>
            <w:r w:rsidRPr="008C7D7E">
              <w:rPr>
                <w:sz w:val="18"/>
                <w:szCs w:val="18"/>
              </w:rPr>
              <w:t>1</w:t>
            </w:r>
          </w:p>
        </w:tc>
        <w:tc>
          <w:tcPr>
            <w:tcW w:w="2674" w:type="dxa"/>
            <w:shd w:val="clear" w:color="auto" w:fill="auto"/>
            <w:vAlign w:val="center"/>
          </w:tcPr>
          <w:p w14:paraId="0C25ED53" w14:textId="397A47A9" w:rsidR="00B678CC" w:rsidRPr="00183F85" w:rsidRDefault="00183F85" w:rsidP="000469A2">
            <w:pPr>
              <w:spacing w:line="276" w:lineRule="auto"/>
              <w:jc w:val="center"/>
              <w:rPr>
                <w:bCs/>
                <w:sz w:val="18"/>
                <w:szCs w:val="18"/>
              </w:rPr>
            </w:pPr>
            <w:r w:rsidRPr="00183F85">
              <w:rPr>
                <w:rFonts w:eastAsiaTheme="minorEastAsia"/>
                <w:bCs/>
                <w:sz w:val="18"/>
                <w:szCs w:val="18"/>
                <w:lang w:val="es-ES"/>
              </w:rPr>
              <w:t>GUMA DE OCCIDENTE S.A. DE C.V.</w:t>
            </w:r>
          </w:p>
        </w:tc>
        <w:tc>
          <w:tcPr>
            <w:tcW w:w="2407" w:type="dxa"/>
            <w:shd w:val="clear" w:color="auto" w:fill="auto"/>
            <w:vAlign w:val="center"/>
          </w:tcPr>
          <w:p w14:paraId="260E482C" w14:textId="45636DE1" w:rsidR="00464263" w:rsidRPr="00183F85" w:rsidRDefault="00183F85" w:rsidP="000469A2">
            <w:pPr>
              <w:spacing w:line="276" w:lineRule="auto"/>
              <w:jc w:val="center"/>
              <w:rPr>
                <w:bCs/>
                <w:sz w:val="18"/>
                <w:szCs w:val="18"/>
              </w:rPr>
            </w:pPr>
            <w:r w:rsidRPr="00183F85">
              <w:rPr>
                <w:bCs/>
                <w:sz w:val="18"/>
                <w:szCs w:val="18"/>
              </w:rPr>
              <w:t>OCTAVIO ACOSTA GALLARDO</w:t>
            </w:r>
          </w:p>
        </w:tc>
        <w:tc>
          <w:tcPr>
            <w:tcW w:w="2449" w:type="dxa"/>
            <w:shd w:val="clear" w:color="auto" w:fill="auto"/>
            <w:vAlign w:val="center"/>
          </w:tcPr>
          <w:p w14:paraId="0CF3813E" w14:textId="77777777" w:rsidR="00B678CC" w:rsidRPr="008C7D7E" w:rsidRDefault="00B678CC" w:rsidP="000469A2">
            <w:pPr>
              <w:spacing w:line="276" w:lineRule="auto"/>
              <w:jc w:val="center"/>
              <w:rPr>
                <w:sz w:val="18"/>
                <w:szCs w:val="18"/>
              </w:rPr>
            </w:pPr>
          </w:p>
        </w:tc>
      </w:tr>
    </w:tbl>
    <w:p w14:paraId="4AD96990" w14:textId="2EE2670D" w:rsidR="00624005" w:rsidRDefault="00624005" w:rsidP="004E66B9">
      <w:pPr>
        <w:pStyle w:val="NormalWeb"/>
        <w:spacing w:before="0" w:beforeAutospacing="0" w:after="0" w:afterAutospacing="0"/>
        <w:ind w:left="-426"/>
        <w:jc w:val="both"/>
        <w:rPr>
          <w:rFonts w:ascii="Arial" w:hAnsi="Arial" w:cs="Arial"/>
          <w:color w:val="000000" w:themeColor="text1"/>
          <w:sz w:val="14"/>
          <w:szCs w:val="14"/>
        </w:rPr>
      </w:pPr>
    </w:p>
    <w:p w14:paraId="63CA9C15" w14:textId="77777777" w:rsidR="00906762" w:rsidRDefault="00906762" w:rsidP="004E66B9">
      <w:pPr>
        <w:pStyle w:val="NormalWeb"/>
        <w:spacing w:before="0" w:beforeAutospacing="0" w:after="0" w:afterAutospacing="0"/>
        <w:ind w:left="-426"/>
        <w:jc w:val="both"/>
        <w:rPr>
          <w:rFonts w:ascii="Arial" w:hAnsi="Arial" w:cs="Arial"/>
          <w:color w:val="000000" w:themeColor="text1"/>
          <w:sz w:val="14"/>
          <w:szCs w:val="14"/>
        </w:rPr>
      </w:pPr>
    </w:p>
    <w:p w14:paraId="6584BE7A" w14:textId="77777777" w:rsidR="004E66B9" w:rsidRPr="004E66B9" w:rsidRDefault="004E66B9" w:rsidP="00906762">
      <w:pPr>
        <w:pStyle w:val="NormalWeb"/>
        <w:spacing w:before="0" w:beforeAutospacing="0" w:after="0" w:afterAutospacing="0"/>
        <w:ind w:left="-426"/>
        <w:jc w:val="both"/>
        <w:rPr>
          <w:sz w:val="14"/>
          <w:szCs w:val="14"/>
        </w:rPr>
      </w:pPr>
      <w:r w:rsidRPr="004E66B9">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87ECD95" w14:textId="5CBBD12F" w:rsidR="0035225F" w:rsidRPr="004E66B9" w:rsidRDefault="00906762" w:rsidP="00906762">
      <w:pPr>
        <w:ind w:left="-426"/>
        <w:jc w:val="both"/>
        <w:rPr>
          <w:sz w:val="14"/>
          <w:szCs w:val="14"/>
        </w:rPr>
      </w:pPr>
      <w:r>
        <w:rPr>
          <w:color w:val="000000" w:themeColor="text1"/>
          <w:sz w:val="14"/>
          <w:szCs w:val="14"/>
        </w:rPr>
        <w:t>P</w:t>
      </w:r>
      <w:r w:rsidR="004E66B9" w:rsidRPr="004E66B9">
        <w:rPr>
          <w:color w:val="000000" w:themeColor="text1"/>
          <w:sz w:val="14"/>
          <w:szCs w:val="14"/>
        </w:rPr>
        <w:t>udiendo consultar el Aviso de Privacidad Integral de la Secretaria de Salud y Organismo Público Descentralizado Servicios de Salud Jalisco, en la siguiente liga: http//ssj.jalisco</w:t>
      </w:r>
    </w:p>
    <w:sectPr w:rsidR="0035225F" w:rsidRPr="004E66B9" w:rsidSect="001E5D00">
      <w:headerReference w:type="even" r:id="rId9"/>
      <w:headerReference w:type="default" r:id="rId10"/>
      <w:footerReference w:type="default" r:id="rId11"/>
      <w:headerReference w:type="first" r:id="rId12"/>
      <w:pgSz w:w="12240" w:h="15840"/>
      <w:pgMar w:top="2410" w:right="567" w:bottom="1701"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ECC05" w14:textId="77777777" w:rsidR="00D47CFC" w:rsidRDefault="00D47CFC" w:rsidP="00DE35AE">
      <w:r>
        <w:separator/>
      </w:r>
    </w:p>
  </w:endnote>
  <w:endnote w:type="continuationSeparator" w:id="0">
    <w:p w14:paraId="25EA7920" w14:textId="77777777" w:rsidR="00D47CFC" w:rsidRDefault="00D47CFC"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8BC13" w14:textId="232D8AD7" w:rsidR="002D6DF6" w:rsidRPr="001E5D00" w:rsidRDefault="002D6DF6" w:rsidP="00DE35AE">
    <w:pPr>
      <w:tabs>
        <w:tab w:val="center" w:pos="4550"/>
        <w:tab w:val="left" w:pos="5818"/>
      </w:tabs>
      <w:ind w:right="260"/>
      <w:jc w:val="right"/>
      <w:rPr>
        <w:sz w:val="24"/>
        <w:szCs w:val="24"/>
      </w:rPr>
    </w:pPr>
    <w:r w:rsidRPr="001E5D00">
      <w:rPr>
        <w:noProof/>
        <w:spacing w:val="60"/>
        <w:sz w:val="24"/>
        <w:szCs w:val="24"/>
        <w:lang w:val="en-US" w:eastAsia="en-US" w:bidi="ar-SA"/>
      </w:rPr>
      <mc:AlternateContent>
        <mc:Choice Requires="wps">
          <w:drawing>
            <wp:anchor distT="45720" distB="45720" distL="114300" distR="114300" simplePos="0" relativeHeight="251660288" behindDoc="1" locked="0" layoutInCell="1" allowOverlap="1" wp14:anchorId="7016372C" wp14:editId="3F99593D">
              <wp:simplePos x="0" y="0"/>
              <wp:positionH relativeFrom="column">
                <wp:posOffset>-1553845</wp:posOffset>
              </wp:positionH>
              <wp:positionV relativeFrom="paragraph">
                <wp:posOffset>-659765</wp:posOffset>
              </wp:positionV>
              <wp:extent cx="1971675" cy="1605280"/>
              <wp:effectExtent l="0" t="0" r="9525"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0ED68DB0" w14:textId="77777777" w:rsidR="002D6DF6" w:rsidRDefault="002D6DF6" w:rsidP="00DE35AE">
                          <w:r>
                            <w:t xml:space="preserve"> </w:t>
                          </w:r>
                          <w:r>
                            <w:rPr>
                              <w:noProof/>
                              <w:lang w:val="en-US" w:eastAsia="en-US" w:bidi="ar-SA"/>
                            </w:rPr>
                            <w:drawing>
                              <wp:inline distT="0" distB="0" distL="0" distR="0" wp14:anchorId="01848D52" wp14:editId="34B1BA5E">
                                <wp:extent cx="1595120" cy="1504950"/>
                                <wp:effectExtent l="0" t="0" r="508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5120" cy="15049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6372C" id="_x0000_t202" coordsize="21600,21600" o:spt="202" path="m,l,21600r21600,l21600,xe">
              <v:stroke joinstyle="miter"/>
              <v:path gradientshapeok="t" o:connecttype="rect"/>
            </v:shapetype>
            <v:shape id="_x0000_s1027"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" stroked="f">
              <v:textbox>
                <w:txbxContent>
                  <w:p w14:paraId="0ED68DB0" w14:textId="77777777" w:rsidR="002D6DF6" w:rsidRDefault="002D6DF6" w:rsidP="00DE35AE">
                    <w:r>
                      <w:t xml:space="preserve"> </w:t>
                    </w:r>
                    <w:r>
                      <w:rPr>
                        <w:noProof/>
                        <w:lang w:val="en-US" w:eastAsia="en-US" w:bidi="ar-SA"/>
                      </w:rPr>
                      <w:drawing>
                        <wp:inline distT="0" distB="0" distL="0" distR="0" wp14:anchorId="01848D52" wp14:editId="34B1BA5E">
                          <wp:extent cx="1595120" cy="1504950"/>
                          <wp:effectExtent l="0" t="0" r="508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5120" cy="1504950"/>
                                  </a:xfrm>
                                  <a:prstGeom prst="rect">
                                    <a:avLst/>
                                  </a:prstGeom>
                                </pic:spPr>
                              </pic:pic>
                            </a:graphicData>
                          </a:graphic>
                        </wp:inline>
                      </w:drawing>
                    </w:r>
                  </w:p>
                </w:txbxContent>
              </v:textbox>
            </v:shape>
          </w:pict>
        </mc:Fallback>
      </mc:AlternateContent>
    </w:r>
    <w:r w:rsidRPr="001E5D00">
      <w:rPr>
        <w:spacing w:val="60"/>
        <w:sz w:val="24"/>
        <w:szCs w:val="24"/>
        <w:lang w:val="es-ES"/>
      </w:rPr>
      <w:t>Página</w:t>
    </w:r>
    <w:r w:rsidRPr="001E5D00">
      <w:rPr>
        <w:sz w:val="24"/>
        <w:szCs w:val="24"/>
        <w:lang w:val="es-ES"/>
      </w:rPr>
      <w:t xml:space="preserve"> </w:t>
    </w:r>
    <w:r w:rsidRPr="001E5D00">
      <w:rPr>
        <w:sz w:val="24"/>
        <w:szCs w:val="24"/>
      </w:rPr>
      <w:fldChar w:fldCharType="begin"/>
    </w:r>
    <w:r w:rsidRPr="001E5D00">
      <w:rPr>
        <w:sz w:val="24"/>
        <w:szCs w:val="24"/>
      </w:rPr>
      <w:instrText>PAGE   \* MERGEFORMAT</w:instrText>
    </w:r>
    <w:r w:rsidRPr="001E5D00">
      <w:rPr>
        <w:sz w:val="24"/>
        <w:szCs w:val="24"/>
      </w:rPr>
      <w:fldChar w:fldCharType="separate"/>
    </w:r>
    <w:r w:rsidR="00A77D4C" w:rsidRPr="00A77D4C">
      <w:rPr>
        <w:noProof/>
        <w:sz w:val="24"/>
        <w:szCs w:val="24"/>
        <w:lang w:val="es-ES"/>
      </w:rPr>
      <w:t>4</w:t>
    </w:r>
    <w:r w:rsidRPr="001E5D00">
      <w:rPr>
        <w:sz w:val="24"/>
        <w:szCs w:val="24"/>
      </w:rPr>
      <w:fldChar w:fldCharType="end"/>
    </w:r>
    <w:r w:rsidRPr="001E5D00">
      <w:rPr>
        <w:sz w:val="24"/>
        <w:szCs w:val="24"/>
        <w:lang w:val="es-ES"/>
      </w:rPr>
      <w:t xml:space="preserve"> | </w:t>
    </w:r>
    <w:r w:rsidRPr="001E5D00">
      <w:rPr>
        <w:sz w:val="24"/>
        <w:szCs w:val="24"/>
      </w:rPr>
      <w:fldChar w:fldCharType="begin"/>
    </w:r>
    <w:r w:rsidRPr="001E5D00">
      <w:rPr>
        <w:sz w:val="24"/>
        <w:szCs w:val="24"/>
      </w:rPr>
      <w:instrText>NUMPAGES  \* Arabic  \* MERGEFORMAT</w:instrText>
    </w:r>
    <w:r w:rsidRPr="001E5D00">
      <w:rPr>
        <w:sz w:val="24"/>
        <w:szCs w:val="24"/>
      </w:rPr>
      <w:fldChar w:fldCharType="separate"/>
    </w:r>
    <w:r w:rsidR="00A77D4C" w:rsidRPr="00A77D4C">
      <w:rPr>
        <w:noProof/>
        <w:sz w:val="24"/>
        <w:szCs w:val="24"/>
        <w:lang w:val="es-ES"/>
      </w:rPr>
      <w:t>5</w:t>
    </w:r>
    <w:r w:rsidRPr="001E5D00">
      <w:rPr>
        <w:sz w:val="24"/>
        <w:szCs w:val="24"/>
      </w:rPr>
      <w:fldChar w:fldCharType="end"/>
    </w:r>
  </w:p>
  <w:p w14:paraId="15D40CD5" w14:textId="77777777" w:rsidR="002D6DF6" w:rsidRPr="00622A46" w:rsidRDefault="002D6DF6" w:rsidP="00622A46">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02FCF863" w14:textId="77777777" w:rsidR="002D6DF6" w:rsidRDefault="002D6D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BC120" w14:textId="77777777" w:rsidR="00D47CFC" w:rsidRDefault="00D47CFC" w:rsidP="00DE35AE">
      <w:r>
        <w:separator/>
      </w:r>
    </w:p>
  </w:footnote>
  <w:footnote w:type="continuationSeparator" w:id="0">
    <w:p w14:paraId="40FD4203" w14:textId="77777777" w:rsidR="00D47CFC" w:rsidRDefault="00D47CFC"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85B6" w14:textId="77777777" w:rsidR="002D6DF6" w:rsidRDefault="00D47CFC">
    <w:pPr>
      <w:pStyle w:val="Encabezado"/>
    </w:pPr>
    <w:r>
      <w:rPr>
        <w:noProof/>
        <w:lang w:val="es-ES" w:eastAsia="es-ES" w:bidi="ar-SA"/>
      </w:rPr>
      <w:pict w14:anchorId="6EE56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2050"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B85D" w14:textId="14C2C315" w:rsidR="002D6DF6" w:rsidRPr="00F800E9" w:rsidRDefault="002D6DF6" w:rsidP="001E5D00">
    <w:pPr>
      <w:pStyle w:val="Encabezado"/>
      <w:jc w:val="center"/>
      <w:rPr>
        <w:b/>
        <w:sz w:val="24"/>
        <w:szCs w:val="24"/>
      </w:rPr>
    </w:pPr>
    <w:r>
      <w:rPr>
        <w:noProof/>
        <w:lang w:val="en-US" w:eastAsia="en-US" w:bidi="ar-SA"/>
      </w:rPr>
      <mc:AlternateContent>
        <mc:Choice Requires="wps">
          <w:drawing>
            <wp:anchor distT="45720" distB="45720" distL="114300" distR="114300" simplePos="0" relativeHeight="251657216" behindDoc="1" locked="0" layoutInCell="1" allowOverlap="1" wp14:anchorId="70775243" wp14:editId="11B4801C">
              <wp:simplePos x="0" y="0"/>
              <wp:positionH relativeFrom="column">
                <wp:posOffset>-1949450</wp:posOffset>
              </wp:positionH>
              <wp:positionV relativeFrom="paragraph">
                <wp:posOffset>38100</wp:posOffset>
              </wp:positionV>
              <wp:extent cx="2105025" cy="581025"/>
              <wp:effectExtent l="0" t="0" r="9525"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81025"/>
                      </a:xfrm>
                      <a:prstGeom prst="rect">
                        <a:avLst/>
                      </a:prstGeom>
                      <a:solidFill>
                        <a:srgbClr val="FFFFFF"/>
                      </a:solidFill>
                      <a:ln w="9525">
                        <a:noFill/>
                        <a:miter lim="800000"/>
                        <a:headEnd/>
                        <a:tailEnd/>
                      </a:ln>
                    </wps:spPr>
                    <wps:txbx>
                      <w:txbxContent>
                        <w:p w14:paraId="096EB03A" w14:textId="77777777" w:rsidR="002D6DF6" w:rsidRDefault="002D6DF6" w:rsidP="00DE35AE">
                          <w:r>
                            <w:rPr>
                              <w:noProof/>
                              <w:lang w:val="en-US" w:eastAsia="en-US" w:bidi="ar-SA"/>
                            </w:rPr>
                            <w:drawing>
                              <wp:inline distT="0" distB="0" distL="0" distR="0" wp14:anchorId="064B2B1E" wp14:editId="7B2403AD">
                                <wp:extent cx="1914525" cy="472440"/>
                                <wp:effectExtent l="0" t="0" r="9525" b="3810"/>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4724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75243" id="_x0000_t202" coordsize="21600,21600" o:spt="202" path="m,l,21600r21600,l21600,xe">
              <v:stroke joinstyle="miter"/>
              <v:path gradientshapeok="t" o:connecttype="rect"/>
            </v:shapetype>
            <v:shape id="Cuadro de texto 2" o:spid="_x0000_s1026" type="#_x0000_t202" style="position:absolute;left:0;text-align:left;margin-left:-153.5pt;margin-top:3pt;width:165.7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" stroked="f">
              <v:textbox>
                <w:txbxContent>
                  <w:p w14:paraId="096EB03A" w14:textId="77777777" w:rsidR="002D6DF6" w:rsidRDefault="002D6DF6" w:rsidP="00DE35AE">
                    <w:r>
                      <w:rPr>
                        <w:noProof/>
                        <w:lang w:val="en-US" w:eastAsia="en-US" w:bidi="ar-SA"/>
                      </w:rPr>
                      <w:drawing>
                        <wp:inline distT="0" distB="0" distL="0" distR="0" wp14:anchorId="064B2B1E" wp14:editId="7B2403AD">
                          <wp:extent cx="1914525" cy="472440"/>
                          <wp:effectExtent l="0" t="0" r="9525" b="3810"/>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472440"/>
                                  </a:xfrm>
                                  <a:prstGeom prst="rect">
                                    <a:avLst/>
                                  </a:prstGeom>
                                </pic:spPr>
                              </pic:pic>
                            </a:graphicData>
                          </a:graphic>
                        </wp:inline>
                      </w:drawing>
                    </w:r>
                  </w:p>
                </w:txbxContent>
              </v:textbox>
            </v:shape>
          </w:pict>
        </mc:Fallback>
      </mc:AlternateContent>
    </w:r>
    <w:r w:rsidR="00D47CFC">
      <w:rPr>
        <w:noProof/>
        <w:lang w:val="es-ES" w:eastAsia="es-ES" w:bidi="ar-SA"/>
      </w:rPr>
      <w:pict w14:anchorId="70F7E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2051" type="#_x0000_t75" style="position:absolute;left:0;text-align:left;margin-left:0;margin-top:0;width:449.95pt;height:424.4pt;z-index:-251652096;mso-position-horizontal:center;mso-position-horizontal-relative:margin;mso-position-vertical:center;mso-position-vertical-relative:margin" o:allowincell="f">
          <v:imagedata r:id="rId2" o:title="Gob Jal Gris" gain="19661f" blacklevel="22938f"/>
          <w10:wrap anchorx="margin" anchory="margin"/>
        </v:shape>
      </w:pict>
    </w:r>
    <w:sdt>
      <w:sdtPr>
        <w:rPr>
          <w:b/>
          <w:sz w:val="24"/>
          <w:szCs w:val="24"/>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EndPr/>
      <w:sdtContent>
        <w:r w:rsidR="00B36661">
          <w:rPr>
            <w:b/>
            <w:sz w:val="24"/>
            <w:szCs w:val="24"/>
          </w:rPr>
          <w:t>Licitación Pública Local LCCC 43068001-04</w:t>
        </w:r>
        <w:r w:rsidR="003B48A1">
          <w:rPr>
            <w:b/>
            <w:sz w:val="24"/>
            <w:szCs w:val="24"/>
          </w:rPr>
          <w:t>8</w:t>
        </w:r>
        <w:r w:rsidR="00B36661">
          <w:rPr>
            <w:b/>
            <w:sz w:val="24"/>
            <w:szCs w:val="24"/>
          </w:rPr>
          <w:t>-2020</w:t>
        </w:r>
      </w:sdtContent>
    </w:sdt>
  </w:p>
  <w:p w14:paraId="4F4A4F0F" w14:textId="363BB6F3" w:rsidR="002D6DF6" w:rsidRDefault="00D47CFC" w:rsidP="001E5D00">
    <w:pPr>
      <w:pStyle w:val="Encabezado"/>
      <w:jc w:val="center"/>
    </w:pPr>
    <w:sdt>
      <w:sdtPr>
        <w:rPr>
          <w:rFonts w:asciiTheme="majorHAnsi" w:eastAsia="Century Gothic" w:hAnsiTheme="majorHAnsi" w:cstheme="majorHAnsi"/>
          <w:b/>
          <w:smallCaps/>
          <w:color w:val="000000"/>
          <w:sz w:val="24"/>
          <w:szCs w:val="32"/>
        </w:rPr>
        <w:alias w:val="Categoría"/>
        <w:tag w:val=""/>
        <w:id w:val="-1589455717"/>
        <w:dataBinding w:prefixMappings="xmlns:ns0='http://purl.org/dc/elements/1.1/' xmlns:ns1='http://schemas.openxmlformats.org/package/2006/metadata/core-properties' " w:xpath="/ns1:coreProperties[1]/ns1:category[1]" w:storeItemID="{6C3C8BC8-F283-45AE-878A-BAB7291924A1}"/>
        <w:text/>
      </w:sdtPr>
      <w:sdtEndPr/>
      <w:sdtContent>
        <w:r w:rsidR="003B48A1" w:rsidRPr="003B48A1">
          <w:rPr>
            <w:rFonts w:asciiTheme="majorHAnsi" w:eastAsia="Century Gothic" w:hAnsiTheme="majorHAnsi" w:cstheme="majorHAnsi"/>
            <w:b/>
            <w:smallCaps/>
            <w:color w:val="000000"/>
            <w:sz w:val="24"/>
            <w:szCs w:val="32"/>
          </w:rPr>
          <w:t>“ADQUISICIÓN DE PRENDAS DE PROTECCIÓN PERSONAL Y MATERIAL ELÉCTRICO Y ELECTRÓNICO PARA EL O.P.D. SERVICIOS DE SALUD JALISCO”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8B6F" w14:textId="77777777" w:rsidR="002D6DF6" w:rsidRDefault="00D47CFC">
    <w:pPr>
      <w:pStyle w:val="Encabezado"/>
    </w:pPr>
    <w:r>
      <w:rPr>
        <w:noProof/>
        <w:lang w:val="es-ES" w:eastAsia="es-ES" w:bidi="ar-SA"/>
      </w:rPr>
      <w:pict w14:anchorId="4A4D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2049"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40D"/>
    <w:multiLevelType w:val="hybridMultilevel"/>
    <w:tmpl w:val="3DE8697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C761D7"/>
    <w:multiLevelType w:val="hybridMultilevel"/>
    <w:tmpl w:val="A65C8C1C"/>
    <w:lvl w:ilvl="0" w:tplc="3C3073B0">
      <w:start w:val="1"/>
      <w:numFmt w:val="lowerLetter"/>
      <w:lvlText w:val="%1."/>
      <w:lvlJc w:val="left"/>
      <w:pPr>
        <w:ind w:left="2280" w:hanging="72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0B5916BE"/>
    <w:multiLevelType w:val="hybridMultilevel"/>
    <w:tmpl w:val="462C6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B21C7"/>
    <w:multiLevelType w:val="hybridMultilevel"/>
    <w:tmpl w:val="0DE683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432DF"/>
    <w:multiLevelType w:val="hybridMultilevel"/>
    <w:tmpl w:val="0082E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FA60FB"/>
    <w:multiLevelType w:val="hybridMultilevel"/>
    <w:tmpl w:val="E8A82162"/>
    <w:lvl w:ilvl="0" w:tplc="080A0001">
      <w:start w:val="1"/>
      <w:numFmt w:val="bullet"/>
      <w:lvlText w:val=""/>
      <w:lvlJc w:val="left"/>
      <w:pPr>
        <w:ind w:left="1065" w:hanging="705"/>
      </w:pPr>
      <w:rPr>
        <w:rFonts w:ascii="Symbol" w:hAnsi="Symbol" w:hint="default"/>
      </w:rPr>
    </w:lvl>
    <w:lvl w:ilvl="1" w:tplc="FED49C68">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985F46"/>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D14B4C"/>
    <w:multiLevelType w:val="hybridMultilevel"/>
    <w:tmpl w:val="823CC11C"/>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8" w15:restartNumberingAfterBreak="0">
    <w:nsid w:val="1C470128"/>
    <w:multiLevelType w:val="hybridMultilevel"/>
    <w:tmpl w:val="2C74C85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C96A61"/>
    <w:multiLevelType w:val="hybridMultilevel"/>
    <w:tmpl w:val="D3F87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BA6DD8"/>
    <w:multiLevelType w:val="hybridMultilevel"/>
    <w:tmpl w:val="CC0098F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AE1660"/>
    <w:multiLevelType w:val="hybridMultilevel"/>
    <w:tmpl w:val="29702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295B3F96"/>
    <w:multiLevelType w:val="multilevel"/>
    <w:tmpl w:val="44165BAC"/>
    <w:lvl w:ilvl="0">
      <w:start w:val="1"/>
      <w:numFmt w:val="decimal"/>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4" w15:restartNumberingAfterBreak="0">
    <w:nsid w:val="2F884035"/>
    <w:multiLevelType w:val="hybridMultilevel"/>
    <w:tmpl w:val="E502F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B121E8"/>
    <w:multiLevelType w:val="hybridMultilevel"/>
    <w:tmpl w:val="D86A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12CF4"/>
    <w:multiLevelType w:val="hybridMultilevel"/>
    <w:tmpl w:val="95FAFC4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A20E07"/>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AE22B1D"/>
    <w:multiLevelType w:val="hybridMultilevel"/>
    <w:tmpl w:val="87B248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F639BA"/>
    <w:multiLevelType w:val="hybridMultilevel"/>
    <w:tmpl w:val="7E8892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EAF11DE"/>
    <w:multiLevelType w:val="hybridMultilevel"/>
    <w:tmpl w:val="3E0E0F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636163"/>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22" w15:restartNumberingAfterBreak="0">
    <w:nsid w:val="41661F5C"/>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BF7E92"/>
    <w:multiLevelType w:val="hybridMultilevel"/>
    <w:tmpl w:val="FAA4E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D504E"/>
    <w:multiLevelType w:val="hybridMultilevel"/>
    <w:tmpl w:val="159ECD2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76784F"/>
    <w:multiLevelType w:val="hybridMultilevel"/>
    <w:tmpl w:val="5D26EC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600344"/>
    <w:multiLevelType w:val="hybridMultilevel"/>
    <w:tmpl w:val="AABA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E1A16"/>
    <w:multiLevelType w:val="hybridMultilevel"/>
    <w:tmpl w:val="D4069E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EF5464"/>
    <w:multiLevelType w:val="hybridMultilevel"/>
    <w:tmpl w:val="7F24F7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375474"/>
    <w:multiLevelType w:val="hybridMultilevel"/>
    <w:tmpl w:val="74FEC2C4"/>
    <w:lvl w:ilvl="0" w:tplc="0C0A0017">
      <w:start w:val="1"/>
      <w:numFmt w:val="lowerLetter"/>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30" w15:restartNumberingAfterBreak="0">
    <w:nsid w:val="56F71737"/>
    <w:multiLevelType w:val="hybridMultilevel"/>
    <w:tmpl w:val="7D4C73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83362C1"/>
    <w:multiLevelType w:val="hybridMultilevel"/>
    <w:tmpl w:val="87BCC3B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BF4093"/>
    <w:multiLevelType w:val="hybridMultilevel"/>
    <w:tmpl w:val="1CE866AE"/>
    <w:lvl w:ilvl="0" w:tplc="65D0388E">
      <w:start w:val="50"/>
      <w:numFmt w:val="bullet"/>
      <w:lvlText w:val="-"/>
      <w:lvlJc w:val="left"/>
      <w:pPr>
        <w:ind w:left="720" w:hanging="360"/>
      </w:pPr>
      <w:rPr>
        <w:rFonts w:ascii="Cambria" w:eastAsiaTheme="minorEastAsia" w:hAnsi="Cambria"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B656B68"/>
    <w:multiLevelType w:val="hybridMultilevel"/>
    <w:tmpl w:val="DC80C2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61131B"/>
    <w:multiLevelType w:val="hybridMultilevel"/>
    <w:tmpl w:val="6340EB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612166"/>
    <w:multiLevelType w:val="hybridMultilevel"/>
    <w:tmpl w:val="1EECCF8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A332B5"/>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37" w15:restartNumberingAfterBreak="0">
    <w:nsid w:val="65C046CB"/>
    <w:multiLevelType w:val="hybridMultilevel"/>
    <w:tmpl w:val="5C324B06"/>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8" w15:restartNumberingAfterBreak="0">
    <w:nsid w:val="67C3707F"/>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39" w15:restartNumberingAfterBreak="0">
    <w:nsid w:val="693566D9"/>
    <w:multiLevelType w:val="hybridMultilevel"/>
    <w:tmpl w:val="B014685E"/>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0" w15:restartNumberingAfterBreak="0">
    <w:nsid w:val="6DF05E9E"/>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1" w15:restartNumberingAfterBreak="0">
    <w:nsid w:val="6DF82136"/>
    <w:multiLevelType w:val="hybridMultilevel"/>
    <w:tmpl w:val="4F560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A654D0"/>
    <w:multiLevelType w:val="hybridMultilevel"/>
    <w:tmpl w:val="C88C2BD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BF36385"/>
    <w:multiLevelType w:val="hybridMultilevel"/>
    <w:tmpl w:val="0082E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C01A5C"/>
    <w:multiLevelType w:val="hybridMultilevel"/>
    <w:tmpl w:val="CB8431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FB3505F"/>
    <w:multiLevelType w:val="multilevel"/>
    <w:tmpl w:val="25FE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BF0EB8"/>
    <w:multiLevelType w:val="hybridMultilevel"/>
    <w:tmpl w:val="74C88C56"/>
    <w:lvl w:ilvl="0" w:tplc="9AC869C0">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11"/>
  </w:num>
  <w:num w:numId="3">
    <w:abstractNumId w:val="5"/>
  </w:num>
  <w:num w:numId="4">
    <w:abstractNumId w:val="9"/>
  </w:num>
  <w:num w:numId="5">
    <w:abstractNumId w:val="34"/>
  </w:num>
  <w:num w:numId="6">
    <w:abstractNumId w:val="3"/>
  </w:num>
  <w:num w:numId="7">
    <w:abstractNumId w:val="25"/>
  </w:num>
  <w:num w:numId="8">
    <w:abstractNumId w:val="14"/>
  </w:num>
  <w:num w:numId="9">
    <w:abstractNumId w:val="23"/>
  </w:num>
  <w:num w:numId="10">
    <w:abstractNumId w:val="33"/>
  </w:num>
  <w:num w:numId="11">
    <w:abstractNumId w:val="31"/>
  </w:num>
  <w:num w:numId="12">
    <w:abstractNumId w:val="8"/>
  </w:num>
  <w:num w:numId="13">
    <w:abstractNumId w:val="24"/>
  </w:num>
  <w:num w:numId="14">
    <w:abstractNumId w:val="16"/>
  </w:num>
  <w:num w:numId="15">
    <w:abstractNumId w:val="18"/>
  </w:num>
  <w:num w:numId="16">
    <w:abstractNumId w:val="2"/>
  </w:num>
  <w:num w:numId="17">
    <w:abstractNumId w:val="42"/>
  </w:num>
  <w:num w:numId="18">
    <w:abstractNumId w:val="0"/>
  </w:num>
  <w:num w:numId="19">
    <w:abstractNumId w:val="35"/>
  </w:num>
  <w:num w:numId="20">
    <w:abstractNumId w:val="27"/>
  </w:num>
  <w:num w:numId="21">
    <w:abstractNumId w:val="37"/>
  </w:num>
  <w:num w:numId="22">
    <w:abstractNumId w:val="46"/>
  </w:num>
  <w:num w:numId="23">
    <w:abstractNumId w:val="12"/>
  </w:num>
  <w:num w:numId="24">
    <w:abstractNumId w:val="21"/>
  </w:num>
  <w:num w:numId="25">
    <w:abstractNumId w:val="36"/>
  </w:num>
  <w:num w:numId="26">
    <w:abstractNumId w:val="45"/>
  </w:num>
  <w:num w:numId="27">
    <w:abstractNumId w:val="7"/>
  </w:num>
  <w:num w:numId="28">
    <w:abstractNumId w:val="22"/>
  </w:num>
  <w:num w:numId="29">
    <w:abstractNumId w:val="6"/>
  </w:num>
  <w:num w:numId="30">
    <w:abstractNumId w:val="17"/>
  </w:num>
  <w:num w:numId="31">
    <w:abstractNumId w:val="41"/>
  </w:num>
  <w:num w:numId="32">
    <w:abstractNumId w:val="13"/>
  </w:num>
  <w:num w:numId="33">
    <w:abstractNumId w:val="26"/>
  </w:num>
  <w:num w:numId="34">
    <w:abstractNumId w:val="15"/>
  </w:num>
  <w:num w:numId="35">
    <w:abstractNumId w:val="38"/>
  </w:num>
  <w:num w:numId="36">
    <w:abstractNumId w:val="4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9"/>
  </w:num>
  <w:num w:numId="40">
    <w:abstractNumId w:val="1"/>
  </w:num>
  <w:num w:numId="41">
    <w:abstractNumId w:val="30"/>
  </w:num>
  <w:num w:numId="42">
    <w:abstractNumId w:val="32"/>
  </w:num>
  <w:num w:numId="43">
    <w:abstractNumId w:val="20"/>
  </w:num>
  <w:num w:numId="44">
    <w:abstractNumId w:val="10"/>
  </w:num>
  <w:num w:numId="45">
    <w:abstractNumId w:val="43"/>
  </w:num>
  <w:num w:numId="46">
    <w:abstractNumId w:val="28"/>
  </w:num>
  <w:num w:numId="4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FC"/>
    <w:rsid w:val="00006CE2"/>
    <w:rsid w:val="00011CD3"/>
    <w:rsid w:val="0001698C"/>
    <w:rsid w:val="000238E3"/>
    <w:rsid w:val="00024F69"/>
    <w:rsid w:val="00027DD0"/>
    <w:rsid w:val="0003543F"/>
    <w:rsid w:val="00036700"/>
    <w:rsid w:val="00040F91"/>
    <w:rsid w:val="000519AC"/>
    <w:rsid w:val="0005201F"/>
    <w:rsid w:val="000523BA"/>
    <w:rsid w:val="00070306"/>
    <w:rsid w:val="000731A1"/>
    <w:rsid w:val="0007658A"/>
    <w:rsid w:val="000869DC"/>
    <w:rsid w:val="0009732E"/>
    <w:rsid w:val="00097435"/>
    <w:rsid w:val="00097F0A"/>
    <w:rsid w:val="000A1859"/>
    <w:rsid w:val="000A39D9"/>
    <w:rsid w:val="000A491A"/>
    <w:rsid w:val="000B2E56"/>
    <w:rsid w:val="000B3E5F"/>
    <w:rsid w:val="000C29C6"/>
    <w:rsid w:val="000C3832"/>
    <w:rsid w:val="000C62A4"/>
    <w:rsid w:val="000C68F2"/>
    <w:rsid w:val="000D7628"/>
    <w:rsid w:val="000E11AB"/>
    <w:rsid w:val="000E1C9B"/>
    <w:rsid w:val="000E33DD"/>
    <w:rsid w:val="000E728F"/>
    <w:rsid w:val="000E7E1F"/>
    <w:rsid w:val="000F3ED8"/>
    <w:rsid w:val="000F61C6"/>
    <w:rsid w:val="00101071"/>
    <w:rsid w:val="00103E46"/>
    <w:rsid w:val="001049DF"/>
    <w:rsid w:val="00106537"/>
    <w:rsid w:val="001127A6"/>
    <w:rsid w:val="00120D48"/>
    <w:rsid w:val="00124F53"/>
    <w:rsid w:val="00125284"/>
    <w:rsid w:val="0013248A"/>
    <w:rsid w:val="00136BF7"/>
    <w:rsid w:val="00137214"/>
    <w:rsid w:val="00140A0C"/>
    <w:rsid w:val="001410ED"/>
    <w:rsid w:val="001412CE"/>
    <w:rsid w:val="001425AA"/>
    <w:rsid w:val="00142E55"/>
    <w:rsid w:val="00143A7C"/>
    <w:rsid w:val="00145A7C"/>
    <w:rsid w:val="00146EB9"/>
    <w:rsid w:val="00150B51"/>
    <w:rsid w:val="00155231"/>
    <w:rsid w:val="00156694"/>
    <w:rsid w:val="0016165C"/>
    <w:rsid w:val="00166D3E"/>
    <w:rsid w:val="00170664"/>
    <w:rsid w:val="00183F85"/>
    <w:rsid w:val="0018458A"/>
    <w:rsid w:val="0018512B"/>
    <w:rsid w:val="00185507"/>
    <w:rsid w:val="001904CE"/>
    <w:rsid w:val="00191930"/>
    <w:rsid w:val="00194554"/>
    <w:rsid w:val="0019494E"/>
    <w:rsid w:val="00194E46"/>
    <w:rsid w:val="001965EE"/>
    <w:rsid w:val="001A6C1E"/>
    <w:rsid w:val="001B15EA"/>
    <w:rsid w:val="001C7493"/>
    <w:rsid w:val="001D32C7"/>
    <w:rsid w:val="001D5248"/>
    <w:rsid w:val="001E5D00"/>
    <w:rsid w:val="001F20FC"/>
    <w:rsid w:val="001F3FB4"/>
    <w:rsid w:val="001F421C"/>
    <w:rsid w:val="001F5BED"/>
    <w:rsid w:val="001F6399"/>
    <w:rsid w:val="001F6804"/>
    <w:rsid w:val="00204195"/>
    <w:rsid w:val="00204621"/>
    <w:rsid w:val="002130B7"/>
    <w:rsid w:val="002144AB"/>
    <w:rsid w:val="00215A9F"/>
    <w:rsid w:val="002231D3"/>
    <w:rsid w:val="00223AEF"/>
    <w:rsid w:val="002255A4"/>
    <w:rsid w:val="00227111"/>
    <w:rsid w:val="00232A57"/>
    <w:rsid w:val="002359EA"/>
    <w:rsid w:val="002433A2"/>
    <w:rsid w:val="002515AC"/>
    <w:rsid w:val="00253B46"/>
    <w:rsid w:val="0025462F"/>
    <w:rsid w:val="002561DC"/>
    <w:rsid w:val="00262828"/>
    <w:rsid w:val="00263BB3"/>
    <w:rsid w:val="00264CBD"/>
    <w:rsid w:val="0026569B"/>
    <w:rsid w:val="00273477"/>
    <w:rsid w:val="00273570"/>
    <w:rsid w:val="002817CD"/>
    <w:rsid w:val="002962E8"/>
    <w:rsid w:val="002A1873"/>
    <w:rsid w:val="002A195F"/>
    <w:rsid w:val="002A266F"/>
    <w:rsid w:val="002A43AE"/>
    <w:rsid w:val="002A5C46"/>
    <w:rsid w:val="002B4BE1"/>
    <w:rsid w:val="002C0DE2"/>
    <w:rsid w:val="002C34E4"/>
    <w:rsid w:val="002C726C"/>
    <w:rsid w:val="002D27DC"/>
    <w:rsid w:val="002D6DF6"/>
    <w:rsid w:val="002E02D4"/>
    <w:rsid w:val="002E5F0C"/>
    <w:rsid w:val="002E6F0F"/>
    <w:rsid w:val="002E6F95"/>
    <w:rsid w:val="002E7930"/>
    <w:rsid w:val="002F75C7"/>
    <w:rsid w:val="00302116"/>
    <w:rsid w:val="003061E8"/>
    <w:rsid w:val="00320EA4"/>
    <w:rsid w:val="00321D54"/>
    <w:rsid w:val="00326BDA"/>
    <w:rsid w:val="00336AF0"/>
    <w:rsid w:val="00341870"/>
    <w:rsid w:val="003479FF"/>
    <w:rsid w:val="0035099A"/>
    <w:rsid w:val="0035225F"/>
    <w:rsid w:val="00354EC5"/>
    <w:rsid w:val="00356FC4"/>
    <w:rsid w:val="00360FE2"/>
    <w:rsid w:val="0036288A"/>
    <w:rsid w:val="003712D0"/>
    <w:rsid w:val="0037343C"/>
    <w:rsid w:val="00376BEF"/>
    <w:rsid w:val="00376D54"/>
    <w:rsid w:val="00380835"/>
    <w:rsid w:val="00380B89"/>
    <w:rsid w:val="00385946"/>
    <w:rsid w:val="00387054"/>
    <w:rsid w:val="003914D2"/>
    <w:rsid w:val="00392AF4"/>
    <w:rsid w:val="00395067"/>
    <w:rsid w:val="00396ABD"/>
    <w:rsid w:val="003979ED"/>
    <w:rsid w:val="003A3A17"/>
    <w:rsid w:val="003A4741"/>
    <w:rsid w:val="003A4E70"/>
    <w:rsid w:val="003A51B3"/>
    <w:rsid w:val="003B48A1"/>
    <w:rsid w:val="003B67AA"/>
    <w:rsid w:val="003B7D26"/>
    <w:rsid w:val="003C4B21"/>
    <w:rsid w:val="003D1BB7"/>
    <w:rsid w:val="003D2932"/>
    <w:rsid w:val="003D3675"/>
    <w:rsid w:val="003D6AC5"/>
    <w:rsid w:val="003D7582"/>
    <w:rsid w:val="003D76C2"/>
    <w:rsid w:val="003F233C"/>
    <w:rsid w:val="003F4292"/>
    <w:rsid w:val="004016EE"/>
    <w:rsid w:val="004045D8"/>
    <w:rsid w:val="004052A7"/>
    <w:rsid w:val="00416729"/>
    <w:rsid w:val="0041685F"/>
    <w:rsid w:val="00420D9C"/>
    <w:rsid w:val="00424A6F"/>
    <w:rsid w:val="0043154B"/>
    <w:rsid w:val="00432F9B"/>
    <w:rsid w:val="00433221"/>
    <w:rsid w:val="00433AB9"/>
    <w:rsid w:val="00433B2B"/>
    <w:rsid w:val="0043536F"/>
    <w:rsid w:val="00441B33"/>
    <w:rsid w:val="00450657"/>
    <w:rsid w:val="00456CED"/>
    <w:rsid w:val="0046037B"/>
    <w:rsid w:val="0046393A"/>
    <w:rsid w:val="00464263"/>
    <w:rsid w:val="00470CBB"/>
    <w:rsid w:val="00471442"/>
    <w:rsid w:val="00471697"/>
    <w:rsid w:val="0047494E"/>
    <w:rsid w:val="00474BA4"/>
    <w:rsid w:val="00475B4B"/>
    <w:rsid w:val="0047670E"/>
    <w:rsid w:val="00477420"/>
    <w:rsid w:val="00481B9E"/>
    <w:rsid w:val="0048288D"/>
    <w:rsid w:val="00483483"/>
    <w:rsid w:val="004902D9"/>
    <w:rsid w:val="00491B6E"/>
    <w:rsid w:val="0049225A"/>
    <w:rsid w:val="00496CA3"/>
    <w:rsid w:val="004A273B"/>
    <w:rsid w:val="004B72BF"/>
    <w:rsid w:val="004C318E"/>
    <w:rsid w:val="004C426F"/>
    <w:rsid w:val="004C47CC"/>
    <w:rsid w:val="004C553E"/>
    <w:rsid w:val="004C7248"/>
    <w:rsid w:val="004D71DC"/>
    <w:rsid w:val="004D7BE2"/>
    <w:rsid w:val="004E65AE"/>
    <w:rsid w:val="004E66B9"/>
    <w:rsid w:val="004F01F6"/>
    <w:rsid w:val="004F14F4"/>
    <w:rsid w:val="004F42F6"/>
    <w:rsid w:val="00504210"/>
    <w:rsid w:val="00513B08"/>
    <w:rsid w:val="00514316"/>
    <w:rsid w:val="005276BE"/>
    <w:rsid w:val="00534FBD"/>
    <w:rsid w:val="00536E7D"/>
    <w:rsid w:val="00537AA4"/>
    <w:rsid w:val="00545399"/>
    <w:rsid w:val="00545D45"/>
    <w:rsid w:val="005502E2"/>
    <w:rsid w:val="005542DB"/>
    <w:rsid w:val="005550EA"/>
    <w:rsid w:val="00555379"/>
    <w:rsid w:val="005558F0"/>
    <w:rsid w:val="0056169C"/>
    <w:rsid w:val="00561DDF"/>
    <w:rsid w:val="005627D0"/>
    <w:rsid w:val="005643C9"/>
    <w:rsid w:val="00570F1E"/>
    <w:rsid w:val="005721FB"/>
    <w:rsid w:val="00576C75"/>
    <w:rsid w:val="005804BD"/>
    <w:rsid w:val="00591E47"/>
    <w:rsid w:val="00596A72"/>
    <w:rsid w:val="005A04D4"/>
    <w:rsid w:val="005A172F"/>
    <w:rsid w:val="005A20D3"/>
    <w:rsid w:val="005A7CF0"/>
    <w:rsid w:val="005C51BE"/>
    <w:rsid w:val="005C7413"/>
    <w:rsid w:val="005E394A"/>
    <w:rsid w:val="005E5FDC"/>
    <w:rsid w:val="005F4D81"/>
    <w:rsid w:val="005F7F68"/>
    <w:rsid w:val="00600042"/>
    <w:rsid w:val="0061106A"/>
    <w:rsid w:val="006137A4"/>
    <w:rsid w:val="006152FC"/>
    <w:rsid w:val="006204AC"/>
    <w:rsid w:val="00621478"/>
    <w:rsid w:val="00622A46"/>
    <w:rsid w:val="00624005"/>
    <w:rsid w:val="00624ABF"/>
    <w:rsid w:val="0062646A"/>
    <w:rsid w:val="00630BF5"/>
    <w:rsid w:val="0063289B"/>
    <w:rsid w:val="006420F1"/>
    <w:rsid w:val="00644C7D"/>
    <w:rsid w:val="006462AC"/>
    <w:rsid w:val="00650EF3"/>
    <w:rsid w:val="00660FFE"/>
    <w:rsid w:val="0066192B"/>
    <w:rsid w:val="00662984"/>
    <w:rsid w:val="00666D60"/>
    <w:rsid w:val="00667D91"/>
    <w:rsid w:val="0068009B"/>
    <w:rsid w:val="006A4D22"/>
    <w:rsid w:val="006A7074"/>
    <w:rsid w:val="006A7545"/>
    <w:rsid w:val="006A7C9B"/>
    <w:rsid w:val="006B13C4"/>
    <w:rsid w:val="006B1D94"/>
    <w:rsid w:val="006B2307"/>
    <w:rsid w:val="006C6FF5"/>
    <w:rsid w:val="006D08C6"/>
    <w:rsid w:val="006E57CF"/>
    <w:rsid w:val="006F2F2F"/>
    <w:rsid w:val="006F4B09"/>
    <w:rsid w:val="00705093"/>
    <w:rsid w:val="00713881"/>
    <w:rsid w:val="00714C8C"/>
    <w:rsid w:val="00714F47"/>
    <w:rsid w:val="00716B97"/>
    <w:rsid w:val="00720109"/>
    <w:rsid w:val="00722FED"/>
    <w:rsid w:val="007260F1"/>
    <w:rsid w:val="00733A44"/>
    <w:rsid w:val="007379A0"/>
    <w:rsid w:val="00737AC6"/>
    <w:rsid w:val="00740B7A"/>
    <w:rsid w:val="007414EB"/>
    <w:rsid w:val="00743DB5"/>
    <w:rsid w:val="00743E76"/>
    <w:rsid w:val="00750655"/>
    <w:rsid w:val="00755354"/>
    <w:rsid w:val="00756077"/>
    <w:rsid w:val="00763897"/>
    <w:rsid w:val="00770BDE"/>
    <w:rsid w:val="00780E2B"/>
    <w:rsid w:val="00781348"/>
    <w:rsid w:val="007850AA"/>
    <w:rsid w:val="0078589F"/>
    <w:rsid w:val="00792F27"/>
    <w:rsid w:val="007A0EA6"/>
    <w:rsid w:val="007A2703"/>
    <w:rsid w:val="007A42E1"/>
    <w:rsid w:val="007A5C1F"/>
    <w:rsid w:val="007B051B"/>
    <w:rsid w:val="007B4BCE"/>
    <w:rsid w:val="007B543D"/>
    <w:rsid w:val="007B58B9"/>
    <w:rsid w:val="007B62DE"/>
    <w:rsid w:val="007B6FDA"/>
    <w:rsid w:val="007C2CCE"/>
    <w:rsid w:val="007C6AA3"/>
    <w:rsid w:val="007D0E6D"/>
    <w:rsid w:val="007E132F"/>
    <w:rsid w:val="007E4130"/>
    <w:rsid w:val="007F478B"/>
    <w:rsid w:val="007F69FC"/>
    <w:rsid w:val="0080565B"/>
    <w:rsid w:val="00805BB9"/>
    <w:rsid w:val="00806B8E"/>
    <w:rsid w:val="008120E9"/>
    <w:rsid w:val="008265FA"/>
    <w:rsid w:val="00836755"/>
    <w:rsid w:val="00843CA0"/>
    <w:rsid w:val="00844832"/>
    <w:rsid w:val="00854377"/>
    <w:rsid w:val="00855A27"/>
    <w:rsid w:val="008574CA"/>
    <w:rsid w:val="0086006B"/>
    <w:rsid w:val="0086209F"/>
    <w:rsid w:val="008665F0"/>
    <w:rsid w:val="00877ACB"/>
    <w:rsid w:val="00881793"/>
    <w:rsid w:val="00886714"/>
    <w:rsid w:val="0089197A"/>
    <w:rsid w:val="008941AF"/>
    <w:rsid w:val="00896103"/>
    <w:rsid w:val="00896E36"/>
    <w:rsid w:val="008A67A1"/>
    <w:rsid w:val="008B43FB"/>
    <w:rsid w:val="008B7BBF"/>
    <w:rsid w:val="008C1F3C"/>
    <w:rsid w:val="008C4F08"/>
    <w:rsid w:val="008E1CB6"/>
    <w:rsid w:val="008E24DF"/>
    <w:rsid w:val="008E28E8"/>
    <w:rsid w:val="008E2A8D"/>
    <w:rsid w:val="008E5593"/>
    <w:rsid w:val="008E797B"/>
    <w:rsid w:val="008F0BDF"/>
    <w:rsid w:val="008F55F7"/>
    <w:rsid w:val="008F6E97"/>
    <w:rsid w:val="00900117"/>
    <w:rsid w:val="00900AFA"/>
    <w:rsid w:val="00906762"/>
    <w:rsid w:val="00906BBB"/>
    <w:rsid w:val="0090746A"/>
    <w:rsid w:val="0091084B"/>
    <w:rsid w:val="00910C26"/>
    <w:rsid w:val="00911A19"/>
    <w:rsid w:val="009142AF"/>
    <w:rsid w:val="00924F2C"/>
    <w:rsid w:val="009323B1"/>
    <w:rsid w:val="00932EA5"/>
    <w:rsid w:val="009344C2"/>
    <w:rsid w:val="00937A89"/>
    <w:rsid w:val="00946708"/>
    <w:rsid w:val="00951896"/>
    <w:rsid w:val="009633DE"/>
    <w:rsid w:val="00976CC5"/>
    <w:rsid w:val="009827BC"/>
    <w:rsid w:val="0098633E"/>
    <w:rsid w:val="00992B06"/>
    <w:rsid w:val="00995948"/>
    <w:rsid w:val="009A0369"/>
    <w:rsid w:val="009A0A44"/>
    <w:rsid w:val="009A7A34"/>
    <w:rsid w:val="009C4966"/>
    <w:rsid w:val="009D1515"/>
    <w:rsid w:val="009D3ACF"/>
    <w:rsid w:val="009D52EF"/>
    <w:rsid w:val="009E1B22"/>
    <w:rsid w:val="009E591D"/>
    <w:rsid w:val="009E6BEB"/>
    <w:rsid w:val="009E7199"/>
    <w:rsid w:val="009F0954"/>
    <w:rsid w:val="009F2219"/>
    <w:rsid w:val="009F2FE4"/>
    <w:rsid w:val="00A00F18"/>
    <w:rsid w:val="00A10A7C"/>
    <w:rsid w:val="00A11D67"/>
    <w:rsid w:val="00A122B2"/>
    <w:rsid w:val="00A31604"/>
    <w:rsid w:val="00A31D30"/>
    <w:rsid w:val="00A35C2D"/>
    <w:rsid w:val="00A402B2"/>
    <w:rsid w:val="00A42185"/>
    <w:rsid w:val="00A436EF"/>
    <w:rsid w:val="00A43F2D"/>
    <w:rsid w:val="00A44BDA"/>
    <w:rsid w:val="00A502CC"/>
    <w:rsid w:val="00A52D08"/>
    <w:rsid w:val="00A6218B"/>
    <w:rsid w:val="00A62299"/>
    <w:rsid w:val="00A62B66"/>
    <w:rsid w:val="00A6632A"/>
    <w:rsid w:val="00A73D70"/>
    <w:rsid w:val="00A77D4C"/>
    <w:rsid w:val="00A81C18"/>
    <w:rsid w:val="00A81E0B"/>
    <w:rsid w:val="00A84534"/>
    <w:rsid w:val="00A8538A"/>
    <w:rsid w:val="00A944D1"/>
    <w:rsid w:val="00AA0961"/>
    <w:rsid w:val="00AA3311"/>
    <w:rsid w:val="00AA3D66"/>
    <w:rsid w:val="00AA4878"/>
    <w:rsid w:val="00AA5E22"/>
    <w:rsid w:val="00AA5E55"/>
    <w:rsid w:val="00AB04E9"/>
    <w:rsid w:val="00AB3025"/>
    <w:rsid w:val="00AB4177"/>
    <w:rsid w:val="00AB7545"/>
    <w:rsid w:val="00AD6FFD"/>
    <w:rsid w:val="00AE283D"/>
    <w:rsid w:val="00AF5049"/>
    <w:rsid w:val="00AF5A42"/>
    <w:rsid w:val="00B05909"/>
    <w:rsid w:val="00B11C5D"/>
    <w:rsid w:val="00B17177"/>
    <w:rsid w:val="00B177D3"/>
    <w:rsid w:val="00B20C6E"/>
    <w:rsid w:val="00B210DD"/>
    <w:rsid w:val="00B218E0"/>
    <w:rsid w:val="00B32D49"/>
    <w:rsid w:val="00B34ED6"/>
    <w:rsid w:val="00B36661"/>
    <w:rsid w:val="00B37088"/>
    <w:rsid w:val="00B40269"/>
    <w:rsid w:val="00B41C81"/>
    <w:rsid w:val="00B42607"/>
    <w:rsid w:val="00B42E31"/>
    <w:rsid w:val="00B44594"/>
    <w:rsid w:val="00B4746D"/>
    <w:rsid w:val="00B51703"/>
    <w:rsid w:val="00B626C4"/>
    <w:rsid w:val="00B66834"/>
    <w:rsid w:val="00B678CC"/>
    <w:rsid w:val="00B67B04"/>
    <w:rsid w:val="00B70B24"/>
    <w:rsid w:val="00B721F9"/>
    <w:rsid w:val="00B732C6"/>
    <w:rsid w:val="00B75278"/>
    <w:rsid w:val="00B856A6"/>
    <w:rsid w:val="00B911F7"/>
    <w:rsid w:val="00B937D9"/>
    <w:rsid w:val="00BA1EFD"/>
    <w:rsid w:val="00BB0347"/>
    <w:rsid w:val="00BB1784"/>
    <w:rsid w:val="00BB407C"/>
    <w:rsid w:val="00BB7F13"/>
    <w:rsid w:val="00BC74AB"/>
    <w:rsid w:val="00BD3B9A"/>
    <w:rsid w:val="00BD7DEB"/>
    <w:rsid w:val="00BE08BF"/>
    <w:rsid w:val="00BE15E1"/>
    <w:rsid w:val="00BE3DF8"/>
    <w:rsid w:val="00BE5FE4"/>
    <w:rsid w:val="00BF0F7F"/>
    <w:rsid w:val="00BF2161"/>
    <w:rsid w:val="00BF3B22"/>
    <w:rsid w:val="00BF7C17"/>
    <w:rsid w:val="00C023E8"/>
    <w:rsid w:val="00C13713"/>
    <w:rsid w:val="00C2167C"/>
    <w:rsid w:val="00C232EB"/>
    <w:rsid w:val="00C2651E"/>
    <w:rsid w:val="00C32F20"/>
    <w:rsid w:val="00C41E62"/>
    <w:rsid w:val="00C4394A"/>
    <w:rsid w:val="00C46888"/>
    <w:rsid w:val="00C47235"/>
    <w:rsid w:val="00C50CEE"/>
    <w:rsid w:val="00C52447"/>
    <w:rsid w:val="00C556A3"/>
    <w:rsid w:val="00C602E9"/>
    <w:rsid w:val="00C60567"/>
    <w:rsid w:val="00C64DBC"/>
    <w:rsid w:val="00C65FDC"/>
    <w:rsid w:val="00C704B7"/>
    <w:rsid w:val="00C736AC"/>
    <w:rsid w:val="00C73BDD"/>
    <w:rsid w:val="00C754D5"/>
    <w:rsid w:val="00C85D41"/>
    <w:rsid w:val="00C91DD4"/>
    <w:rsid w:val="00CA1CC0"/>
    <w:rsid w:val="00CA3EFA"/>
    <w:rsid w:val="00CA4D60"/>
    <w:rsid w:val="00CA7DBF"/>
    <w:rsid w:val="00CB0F8D"/>
    <w:rsid w:val="00CB7322"/>
    <w:rsid w:val="00CC2B07"/>
    <w:rsid w:val="00CD12F1"/>
    <w:rsid w:val="00CD2624"/>
    <w:rsid w:val="00CD4C23"/>
    <w:rsid w:val="00CD7531"/>
    <w:rsid w:val="00CE4A17"/>
    <w:rsid w:val="00CE6F62"/>
    <w:rsid w:val="00CF0633"/>
    <w:rsid w:val="00CF0942"/>
    <w:rsid w:val="00CF263F"/>
    <w:rsid w:val="00CF2A38"/>
    <w:rsid w:val="00D00C21"/>
    <w:rsid w:val="00D03845"/>
    <w:rsid w:val="00D03E80"/>
    <w:rsid w:val="00D051E7"/>
    <w:rsid w:val="00D0679F"/>
    <w:rsid w:val="00D069F8"/>
    <w:rsid w:val="00D13840"/>
    <w:rsid w:val="00D166C1"/>
    <w:rsid w:val="00D239E4"/>
    <w:rsid w:val="00D2569E"/>
    <w:rsid w:val="00D4376E"/>
    <w:rsid w:val="00D4478D"/>
    <w:rsid w:val="00D44A14"/>
    <w:rsid w:val="00D461B2"/>
    <w:rsid w:val="00D47CFC"/>
    <w:rsid w:val="00D5728B"/>
    <w:rsid w:val="00D57FF3"/>
    <w:rsid w:val="00D61395"/>
    <w:rsid w:val="00D617BD"/>
    <w:rsid w:val="00D65F0C"/>
    <w:rsid w:val="00D708E7"/>
    <w:rsid w:val="00D71602"/>
    <w:rsid w:val="00D809FE"/>
    <w:rsid w:val="00D8596A"/>
    <w:rsid w:val="00D87204"/>
    <w:rsid w:val="00D87C66"/>
    <w:rsid w:val="00D87DE6"/>
    <w:rsid w:val="00D90B4F"/>
    <w:rsid w:val="00D9370C"/>
    <w:rsid w:val="00D96E11"/>
    <w:rsid w:val="00DA0691"/>
    <w:rsid w:val="00DA0B41"/>
    <w:rsid w:val="00DA410C"/>
    <w:rsid w:val="00DA45E8"/>
    <w:rsid w:val="00DB0D1F"/>
    <w:rsid w:val="00DB4021"/>
    <w:rsid w:val="00DC2A94"/>
    <w:rsid w:val="00DD70A9"/>
    <w:rsid w:val="00DE038B"/>
    <w:rsid w:val="00DE1428"/>
    <w:rsid w:val="00DE35AE"/>
    <w:rsid w:val="00DE3B2F"/>
    <w:rsid w:val="00DE75A1"/>
    <w:rsid w:val="00DF0254"/>
    <w:rsid w:val="00DF276D"/>
    <w:rsid w:val="00E12623"/>
    <w:rsid w:val="00E12A96"/>
    <w:rsid w:val="00E146C5"/>
    <w:rsid w:val="00E17BDD"/>
    <w:rsid w:val="00E27853"/>
    <w:rsid w:val="00E300C3"/>
    <w:rsid w:val="00E360EA"/>
    <w:rsid w:val="00E3728B"/>
    <w:rsid w:val="00E37B24"/>
    <w:rsid w:val="00E50F99"/>
    <w:rsid w:val="00E604E7"/>
    <w:rsid w:val="00E64DBB"/>
    <w:rsid w:val="00E65D57"/>
    <w:rsid w:val="00E7070F"/>
    <w:rsid w:val="00E7773D"/>
    <w:rsid w:val="00E819C0"/>
    <w:rsid w:val="00E859EC"/>
    <w:rsid w:val="00E85B08"/>
    <w:rsid w:val="00E85F65"/>
    <w:rsid w:val="00E90CD1"/>
    <w:rsid w:val="00E90FD9"/>
    <w:rsid w:val="00EA29A4"/>
    <w:rsid w:val="00EA7B9A"/>
    <w:rsid w:val="00EB1686"/>
    <w:rsid w:val="00EB6496"/>
    <w:rsid w:val="00EC77B3"/>
    <w:rsid w:val="00ED06C7"/>
    <w:rsid w:val="00ED3536"/>
    <w:rsid w:val="00ED49F9"/>
    <w:rsid w:val="00EE651C"/>
    <w:rsid w:val="00EE75B1"/>
    <w:rsid w:val="00EE7CA6"/>
    <w:rsid w:val="00EF3838"/>
    <w:rsid w:val="00EF51D3"/>
    <w:rsid w:val="00F03BD0"/>
    <w:rsid w:val="00F14D64"/>
    <w:rsid w:val="00F1792C"/>
    <w:rsid w:val="00F21B8F"/>
    <w:rsid w:val="00F2630A"/>
    <w:rsid w:val="00F27E85"/>
    <w:rsid w:val="00F30468"/>
    <w:rsid w:val="00F32547"/>
    <w:rsid w:val="00F3582A"/>
    <w:rsid w:val="00F35CBA"/>
    <w:rsid w:val="00F42C3A"/>
    <w:rsid w:val="00F430EB"/>
    <w:rsid w:val="00F431F7"/>
    <w:rsid w:val="00F43AB7"/>
    <w:rsid w:val="00F543FF"/>
    <w:rsid w:val="00F566D3"/>
    <w:rsid w:val="00F567A5"/>
    <w:rsid w:val="00F56EBD"/>
    <w:rsid w:val="00F57DAC"/>
    <w:rsid w:val="00F6111C"/>
    <w:rsid w:val="00F630F3"/>
    <w:rsid w:val="00F736A9"/>
    <w:rsid w:val="00F742F1"/>
    <w:rsid w:val="00F749DC"/>
    <w:rsid w:val="00F800E9"/>
    <w:rsid w:val="00F8183C"/>
    <w:rsid w:val="00F83CF2"/>
    <w:rsid w:val="00F8608C"/>
    <w:rsid w:val="00F91BE5"/>
    <w:rsid w:val="00F95E54"/>
    <w:rsid w:val="00F963B8"/>
    <w:rsid w:val="00FA2ACE"/>
    <w:rsid w:val="00FB15C8"/>
    <w:rsid w:val="00FB410A"/>
    <w:rsid w:val="00FC7191"/>
    <w:rsid w:val="00FD2953"/>
    <w:rsid w:val="00FD5BA8"/>
    <w:rsid w:val="00FD69AE"/>
    <w:rsid w:val="00FE3378"/>
    <w:rsid w:val="00FE38D1"/>
    <w:rsid w:val="00FE4F21"/>
    <w:rsid w:val="00FF0111"/>
    <w:rsid w:val="00FF0BBF"/>
    <w:rsid w:val="00FF1552"/>
    <w:rsid w:val="00FF5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547DD"/>
  <w15:docId w15:val="{B3654D58-080D-49FF-BA60-756CD767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uiPriority w:val="1"/>
    <w:qFormat/>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style>
  <w:style w:type="character" w:customStyle="1" w:styleId="TextoindependienteCar">
    <w:name w:val="Texto independiente Car"/>
    <w:link w:val="Textoindependiente"/>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
    <w:basedOn w:val="Normal"/>
    <w:link w:val="PrrafodelistaCar"/>
    <w:uiPriority w:val="34"/>
    <w:qFormat/>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rsid w:val="005F4D81"/>
    <w:rPr>
      <w:rFonts w:ascii="Arial" w:eastAsia="Arial" w:hAnsi="Arial" w:cs="Arial"/>
      <w:lang w:val="es-MX" w:eastAsia="es-MX" w:bidi="es-MX"/>
    </w:r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781348"/>
    <w:pPr>
      <w:widowControl/>
      <w:suppressAutoHyphens/>
      <w:autoSpaceDE/>
      <w:autoSpaceDN/>
      <w:jc w:val="center"/>
    </w:pPr>
    <w:rPr>
      <w:rFonts w:eastAsia="Times New Roman"/>
      <w:b/>
      <w:smallCaps/>
      <w:spacing w:val="60"/>
      <w:sz w:val="28"/>
      <w:szCs w:val="24"/>
      <w:lang w:val="es-ES" w:eastAsia="ar-SA" w:bidi="ar-SA"/>
    </w:rPr>
  </w:style>
  <w:style w:type="character" w:customStyle="1" w:styleId="MiTitulo1Car">
    <w:name w:val="Mi Titulo 1 Car"/>
    <w:basedOn w:val="Fuentedeprrafopredeter"/>
    <w:link w:val="MiTitulo1"/>
    <w:rsid w:val="00781348"/>
    <w:rPr>
      <w:rFonts w:ascii="Arial" w:eastAsia="Times New Roman" w:hAnsi="Arial" w:cs="Arial"/>
      <w:b/>
      <w:smallCaps/>
      <w:spacing w:val="60"/>
      <w:sz w:val="28"/>
      <w:szCs w:val="24"/>
      <w:lang w:val="es-ES" w:eastAsia="ar-SA"/>
    </w:rPr>
  </w:style>
  <w:style w:type="table" w:styleId="Tablaconcuadrcula">
    <w:name w:val="Table Grid"/>
    <w:basedOn w:val="Tablanormal"/>
    <w:uiPriority w:val="5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Mencinsinresolver">
    <w:name w:val="Unresolved Mention"/>
    <w:basedOn w:val="Fuentedeprrafopredeter"/>
    <w:uiPriority w:val="99"/>
    <w:semiHidden/>
    <w:unhideWhenUsed/>
    <w:rsid w:val="0033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FC0FDA0E72574974A97E80DADB05F13B"/>
        <w:category>
          <w:name w:val="General"/>
          <w:gallery w:val="placeholder"/>
        </w:category>
        <w:types>
          <w:type w:val="bbPlcHdr"/>
        </w:types>
        <w:behaviors>
          <w:behavior w:val="content"/>
        </w:behaviors>
        <w:guid w:val="{F29786CD-067E-4A04-BC70-F7E18BF75292}"/>
      </w:docPartPr>
      <w:docPartBody>
        <w:p w:rsidR="00A56934" w:rsidRDefault="004D43D7">
          <w:r w:rsidRPr="000A2E73">
            <w:rPr>
              <w:rStyle w:val="Textodelmarcadordeposicin"/>
            </w:rPr>
            <w:t>[Categoría]</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3D7"/>
    <w:rsid w:val="00024607"/>
    <w:rsid w:val="000251CF"/>
    <w:rsid w:val="000521E3"/>
    <w:rsid w:val="000816C1"/>
    <w:rsid w:val="00094B00"/>
    <w:rsid w:val="000A2D15"/>
    <w:rsid w:val="000E2A7F"/>
    <w:rsid w:val="001358E9"/>
    <w:rsid w:val="00154967"/>
    <w:rsid w:val="00155788"/>
    <w:rsid w:val="0020683A"/>
    <w:rsid w:val="002424CA"/>
    <w:rsid w:val="00257FEE"/>
    <w:rsid w:val="00281BA1"/>
    <w:rsid w:val="002C1334"/>
    <w:rsid w:val="002D4C37"/>
    <w:rsid w:val="00301A1A"/>
    <w:rsid w:val="00313435"/>
    <w:rsid w:val="00321255"/>
    <w:rsid w:val="00323093"/>
    <w:rsid w:val="003267D0"/>
    <w:rsid w:val="00332249"/>
    <w:rsid w:val="00355377"/>
    <w:rsid w:val="0039599C"/>
    <w:rsid w:val="003970E7"/>
    <w:rsid w:val="003F29F3"/>
    <w:rsid w:val="004234F7"/>
    <w:rsid w:val="004435A2"/>
    <w:rsid w:val="00445782"/>
    <w:rsid w:val="004B4818"/>
    <w:rsid w:val="004D43D7"/>
    <w:rsid w:val="004D5937"/>
    <w:rsid w:val="004D5B76"/>
    <w:rsid w:val="004F6CB3"/>
    <w:rsid w:val="00517196"/>
    <w:rsid w:val="00565E53"/>
    <w:rsid w:val="00593BDE"/>
    <w:rsid w:val="005D0DAC"/>
    <w:rsid w:val="005D4C6D"/>
    <w:rsid w:val="005F611F"/>
    <w:rsid w:val="0062156F"/>
    <w:rsid w:val="00635C4D"/>
    <w:rsid w:val="00657995"/>
    <w:rsid w:val="00672C05"/>
    <w:rsid w:val="00677B8A"/>
    <w:rsid w:val="00683511"/>
    <w:rsid w:val="00687555"/>
    <w:rsid w:val="0069068D"/>
    <w:rsid w:val="00693365"/>
    <w:rsid w:val="006F0121"/>
    <w:rsid w:val="00704EDF"/>
    <w:rsid w:val="0070712B"/>
    <w:rsid w:val="007309E7"/>
    <w:rsid w:val="00731CEF"/>
    <w:rsid w:val="00736930"/>
    <w:rsid w:val="00752D21"/>
    <w:rsid w:val="007531F8"/>
    <w:rsid w:val="00755590"/>
    <w:rsid w:val="00763B86"/>
    <w:rsid w:val="007A599A"/>
    <w:rsid w:val="007A6EA7"/>
    <w:rsid w:val="007C341F"/>
    <w:rsid w:val="007D1ED7"/>
    <w:rsid w:val="007E540A"/>
    <w:rsid w:val="007E6B1E"/>
    <w:rsid w:val="008143AD"/>
    <w:rsid w:val="008160F0"/>
    <w:rsid w:val="00817A1D"/>
    <w:rsid w:val="008712E1"/>
    <w:rsid w:val="00876319"/>
    <w:rsid w:val="008A717A"/>
    <w:rsid w:val="008B6A9B"/>
    <w:rsid w:val="008C196B"/>
    <w:rsid w:val="008C671E"/>
    <w:rsid w:val="00904C43"/>
    <w:rsid w:val="00907496"/>
    <w:rsid w:val="009167A0"/>
    <w:rsid w:val="00972FB8"/>
    <w:rsid w:val="00980BF3"/>
    <w:rsid w:val="00A1432E"/>
    <w:rsid w:val="00A36624"/>
    <w:rsid w:val="00A44612"/>
    <w:rsid w:val="00A56934"/>
    <w:rsid w:val="00AA1AA4"/>
    <w:rsid w:val="00AC2139"/>
    <w:rsid w:val="00B0266A"/>
    <w:rsid w:val="00B368A4"/>
    <w:rsid w:val="00B4765D"/>
    <w:rsid w:val="00B476F0"/>
    <w:rsid w:val="00B861DB"/>
    <w:rsid w:val="00C47DFF"/>
    <w:rsid w:val="00CD2E09"/>
    <w:rsid w:val="00D03553"/>
    <w:rsid w:val="00D139B7"/>
    <w:rsid w:val="00D30744"/>
    <w:rsid w:val="00D51061"/>
    <w:rsid w:val="00D5642B"/>
    <w:rsid w:val="00E9602D"/>
    <w:rsid w:val="00EA1A67"/>
    <w:rsid w:val="00ED6EB7"/>
    <w:rsid w:val="00EF532E"/>
    <w:rsid w:val="00FB1136"/>
    <w:rsid w:val="00FB204A"/>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3435"/>
    <w:rPr>
      <w:color w:val="808080"/>
    </w:rPr>
  </w:style>
  <w:style w:type="paragraph" w:customStyle="1" w:styleId="513680F060C34F399BCAA0319BEE07B4">
    <w:name w:val="513680F060C34F399BCAA0319BEE07B4"/>
    <w:rsid w:val="004D43D7"/>
  </w:style>
  <w:style w:type="paragraph" w:customStyle="1" w:styleId="FBD954F272264E7ABA5BB4F6B9171932">
    <w:name w:val="FBD954F272264E7ABA5BB4F6B9171932"/>
    <w:rsid w:val="004D4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de noviembre de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447992-429F-4E38-A106-6B24BC8F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1283</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LCCC 43068001-048-2020</dc:subject>
  <dc:creator>Arturo Cuauhtemoc Salinas Vazquez</dc:creator>
  <cp:keywords/>
  <dc:description/>
  <cp:lastModifiedBy>Dirección Administración</cp:lastModifiedBy>
  <cp:revision>10</cp:revision>
  <cp:lastPrinted>2020-10-23T21:28:00Z</cp:lastPrinted>
  <dcterms:created xsi:type="dcterms:W3CDTF">2020-11-05T18:06:00Z</dcterms:created>
  <dcterms:modified xsi:type="dcterms:W3CDTF">2020-11-05T19:13:00Z</dcterms:modified>
  <cp:category>“ADQUISICIÓN DE PRENDAS DE PROTECCIÓN PERSONAL Y MATERIAL ELÉCTRICO Y ELECTRÓNICO PARA 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