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36FF568E"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EE33F1">
            <w:rPr>
              <w:b/>
              <w:bCs/>
              <w:smallCaps/>
              <w:sz w:val="32"/>
              <w:szCs w:val="10"/>
            </w:rPr>
            <w:t>LICITACIÓN PÚBLICA LOCAL LCCC-027-2022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76C184BF" w:rsidR="0068009B" w:rsidRPr="00187E84" w:rsidRDefault="00EE33F1" w:rsidP="00187E84">
          <w:pPr>
            <w:pStyle w:val="Textoindependiente"/>
            <w:jc w:val="center"/>
            <w:rPr>
              <w:smallCaps/>
              <w:sz w:val="24"/>
              <w:szCs w:val="28"/>
            </w:rPr>
          </w:pPr>
          <w:r w:rsidRPr="00EE33F1">
            <w:rPr>
              <w:b/>
              <w:bCs/>
              <w:sz w:val="28"/>
              <w:szCs w:val="28"/>
            </w:rPr>
            <w:t>“ADQUISICIÓN DE UNIFORMES PARA EL PERSONAL DEL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404D9ECE"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E33F1">
            <w:rPr>
              <w:sz w:val="24"/>
              <w:szCs w:val="24"/>
            </w:rPr>
            <w:t>18</w:t>
          </w:r>
          <w:r w:rsidR="003B0ADE">
            <w:rPr>
              <w:sz w:val="24"/>
              <w:szCs w:val="24"/>
            </w:rPr>
            <w:t xml:space="preserve"> de </w:t>
          </w:r>
          <w:r w:rsidR="00EE33F1">
            <w:rPr>
              <w:sz w:val="24"/>
              <w:szCs w:val="24"/>
            </w:rPr>
            <w:t>julio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34E5190A"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EE33F1">
        <w:rPr>
          <w:sz w:val="18"/>
          <w:szCs w:val="18"/>
        </w:rPr>
        <w:t>12</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E33F1">
            <w:rPr>
              <w:sz w:val="18"/>
              <w:szCs w:val="18"/>
            </w:rPr>
            <w:t>18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52539E">
      <w:pPr>
        <w:pStyle w:val="MiTitulo1"/>
      </w:pPr>
    </w:p>
    <w:p w14:paraId="1D3D861E" w14:textId="294FCC3B" w:rsidR="002C18DD" w:rsidRDefault="002C18DD" w:rsidP="0052539E">
      <w:pPr>
        <w:jc w:val="both"/>
        <w:rPr>
          <w:bCs/>
          <w:color w:val="000000" w:themeColor="text1"/>
          <w:sz w:val="18"/>
          <w:szCs w:val="18"/>
        </w:rPr>
      </w:pPr>
    </w:p>
    <w:p w14:paraId="19EE12E4" w14:textId="32B37F74" w:rsidR="00E36254" w:rsidRPr="00A825DB" w:rsidRDefault="0052539E" w:rsidP="0052539E">
      <w:pPr>
        <w:pStyle w:val="MiTitulo1"/>
      </w:pPr>
      <w:r>
        <w:t>1</w:t>
      </w:r>
      <w:r w:rsidR="00E36254" w:rsidRPr="00A825DB">
        <w:t>.- PREGUNTAS DE LOS PARTICIPANTES.</w:t>
      </w:r>
    </w:p>
    <w:p w14:paraId="5D5785F9" w14:textId="77777777" w:rsidR="00E36254" w:rsidRPr="00DA410C" w:rsidRDefault="00E36254" w:rsidP="0052539E">
      <w:pPr>
        <w:pStyle w:val="MiTitulo1"/>
      </w:pPr>
    </w:p>
    <w:p w14:paraId="10F4EC06" w14:textId="0ABF386D" w:rsidR="00966CF2" w:rsidRDefault="00966CF2" w:rsidP="00F41E12">
      <w:pPr>
        <w:tabs>
          <w:tab w:val="left" w:pos="2280"/>
        </w:tabs>
        <w:spacing w:before="240" w:line="276" w:lineRule="auto"/>
        <w:jc w:val="both"/>
        <w:rPr>
          <w:rFonts w:eastAsiaTheme="minorEastAsia"/>
          <w:bCs/>
          <w:sz w:val="18"/>
          <w:szCs w:val="18"/>
        </w:rPr>
      </w:pPr>
      <w:r>
        <w:rPr>
          <w:rFonts w:eastAsiaTheme="minorEastAsia"/>
          <w:b/>
          <w:sz w:val="18"/>
          <w:szCs w:val="18"/>
        </w:rPr>
        <w:t>Primero</w:t>
      </w:r>
      <w:r w:rsidRPr="00DA410C">
        <w:rPr>
          <w:rFonts w:eastAsiaTheme="minorEastAsia"/>
          <w:b/>
          <w:sz w:val="18"/>
          <w:szCs w:val="18"/>
        </w:rPr>
        <w:t xml:space="preserve">. </w:t>
      </w:r>
      <w:r>
        <w:rPr>
          <w:rFonts w:eastAsiaTheme="minorEastAsia"/>
          <w:bCs/>
          <w:sz w:val="18"/>
          <w:szCs w:val="18"/>
        </w:rPr>
        <w:t>La CONVOCANTE realiza las siguientes apreciaciones administrativas:</w:t>
      </w:r>
    </w:p>
    <w:p w14:paraId="38281CC2" w14:textId="209654EE" w:rsidR="002C5810" w:rsidRDefault="00966CF2" w:rsidP="002C5810">
      <w:pPr>
        <w:pStyle w:val="Prrafodelista"/>
        <w:numPr>
          <w:ilvl w:val="0"/>
          <w:numId w:val="47"/>
        </w:numPr>
        <w:tabs>
          <w:tab w:val="left" w:pos="2280"/>
        </w:tabs>
        <w:spacing w:before="240" w:line="276" w:lineRule="auto"/>
        <w:jc w:val="both"/>
        <w:rPr>
          <w:rFonts w:eastAsiaTheme="minorEastAsia"/>
          <w:bCs/>
          <w:sz w:val="18"/>
          <w:szCs w:val="18"/>
        </w:rPr>
      </w:pPr>
      <w:r>
        <w:rPr>
          <w:rFonts w:eastAsiaTheme="minorEastAsia"/>
          <w:bCs/>
          <w:sz w:val="18"/>
          <w:szCs w:val="18"/>
        </w:rPr>
        <w:t xml:space="preserve">La presente </w:t>
      </w:r>
      <w:r w:rsidRPr="002C5810">
        <w:rPr>
          <w:rFonts w:eastAsiaTheme="minorEastAsia"/>
          <w:b/>
          <w:sz w:val="18"/>
          <w:szCs w:val="18"/>
        </w:rPr>
        <w:t>LICITACIÓN</w:t>
      </w:r>
      <w:r>
        <w:rPr>
          <w:rFonts w:eastAsiaTheme="minorEastAsia"/>
          <w:bCs/>
          <w:sz w:val="18"/>
          <w:szCs w:val="18"/>
        </w:rPr>
        <w:t xml:space="preserve"> consta de una partida única,</w:t>
      </w:r>
      <w:r w:rsidR="002C5810">
        <w:rPr>
          <w:rFonts w:eastAsiaTheme="minorEastAsia"/>
          <w:bCs/>
          <w:sz w:val="18"/>
          <w:szCs w:val="18"/>
        </w:rPr>
        <w:t xml:space="preserve"> por lo que se deberá entender como renglón cuando en las BASES se haga alusión a las partidas.</w:t>
      </w:r>
    </w:p>
    <w:p w14:paraId="4244E5D5" w14:textId="0B8696FE" w:rsidR="002C5810" w:rsidRPr="002C5810" w:rsidRDefault="008F4F36" w:rsidP="002C5810">
      <w:pPr>
        <w:pStyle w:val="Prrafodelista"/>
        <w:numPr>
          <w:ilvl w:val="0"/>
          <w:numId w:val="47"/>
        </w:numPr>
        <w:tabs>
          <w:tab w:val="left" w:pos="2280"/>
        </w:tabs>
        <w:spacing w:before="240" w:line="276" w:lineRule="auto"/>
        <w:jc w:val="both"/>
        <w:rPr>
          <w:rFonts w:eastAsiaTheme="minorEastAsia"/>
          <w:bCs/>
          <w:sz w:val="18"/>
          <w:szCs w:val="18"/>
        </w:rPr>
      </w:pPr>
      <w:r>
        <w:rPr>
          <w:rFonts w:eastAsiaTheme="minorEastAsia"/>
          <w:bCs/>
          <w:sz w:val="18"/>
          <w:szCs w:val="18"/>
        </w:rPr>
        <w:t>Se extiende el plazo para la recepción de muestras físicas, los LICITANTES podrán entregar las muestras hasta el lunes 25 de julio de 2022, en un horario de 10:00 a 14:00 horas.</w:t>
      </w:r>
    </w:p>
    <w:p w14:paraId="5B6B653C" w14:textId="22C0E14A" w:rsidR="00E16195" w:rsidRDefault="00070E96" w:rsidP="00F41E12">
      <w:pPr>
        <w:tabs>
          <w:tab w:val="left" w:pos="2280"/>
        </w:tabs>
        <w:spacing w:before="240" w:line="276" w:lineRule="auto"/>
        <w:jc w:val="both"/>
        <w:rPr>
          <w:rFonts w:eastAsiaTheme="minorEastAsia"/>
          <w:sz w:val="18"/>
          <w:szCs w:val="18"/>
        </w:rPr>
      </w:pPr>
      <w:r>
        <w:rPr>
          <w:rFonts w:eastAsiaTheme="minorEastAsia"/>
          <w:b/>
          <w:sz w:val="18"/>
          <w:szCs w:val="18"/>
        </w:rPr>
        <w:t>Segundo</w:t>
      </w:r>
      <w:r w:rsidR="00E36254" w:rsidRPr="00DA410C">
        <w:rPr>
          <w:rFonts w:eastAsiaTheme="minorEastAsia"/>
          <w:b/>
          <w:sz w:val="18"/>
          <w:szCs w:val="18"/>
        </w:rPr>
        <w:t xml:space="preserve">. </w:t>
      </w:r>
      <w:r w:rsidR="00E32E04">
        <w:rPr>
          <w:rFonts w:eastAsiaTheme="minorEastAsia"/>
          <w:b/>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05"/>
        <w:gridCol w:w="8259"/>
        <w:gridCol w:w="1373"/>
      </w:tblGrid>
      <w:tr w:rsidR="00E36254" w:rsidRPr="00DA410C" w14:paraId="492BD176" w14:textId="77777777" w:rsidTr="00EE33F1">
        <w:trPr>
          <w:trHeight w:val="178"/>
          <w:tblHeader/>
        </w:trPr>
        <w:tc>
          <w:tcPr>
            <w:tcW w:w="341" w:type="pct"/>
            <w:shd w:val="clear" w:color="auto" w:fill="D9D9D9" w:themeFill="background1" w:themeFillShade="D9"/>
            <w:vAlign w:val="center"/>
            <w:hideMark/>
          </w:tcPr>
          <w:p w14:paraId="2CB5456C" w14:textId="42178C4F" w:rsidR="00E36254" w:rsidRPr="00E16195" w:rsidRDefault="00E36254" w:rsidP="00EE33F1">
            <w:pPr>
              <w:spacing w:before="240" w:after="240"/>
              <w:jc w:val="center"/>
              <w:rPr>
                <w:b/>
                <w:bCs/>
                <w:smallCaps/>
                <w:color w:val="000000"/>
                <w:sz w:val="18"/>
                <w:szCs w:val="18"/>
                <w:lang w:eastAsia="es-ES"/>
              </w:rPr>
            </w:pPr>
            <w:r w:rsidRPr="00E16195">
              <w:rPr>
                <w:b/>
                <w:bCs/>
                <w:smallCaps/>
                <w:color w:val="000000"/>
                <w:sz w:val="18"/>
                <w:szCs w:val="18"/>
                <w:lang w:eastAsia="es-ES"/>
              </w:rPr>
              <w:t>No.</w:t>
            </w:r>
          </w:p>
        </w:tc>
        <w:tc>
          <w:tcPr>
            <w:tcW w:w="3995" w:type="pct"/>
            <w:shd w:val="clear" w:color="auto" w:fill="D9D9D9" w:themeFill="background1" w:themeFillShade="D9"/>
            <w:vAlign w:val="center"/>
            <w:hideMark/>
          </w:tcPr>
          <w:p w14:paraId="41351581" w14:textId="77777777" w:rsidR="00E36254" w:rsidRPr="00E16195" w:rsidRDefault="00E36254" w:rsidP="00EE33F1">
            <w:pPr>
              <w:spacing w:before="240" w:after="240"/>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665" w:type="pct"/>
            <w:shd w:val="clear" w:color="auto" w:fill="D9D9D9" w:themeFill="background1" w:themeFillShade="D9"/>
            <w:vAlign w:val="center"/>
            <w:hideMark/>
          </w:tcPr>
          <w:p w14:paraId="2C86C477" w14:textId="77777777" w:rsidR="00E36254" w:rsidRPr="00E16195" w:rsidRDefault="00E36254" w:rsidP="00EE33F1">
            <w:pPr>
              <w:spacing w:before="240" w:after="240"/>
              <w:jc w:val="center"/>
              <w:rPr>
                <w:b/>
                <w:bCs/>
                <w:smallCaps/>
                <w:color w:val="000000"/>
                <w:sz w:val="18"/>
                <w:szCs w:val="18"/>
                <w:lang w:eastAsia="es-ES"/>
              </w:rPr>
            </w:pPr>
            <w:r w:rsidRPr="00E16195">
              <w:rPr>
                <w:b/>
                <w:bCs/>
                <w:smallCaps/>
                <w:color w:val="000000"/>
                <w:sz w:val="18"/>
                <w:szCs w:val="18"/>
                <w:lang w:eastAsia="es-ES"/>
              </w:rPr>
              <w:t>Número de Preguntas</w:t>
            </w:r>
          </w:p>
        </w:tc>
      </w:tr>
      <w:tr w:rsidR="00E36254" w:rsidRPr="00DA410C" w14:paraId="0B1F3AAF" w14:textId="77777777" w:rsidTr="00EE33F1">
        <w:trPr>
          <w:trHeight w:val="361"/>
        </w:trPr>
        <w:tc>
          <w:tcPr>
            <w:tcW w:w="341" w:type="pct"/>
            <w:noWrap/>
            <w:vAlign w:val="center"/>
            <w:hideMark/>
          </w:tcPr>
          <w:p w14:paraId="310F799B" w14:textId="77777777" w:rsidR="00E36254" w:rsidRPr="00DA410C" w:rsidRDefault="00E36254" w:rsidP="00C01887">
            <w:pPr>
              <w:jc w:val="center"/>
              <w:rPr>
                <w:color w:val="000000"/>
                <w:sz w:val="18"/>
                <w:szCs w:val="18"/>
                <w:lang w:eastAsia="es-ES"/>
              </w:rPr>
            </w:pPr>
            <w:r w:rsidRPr="00DA410C">
              <w:rPr>
                <w:color w:val="000000"/>
                <w:sz w:val="18"/>
                <w:szCs w:val="18"/>
                <w:lang w:eastAsia="es-ES"/>
              </w:rPr>
              <w:t>1</w:t>
            </w:r>
          </w:p>
        </w:tc>
        <w:tc>
          <w:tcPr>
            <w:tcW w:w="3995" w:type="pct"/>
            <w:noWrap/>
            <w:vAlign w:val="center"/>
          </w:tcPr>
          <w:p w14:paraId="39B8EBB4" w14:textId="19E99E2E" w:rsidR="00E36254" w:rsidRPr="00D51AA6" w:rsidRDefault="00EE33F1" w:rsidP="00C01887">
            <w:pPr>
              <w:rPr>
                <w:color w:val="000000"/>
                <w:sz w:val="18"/>
                <w:szCs w:val="18"/>
                <w:lang w:eastAsia="es-ES"/>
              </w:rPr>
            </w:pPr>
            <w:r w:rsidRPr="00EE33F1">
              <w:rPr>
                <w:b/>
                <w:bCs/>
                <w:color w:val="000000"/>
                <w:sz w:val="18"/>
                <w:szCs w:val="18"/>
                <w:lang w:val="es-ES" w:eastAsia="es-ES"/>
              </w:rPr>
              <w:t>GRUPO COMERCIAL INDUSTRIAL FERAN DE OCCIDENTE SA DE CV</w:t>
            </w:r>
          </w:p>
        </w:tc>
        <w:tc>
          <w:tcPr>
            <w:tcW w:w="665" w:type="pct"/>
            <w:noWrap/>
            <w:vAlign w:val="center"/>
          </w:tcPr>
          <w:p w14:paraId="06371B4E" w14:textId="0D1D5164" w:rsidR="00E36254" w:rsidRPr="002926AF" w:rsidRDefault="00EE33F1" w:rsidP="00C01887">
            <w:pPr>
              <w:jc w:val="center"/>
              <w:rPr>
                <w:color w:val="000000"/>
                <w:sz w:val="18"/>
                <w:szCs w:val="18"/>
                <w:lang w:eastAsia="es-ES"/>
              </w:rPr>
            </w:pPr>
            <w:r>
              <w:rPr>
                <w:color w:val="000000"/>
                <w:sz w:val="18"/>
                <w:szCs w:val="18"/>
                <w:lang w:eastAsia="es-ES"/>
              </w:rPr>
              <w:t>3</w:t>
            </w:r>
          </w:p>
        </w:tc>
      </w:tr>
      <w:tr w:rsidR="00EE33F1" w:rsidRPr="00DA410C" w14:paraId="7CA7EC79" w14:textId="77777777" w:rsidTr="00EE33F1">
        <w:trPr>
          <w:trHeight w:val="361"/>
        </w:trPr>
        <w:tc>
          <w:tcPr>
            <w:tcW w:w="341" w:type="pct"/>
            <w:noWrap/>
            <w:vAlign w:val="center"/>
          </w:tcPr>
          <w:p w14:paraId="24BB6E50" w14:textId="5127CB94" w:rsidR="00EE33F1" w:rsidRPr="00DA410C" w:rsidRDefault="00EE33F1" w:rsidP="00EE33F1">
            <w:pPr>
              <w:jc w:val="center"/>
              <w:rPr>
                <w:color w:val="000000"/>
                <w:sz w:val="18"/>
                <w:szCs w:val="18"/>
                <w:lang w:eastAsia="es-ES"/>
              </w:rPr>
            </w:pPr>
            <w:r>
              <w:rPr>
                <w:color w:val="000000"/>
                <w:sz w:val="18"/>
                <w:szCs w:val="18"/>
                <w:lang w:eastAsia="es-ES"/>
              </w:rPr>
              <w:t>2</w:t>
            </w:r>
          </w:p>
        </w:tc>
        <w:tc>
          <w:tcPr>
            <w:tcW w:w="3995" w:type="pct"/>
            <w:noWrap/>
            <w:vAlign w:val="center"/>
          </w:tcPr>
          <w:p w14:paraId="4583C3D6" w14:textId="012FA654" w:rsidR="00EE33F1" w:rsidRPr="006D1843" w:rsidRDefault="00EE33F1" w:rsidP="00EE33F1">
            <w:pPr>
              <w:rPr>
                <w:b/>
                <w:bCs/>
                <w:color w:val="000000"/>
                <w:sz w:val="18"/>
                <w:szCs w:val="18"/>
                <w:lang w:val="es-ES" w:eastAsia="es-ES"/>
              </w:rPr>
            </w:pPr>
            <w:r w:rsidRPr="00EE33F1">
              <w:rPr>
                <w:b/>
                <w:bCs/>
                <w:color w:val="000000"/>
                <w:sz w:val="18"/>
                <w:szCs w:val="18"/>
                <w:lang w:val="es-ES" w:eastAsia="es-ES"/>
              </w:rPr>
              <w:t>GRUPPO GERITEX S.A. DE C.V.</w:t>
            </w:r>
          </w:p>
        </w:tc>
        <w:tc>
          <w:tcPr>
            <w:tcW w:w="665" w:type="pct"/>
            <w:noWrap/>
            <w:vAlign w:val="center"/>
          </w:tcPr>
          <w:p w14:paraId="6AFCBB3C" w14:textId="1C0C8D0E" w:rsidR="00EE33F1" w:rsidRPr="006D1843" w:rsidRDefault="00EE33F1" w:rsidP="00EE33F1">
            <w:pPr>
              <w:jc w:val="center"/>
              <w:rPr>
                <w:color w:val="000000"/>
                <w:sz w:val="18"/>
                <w:szCs w:val="18"/>
                <w:lang w:val="es-ES" w:eastAsia="es-ES"/>
              </w:rPr>
            </w:pPr>
            <w:r>
              <w:rPr>
                <w:color w:val="000000"/>
                <w:sz w:val="18"/>
                <w:szCs w:val="18"/>
                <w:lang w:eastAsia="es-ES"/>
              </w:rPr>
              <w:t>3</w:t>
            </w:r>
          </w:p>
        </w:tc>
      </w:tr>
      <w:tr w:rsidR="00EE33F1" w:rsidRPr="00DA410C" w14:paraId="718B3343" w14:textId="77777777" w:rsidTr="00EE33F1">
        <w:trPr>
          <w:trHeight w:val="361"/>
        </w:trPr>
        <w:tc>
          <w:tcPr>
            <w:tcW w:w="341" w:type="pct"/>
            <w:noWrap/>
            <w:vAlign w:val="center"/>
          </w:tcPr>
          <w:p w14:paraId="19592272" w14:textId="7EB9BCB6" w:rsidR="00EE33F1" w:rsidRPr="00DA410C" w:rsidRDefault="00EE33F1" w:rsidP="00EE33F1">
            <w:pPr>
              <w:jc w:val="center"/>
              <w:rPr>
                <w:color w:val="000000"/>
                <w:sz w:val="18"/>
                <w:szCs w:val="18"/>
                <w:lang w:eastAsia="es-ES"/>
              </w:rPr>
            </w:pPr>
            <w:r>
              <w:rPr>
                <w:color w:val="000000"/>
                <w:sz w:val="18"/>
                <w:szCs w:val="18"/>
                <w:lang w:eastAsia="es-ES"/>
              </w:rPr>
              <w:t>3</w:t>
            </w:r>
          </w:p>
        </w:tc>
        <w:tc>
          <w:tcPr>
            <w:tcW w:w="3995" w:type="pct"/>
            <w:noWrap/>
            <w:vAlign w:val="center"/>
          </w:tcPr>
          <w:p w14:paraId="0B8B24B1" w14:textId="204810C5" w:rsidR="00EE33F1" w:rsidRPr="006D1843" w:rsidRDefault="00EE33F1" w:rsidP="00EE33F1">
            <w:pPr>
              <w:rPr>
                <w:b/>
                <w:bCs/>
                <w:color w:val="000000"/>
                <w:sz w:val="18"/>
                <w:szCs w:val="18"/>
                <w:lang w:val="es-ES" w:eastAsia="es-ES"/>
              </w:rPr>
            </w:pPr>
            <w:r>
              <w:rPr>
                <w:b/>
                <w:bCs/>
                <w:color w:val="000000"/>
                <w:sz w:val="18"/>
                <w:szCs w:val="18"/>
                <w:lang w:eastAsia="es-ES"/>
              </w:rPr>
              <w:t>COMERITEC</w:t>
            </w:r>
            <w:r w:rsidRPr="00D0786F">
              <w:rPr>
                <w:b/>
                <w:bCs/>
                <w:color w:val="000000"/>
                <w:sz w:val="18"/>
                <w:szCs w:val="18"/>
                <w:lang w:eastAsia="es-ES"/>
              </w:rPr>
              <w:t>, S.A. DE C.V.</w:t>
            </w:r>
          </w:p>
        </w:tc>
        <w:tc>
          <w:tcPr>
            <w:tcW w:w="665" w:type="pct"/>
            <w:noWrap/>
            <w:vAlign w:val="center"/>
          </w:tcPr>
          <w:p w14:paraId="740B5365" w14:textId="3E014169" w:rsidR="00EE33F1" w:rsidRDefault="00EE33F1" w:rsidP="00EE33F1">
            <w:pPr>
              <w:jc w:val="center"/>
              <w:rPr>
                <w:color w:val="000000"/>
                <w:sz w:val="18"/>
                <w:szCs w:val="18"/>
                <w:lang w:eastAsia="es-ES"/>
              </w:rPr>
            </w:pPr>
            <w:r>
              <w:rPr>
                <w:color w:val="000000"/>
                <w:sz w:val="18"/>
                <w:szCs w:val="18"/>
                <w:lang w:eastAsia="es-ES"/>
              </w:rPr>
              <w:t>3</w:t>
            </w:r>
          </w:p>
        </w:tc>
      </w:tr>
      <w:tr w:rsidR="00EE33F1" w:rsidRPr="00DA410C" w14:paraId="57C71840" w14:textId="77777777" w:rsidTr="00EE33F1">
        <w:trPr>
          <w:trHeight w:val="361"/>
        </w:trPr>
        <w:tc>
          <w:tcPr>
            <w:tcW w:w="341" w:type="pct"/>
            <w:noWrap/>
            <w:vAlign w:val="center"/>
          </w:tcPr>
          <w:p w14:paraId="3A0730F6" w14:textId="0BFA293E" w:rsidR="00EE33F1" w:rsidRDefault="00EE33F1" w:rsidP="00EE33F1">
            <w:pPr>
              <w:jc w:val="center"/>
              <w:rPr>
                <w:color w:val="000000"/>
                <w:sz w:val="18"/>
                <w:szCs w:val="18"/>
                <w:lang w:eastAsia="es-ES"/>
              </w:rPr>
            </w:pPr>
            <w:r>
              <w:rPr>
                <w:color w:val="000000"/>
                <w:sz w:val="18"/>
                <w:szCs w:val="18"/>
                <w:lang w:eastAsia="es-ES"/>
              </w:rPr>
              <w:t>4</w:t>
            </w:r>
          </w:p>
        </w:tc>
        <w:tc>
          <w:tcPr>
            <w:tcW w:w="3995" w:type="pct"/>
            <w:noWrap/>
            <w:vAlign w:val="center"/>
          </w:tcPr>
          <w:p w14:paraId="40EE21E3" w14:textId="513F16AC" w:rsidR="00EE33F1" w:rsidRPr="006D1843" w:rsidRDefault="00EE33F1" w:rsidP="00EE33F1">
            <w:pPr>
              <w:rPr>
                <w:b/>
                <w:bCs/>
                <w:color w:val="000000"/>
                <w:sz w:val="18"/>
                <w:szCs w:val="18"/>
                <w:lang w:val="es-ES" w:eastAsia="es-ES"/>
              </w:rPr>
            </w:pPr>
            <w:r w:rsidRPr="00EE33F1">
              <w:rPr>
                <w:b/>
                <w:bCs/>
                <w:color w:val="000000"/>
                <w:sz w:val="18"/>
                <w:szCs w:val="18"/>
                <w:lang w:val="es-ES" w:eastAsia="es-ES"/>
              </w:rPr>
              <w:t>GRUPO TEXTIL GCC, S.A. DE C.V.</w:t>
            </w:r>
          </w:p>
        </w:tc>
        <w:tc>
          <w:tcPr>
            <w:tcW w:w="665" w:type="pct"/>
            <w:noWrap/>
            <w:vAlign w:val="center"/>
          </w:tcPr>
          <w:p w14:paraId="0A96D71D" w14:textId="5FFE577A" w:rsidR="00EE33F1" w:rsidRDefault="00EE33F1" w:rsidP="00EE33F1">
            <w:pPr>
              <w:jc w:val="center"/>
              <w:rPr>
                <w:color w:val="000000"/>
                <w:sz w:val="18"/>
                <w:szCs w:val="18"/>
                <w:lang w:eastAsia="es-ES"/>
              </w:rPr>
            </w:pPr>
            <w:r>
              <w:rPr>
                <w:color w:val="000000"/>
                <w:sz w:val="18"/>
                <w:szCs w:val="18"/>
                <w:lang w:eastAsia="es-ES"/>
              </w:rPr>
              <w:t>8</w:t>
            </w:r>
          </w:p>
        </w:tc>
      </w:tr>
      <w:tr w:rsidR="00EE33F1" w:rsidRPr="00DA410C" w14:paraId="3C36D041" w14:textId="77777777" w:rsidTr="00EE33F1">
        <w:trPr>
          <w:trHeight w:val="409"/>
        </w:trPr>
        <w:tc>
          <w:tcPr>
            <w:tcW w:w="341" w:type="pct"/>
            <w:noWrap/>
            <w:vAlign w:val="center"/>
          </w:tcPr>
          <w:p w14:paraId="481AF9A8" w14:textId="7C559F72" w:rsidR="00EE33F1" w:rsidRPr="00DA410C" w:rsidRDefault="00EE33F1" w:rsidP="00EE33F1">
            <w:pPr>
              <w:jc w:val="center"/>
              <w:rPr>
                <w:color w:val="000000"/>
                <w:sz w:val="18"/>
                <w:szCs w:val="18"/>
                <w:lang w:eastAsia="es-ES"/>
              </w:rPr>
            </w:pPr>
          </w:p>
        </w:tc>
        <w:tc>
          <w:tcPr>
            <w:tcW w:w="3995" w:type="pct"/>
            <w:noWrap/>
            <w:vAlign w:val="center"/>
          </w:tcPr>
          <w:p w14:paraId="4DE870B5" w14:textId="2C43DA84" w:rsidR="00EE33F1" w:rsidRPr="00DA410C" w:rsidRDefault="00EE33F1" w:rsidP="00EE33F1">
            <w:pPr>
              <w:jc w:val="right"/>
              <w:rPr>
                <w:b/>
                <w:sz w:val="18"/>
                <w:szCs w:val="18"/>
                <w:lang w:eastAsia="es-ES"/>
              </w:rPr>
            </w:pPr>
            <w:r w:rsidRPr="0088340D">
              <w:rPr>
                <w:b/>
                <w:sz w:val="18"/>
                <w:szCs w:val="18"/>
                <w:lang w:eastAsia="es-ES"/>
              </w:rPr>
              <w:t>Total</w:t>
            </w:r>
          </w:p>
        </w:tc>
        <w:tc>
          <w:tcPr>
            <w:tcW w:w="665" w:type="pct"/>
            <w:noWrap/>
            <w:vAlign w:val="center"/>
          </w:tcPr>
          <w:p w14:paraId="69389EF3" w14:textId="0616583E" w:rsidR="00EE33F1" w:rsidRPr="00DA410C" w:rsidRDefault="00EE33F1" w:rsidP="00EE33F1">
            <w:pPr>
              <w:jc w:val="center"/>
              <w:rPr>
                <w:b/>
                <w:color w:val="000000"/>
                <w:sz w:val="18"/>
                <w:szCs w:val="18"/>
                <w:lang w:eastAsia="es-ES"/>
              </w:rPr>
            </w:pPr>
            <w:r>
              <w:rPr>
                <w:b/>
                <w:color w:val="000000"/>
                <w:sz w:val="18"/>
                <w:szCs w:val="18"/>
                <w:lang w:eastAsia="es-ES"/>
              </w:rPr>
              <w:t>17</w:t>
            </w:r>
          </w:p>
        </w:tc>
      </w:tr>
    </w:tbl>
    <w:p w14:paraId="37E5CB08" w14:textId="77777777" w:rsidR="006D1843" w:rsidRDefault="006D1843" w:rsidP="00E36254">
      <w:pPr>
        <w:tabs>
          <w:tab w:val="left" w:pos="2280"/>
        </w:tabs>
        <w:spacing w:line="276" w:lineRule="auto"/>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67"/>
        <w:gridCol w:w="1701"/>
        <w:gridCol w:w="4962"/>
        <w:gridCol w:w="3118"/>
      </w:tblGrid>
      <w:tr w:rsidR="00CD33B6" w:rsidRPr="006964D0" w14:paraId="4927DCA7" w14:textId="77777777" w:rsidTr="00070E96">
        <w:trPr>
          <w:trHeight w:val="567"/>
          <w:tblHeader/>
        </w:trPr>
        <w:tc>
          <w:tcPr>
            <w:tcW w:w="10348" w:type="dxa"/>
            <w:gridSpan w:val="4"/>
            <w:shd w:val="clear" w:color="auto" w:fill="D9D9D9" w:themeFill="background1" w:themeFillShade="D9"/>
            <w:vAlign w:val="center"/>
          </w:tcPr>
          <w:p w14:paraId="747BB6FC" w14:textId="12241D7D" w:rsidR="00CD33B6" w:rsidRPr="006964D0" w:rsidRDefault="00CD33B6" w:rsidP="00E57824">
            <w:pPr>
              <w:jc w:val="center"/>
              <w:rPr>
                <w:b/>
                <w:bCs/>
                <w:sz w:val="18"/>
                <w:szCs w:val="18"/>
              </w:rPr>
            </w:pPr>
            <w:bookmarkStart w:id="0" w:name="_Hlk107502803"/>
            <w:r w:rsidRPr="006964D0">
              <w:rPr>
                <w:b/>
                <w:bCs/>
                <w:spacing w:val="-1"/>
                <w:sz w:val="18"/>
                <w:szCs w:val="18"/>
              </w:rPr>
              <w:t xml:space="preserve">PARTICIPANTE: </w:t>
            </w:r>
            <w:r w:rsidR="00EE33F1" w:rsidRPr="00EE33F1">
              <w:rPr>
                <w:b/>
                <w:bCs/>
                <w:color w:val="000000"/>
                <w:sz w:val="18"/>
                <w:szCs w:val="18"/>
                <w:lang w:val="es-ES" w:eastAsia="es-ES"/>
              </w:rPr>
              <w:t>GRUPO COMERCIAL INDUSTRIAL FERAN DE OCCIDENTE SA DE CV</w:t>
            </w:r>
          </w:p>
        </w:tc>
      </w:tr>
      <w:tr w:rsidR="00CD33B6" w:rsidRPr="006964D0" w14:paraId="5D08057C" w14:textId="77777777" w:rsidTr="00070E96">
        <w:trPr>
          <w:trHeight w:val="570"/>
          <w:tblHeader/>
        </w:trPr>
        <w:tc>
          <w:tcPr>
            <w:tcW w:w="567" w:type="dxa"/>
            <w:shd w:val="clear" w:color="auto" w:fill="D9D9D9" w:themeFill="background1" w:themeFillShade="D9"/>
            <w:vAlign w:val="center"/>
          </w:tcPr>
          <w:p w14:paraId="1948DD4B" w14:textId="77777777" w:rsidR="00CD33B6" w:rsidRPr="006964D0" w:rsidRDefault="00CD33B6" w:rsidP="00E57824">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1B5E4BEF" w14:textId="77777777" w:rsidR="00CD33B6" w:rsidRPr="006964D0" w:rsidRDefault="00CD33B6" w:rsidP="00E57824">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0B93C075" w14:textId="77777777" w:rsidR="00CD33B6" w:rsidRPr="006964D0" w:rsidRDefault="00CD33B6" w:rsidP="00E57824">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3E4AF78F" w14:textId="77777777" w:rsidR="00CD33B6" w:rsidRPr="006964D0" w:rsidRDefault="00CD33B6" w:rsidP="00E57824">
            <w:pPr>
              <w:jc w:val="center"/>
              <w:rPr>
                <w:b/>
                <w:bCs/>
                <w:sz w:val="18"/>
                <w:szCs w:val="18"/>
              </w:rPr>
            </w:pPr>
            <w:r w:rsidRPr="006964D0">
              <w:rPr>
                <w:b/>
                <w:bCs/>
                <w:sz w:val="18"/>
                <w:szCs w:val="18"/>
              </w:rPr>
              <w:t>Respuesta</w:t>
            </w:r>
          </w:p>
        </w:tc>
      </w:tr>
      <w:tr w:rsidR="00CD33B6" w:rsidRPr="006964D0" w14:paraId="41A90F35" w14:textId="77777777" w:rsidTr="00A0348D">
        <w:trPr>
          <w:trHeight w:val="70"/>
        </w:trPr>
        <w:tc>
          <w:tcPr>
            <w:tcW w:w="567" w:type="dxa"/>
          </w:tcPr>
          <w:p w14:paraId="53CAC38A" w14:textId="37638F8D" w:rsidR="00CD33B6" w:rsidRPr="006964D0" w:rsidRDefault="00DF1F63" w:rsidP="0068408D">
            <w:pPr>
              <w:jc w:val="center"/>
              <w:rPr>
                <w:sz w:val="18"/>
                <w:szCs w:val="18"/>
              </w:rPr>
            </w:pPr>
            <w:r>
              <w:rPr>
                <w:sz w:val="18"/>
                <w:szCs w:val="18"/>
              </w:rPr>
              <w:t>1</w:t>
            </w:r>
          </w:p>
        </w:tc>
        <w:tc>
          <w:tcPr>
            <w:tcW w:w="1701" w:type="dxa"/>
          </w:tcPr>
          <w:p w14:paraId="69DC24E5" w14:textId="2A73AEED" w:rsidR="00CD33B6" w:rsidRPr="006964D0" w:rsidRDefault="00CD33B6" w:rsidP="000B21ED">
            <w:pPr>
              <w:jc w:val="both"/>
              <w:rPr>
                <w:sz w:val="18"/>
                <w:szCs w:val="18"/>
              </w:rPr>
            </w:pPr>
          </w:p>
        </w:tc>
        <w:tc>
          <w:tcPr>
            <w:tcW w:w="4962" w:type="dxa"/>
          </w:tcPr>
          <w:p w14:paraId="3D804AA5" w14:textId="36A50B0A" w:rsidR="00CD33B6" w:rsidRPr="000B21ED" w:rsidRDefault="006416B5" w:rsidP="000B21ED">
            <w:pPr>
              <w:jc w:val="both"/>
              <w:rPr>
                <w:sz w:val="18"/>
                <w:szCs w:val="18"/>
              </w:rPr>
            </w:pPr>
            <w:r w:rsidRPr="000B21ED">
              <w:rPr>
                <w:sz w:val="18"/>
                <w:szCs w:val="18"/>
              </w:rPr>
              <w:t>SOLICITAMOS A LA CONVOCANTE AMABLEMENTE NOS AUTORICEN PODER OFERTAR PRODUCTOS CON CARACTERÍSTICAS SIMILARES O SUPERIORES A LAS SOLICITADAS EN EL ANEXO TECNICO</w:t>
            </w:r>
            <w:r w:rsidR="009E354B">
              <w:rPr>
                <w:sz w:val="18"/>
                <w:szCs w:val="18"/>
              </w:rPr>
              <w:t>.</w:t>
            </w:r>
          </w:p>
        </w:tc>
        <w:tc>
          <w:tcPr>
            <w:tcW w:w="3118" w:type="dxa"/>
          </w:tcPr>
          <w:p w14:paraId="7DBC7387" w14:textId="7092294E" w:rsidR="00CD33B6" w:rsidRPr="006964D0" w:rsidRDefault="00103E11" w:rsidP="000B323B">
            <w:pPr>
              <w:jc w:val="both"/>
              <w:rPr>
                <w:sz w:val="18"/>
                <w:szCs w:val="18"/>
              </w:rPr>
            </w:pPr>
            <w:r>
              <w:rPr>
                <w:sz w:val="18"/>
                <w:szCs w:val="18"/>
              </w:rPr>
              <w:t xml:space="preserve">Los PARTICIPANTES deberán ofertar bienes con </w:t>
            </w:r>
            <w:r w:rsidR="000B323B" w:rsidRPr="000B323B">
              <w:rPr>
                <w:sz w:val="18"/>
                <w:szCs w:val="18"/>
              </w:rPr>
              <w:t xml:space="preserve">Las características y especificaciones solicitadas en el Anexo 1. Carta de requerimientos técnicos de las </w:t>
            </w:r>
            <w:r w:rsidR="000B323B" w:rsidRPr="000B323B">
              <w:rPr>
                <w:b/>
                <w:bCs/>
                <w:sz w:val="18"/>
                <w:szCs w:val="18"/>
              </w:rPr>
              <w:t>BASES</w:t>
            </w:r>
            <w:r>
              <w:rPr>
                <w:b/>
                <w:bCs/>
                <w:sz w:val="18"/>
                <w:szCs w:val="18"/>
              </w:rPr>
              <w:t>.</w:t>
            </w:r>
          </w:p>
        </w:tc>
      </w:tr>
      <w:tr w:rsidR="006416B5" w:rsidRPr="006964D0" w14:paraId="46BF53FD" w14:textId="77777777" w:rsidTr="00A0348D">
        <w:trPr>
          <w:trHeight w:val="70"/>
        </w:trPr>
        <w:tc>
          <w:tcPr>
            <w:tcW w:w="567" w:type="dxa"/>
          </w:tcPr>
          <w:p w14:paraId="07A14512" w14:textId="0186F496" w:rsidR="006416B5" w:rsidRPr="006964D0" w:rsidRDefault="006416B5" w:rsidP="006416B5">
            <w:pPr>
              <w:jc w:val="center"/>
              <w:rPr>
                <w:sz w:val="18"/>
                <w:szCs w:val="18"/>
              </w:rPr>
            </w:pPr>
            <w:r>
              <w:rPr>
                <w:sz w:val="18"/>
                <w:szCs w:val="18"/>
              </w:rPr>
              <w:t>2</w:t>
            </w:r>
          </w:p>
        </w:tc>
        <w:tc>
          <w:tcPr>
            <w:tcW w:w="1701" w:type="dxa"/>
          </w:tcPr>
          <w:p w14:paraId="50E384CD" w14:textId="77777777" w:rsidR="006416B5" w:rsidRPr="006964D0" w:rsidRDefault="006416B5" w:rsidP="000B21ED">
            <w:pPr>
              <w:jc w:val="both"/>
              <w:rPr>
                <w:sz w:val="18"/>
                <w:szCs w:val="18"/>
              </w:rPr>
            </w:pPr>
          </w:p>
        </w:tc>
        <w:tc>
          <w:tcPr>
            <w:tcW w:w="4962" w:type="dxa"/>
          </w:tcPr>
          <w:p w14:paraId="436A8E54" w14:textId="74A542BD" w:rsidR="006416B5" w:rsidRPr="000B21ED" w:rsidRDefault="006416B5" w:rsidP="000B21ED">
            <w:pPr>
              <w:jc w:val="both"/>
              <w:rPr>
                <w:sz w:val="18"/>
                <w:szCs w:val="18"/>
              </w:rPr>
            </w:pPr>
            <w:r w:rsidRPr="000B21ED">
              <w:rPr>
                <w:sz w:val="18"/>
                <w:szCs w:val="18"/>
              </w:rPr>
              <w:t xml:space="preserve">SE SOLICITA AMABLEMENTE A LA CONVOCANTE QUE, DENTRO DE LA PROPUESTA TÉCNICA Y </w:t>
            </w:r>
            <w:r w:rsidRPr="000B21ED">
              <w:rPr>
                <w:sz w:val="18"/>
                <w:szCs w:val="18"/>
              </w:rPr>
              <w:lastRenderedPageBreak/>
              <w:t>DOCUMENTOS COMPLEMENTARIOS, LOS LICITANTES DEBERÁN PRESENTAR LAS CARTAS DE APOYO POR PARTE DE LOS FABRICANTES Y/O MAYORISTAS PARA LA PRESENTE LICITACIÓN</w:t>
            </w:r>
            <w:r w:rsidR="009E354B">
              <w:rPr>
                <w:sz w:val="18"/>
                <w:szCs w:val="18"/>
              </w:rPr>
              <w:t>.</w:t>
            </w:r>
          </w:p>
        </w:tc>
        <w:tc>
          <w:tcPr>
            <w:tcW w:w="3118" w:type="dxa"/>
          </w:tcPr>
          <w:p w14:paraId="69E30EE5" w14:textId="76753773" w:rsidR="006416B5" w:rsidRPr="006964D0" w:rsidRDefault="003B0D68" w:rsidP="000B323B">
            <w:pPr>
              <w:jc w:val="both"/>
              <w:rPr>
                <w:sz w:val="18"/>
                <w:szCs w:val="18"/>
              </w:rPr>
            </w:pPr>
            <w:r>
              <w:rPr>
                <w:sz w:val="18"/>
                <w:szCs w:val="18"/>
              </w:rPr>
              <w:lastRenderedPageBreak/>
              <w:t>No se acepta su solicitud.</w:t>
            </w:r>
          </w:p>
        </w:tc>
      </w:tr>
      <w:tr w:rsidR="006416B5" w:rsidRPr="006964D0" w14:paraId="47F56E96" w14:textId="77777777" w:rsidTr="00A0348D">
        <w:trPr>
          <w:trHeight w:val="70"/>
        </w:trPr>
        <w:tc>
          <w:tcPr>
            <w:tcW w:w="567" w:type="dxa"/>
          </w:tcPr>
          <w:p w14:paraId="5396ED73" w14:textId="3161C23C" w:rsidR="006416B5" w:rsidRPr="006964D0" w:rsidRDefault="006416B5" w:rsidP="006416B5">
            <w:pPr>
              <w:jc w:val="center"/>
              <w:rPr>
                <w:sz w:val="18"/>
                <w:szCs w:val="18"/>
              </w:rPr>
            </w:pPr>
            <w:r>
              <w:rPr>
                <w:sz w:val="18"/>
                <w:szCs w:val="18"/>
              </w:rPr>
              <w:t>3</w:t>
            </w:r>
          </w:p>
        </w:tc>
        <w:tc>
          <w:tcPr>
            <w:tcW w:w="1701" w:type="dxa"/>
          </w:tcPr>
          <w:p w14:paraId="60202673" w14:textId="77777777" w:rsidR="006416B5" w:rsidRPr="006964D0" w:rsidRDefault="006416B5" w:rsidP="000B21ED">
            <w:pPr>
              <w:jc w:val="both"/>
              <w:rPr>
                <w:sz w:val="18"/>
                <w:szCs w:val="18"/>
              </w:rPr>
            </w:pPr>
          </w:p>
        </w:tc>
        <w:tc>
          <w:tcPr>
            <w:tcW w:w="4962" w:type="dxa"/>
          </w:tcPr>
          <w:p w14:paraId="4C6FE32B" w14:textId="717B6495" w:rsidR="006416B5" w:rsidRPr="000B21ED" w:rsidRDefault="006416B5" w:rsidP="000B21ED">
            <w:pPr>
              <w:jc w:val="both"/>
              <w:rPr>
                <w:sz w:val="18"/>
                <w:szCs w:val="18"/>
              </w:rPr>
            </w:pPr>
            <w:r w:rsidRPr="000B21ED">
              <w:rPr>
                <w:sz w:val="18"/>
                <w:szCs w:val="18"/>
              </w:rPr>
              <w:t>SOLICITAMOS A LA CONVOCANTE AMABLEMENTE NOS AUTORICEN PODER OFERTAR POR PARTIDAS INDIVIDUALES</w:t>
            </w:r>
            <w:r w:rsidR="009E354B">
              <w:rPr>
                <w:sz w:val="18"/>
                <w:szCs w:val="18"/>
              </w:rPr>
              <w:t>.</w:t>
            </w:r>
          </w:p>
        </w:tc>
        <w:tc>
          <w:tcPr>
            <w:tcW w:w="3118" w:type="dxa"/>
          </w:tcPr>
          <w:p w14:paraId="7B6AB6D8" w14:textId="26D33F63" w:rsidR="006416B5" w:rsidRPr="006964D0" w:rsidRDefault="00031DB9" w:rsidP="000B323B">
            <w:pPr>
              <w:jc w:val="both"/>
              <w:rPr>
                <w:sz w:val="18"/>
                <w:szCs w:val="18"/>
              </w:rPr>
            </w:pPr>
            <w:r>
              <w:rPr>
                <w:sz w:val="18"/>
                <w:szCs w:val="18"/>
              </w:rPr>
              <w:t xml:space="preserve">La presente convocatoria consta de una única partida con 82 renglones, </w:t>
            </w:r>
            <w:r w:rsidR="003B0D68">
              <w:rPr>
                <w:sz w:val="18"/>
                <w:szCs w:val="18"/>
              </w:rPr>
              <w:t>los LICITANTES deberán ofertar la totalidad de los renglones, de lo contrario su propuesta será desechada.</w:t>
            </w:r>
          </w:p>
        </w:tc>
      </w:tr>
    </w:tbl>
    <w:p w14:paraId="0DB94630" w14:textId="77777777" w:rsidR="00CD33B6" w:rsidRPr="006964D0" w:rsidRDefault="00CD33B6" w:rsidP="00CD33B6">
      <w:pPr>
        <w:rPr>
          <w:sz w:val="18"/>
          <w:szCs w:val="18"/>
        </w:rPr>
      </w:pPr>
    </w:p>
    <w:tbl>
      <w:tblPr>
        <w:tblStyle w:val="Tablaconcuadrcula"/>
        <w:tblW w:w="10348" w:type="dxa"/>
        <w:tblInd w:w="-5" w:type="dxa"/>
        <w:tblLook w:val="04A0" w:firstRow="1" w:lastRow="0" w:firstColumn="1" w:lastColumn="0" w:noHBand="0" w:noVBand="1"/>
      </w:tblPr>
      <w:tblGrid>
        <w:gridCol w:w="563"/>
        <w:gridCol w:w="2044"/>
        <w:gridCol w:w="4739"/>
        <w:gridCol w:w="3002"/>
      </w:tblGrid>
      <w:tr w:rsidR="00EE33F1" w:rsidRPr="006964D0" w14:paraId="4A0E5959" w14:textId="77777777" w:rsidTr="00070E96">
        <w:trPr>
          <w:trHeight w:val="567"/>
          <w:tblHeader/>
        </w:trPr>
        <w:tc>
          <w:tcPr>
            <w:tcW w:w="10348" w:type="dxa"/>
            <w:gridSpan w:val="4"/>
            <w:shd w:val="clear" w:color="auto" w:fill="D9D9D9" w:themeFill="background1" w:themeFillShade="D9"/>
            <w:vAlign w:val="center"/>
          </w:tcPr>
          <w:p w14:paraId="111E14BD" w14:textId="2A950C28" w:rsidR="00EE33F1" w:rsidRPr="006964D0" w:rsidRDefault="00EE33F1" w:rsidP="00A75F6A">
            <w:pPr>
              <w:jc w:val="center"/>
              <w:rPr>
                <w:b/>
                <w:bCs/>
                <w:sz w:val="18"/>
                <w:szCs w:val="18"/>
              </w:rPr>
            </w:pPr>
            <w:r w:rsidRPr="006964D0">
              <w:rPr>
                <w:b/>
                <w:bCs/>
                <w:spacing w:val="-1"/>
                <w:sz w:val="18"/>
                <w:szCs w:val="18"/>
              </w:rPr>
              <w:t xml:space="preserve">PARTICIPANTE: </w:t>
            </w:r>
            <w:r w:rsidRPr="00EE33F1">
              <w:rPr>
                <w:b/>
                <w:bCs/>
                <w:color w:val="000000"/>
                <w:sz w:val="18"/>
                <w:szCs w:val="18"/>
                <w:lang w:val="es-ES" w:eastAsia="es-ES"/>
              </w:rPr>
              <w:t>GRUPPO GERITEX S.A. DE C.V.</w:t>
            </w:r>
          </w:p>
        </w:tc>
      </w:tr>
      <w:tr w:rsidR="00EE33F1" w:rsidRPr="006964D0" w14:paraId="1AEC394A" w14:textId="77777777" w:rsidTr="00070E96">
        <w:trPr>
          <w:trHeight w:val="570"/>
          <w:tblHeader/>
        </w:trPr>
        <w:tc>
          <w:tcPr>
            <w:tcW w:w="567" w:type="dxa"/>
            <w:shd w:val="clear" w:color="auto" w:fill="D9D9D9" w:themeFill="background1" w:themeFillShade="D9"/>
            <w:vAlign w:val="center"/>
          </w:tcPr>
          <w:p w14:paraId="23867823" w14:textId="77777777" w:rsidR="00EE33F1" w:rsidRPr="006964D0" w:rsidRDefault="00EE33F1" w:rsidP="00A75F6A">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78BB9128" w14:textId="77777777" w:rsidR="00EE33F1" w:rsidRPr="006964D0" w:rsidRDefault="00EE33F1" w:rsidP="00A75F6A">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4EBC9F72" w14:textId="77777777" w:rsidR="00EE33F1" w:rsidRPr="006964D0" w:rsidRDefault="00EE33F1" w:rsidP="00A75F6A">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353DB241" w14:textId="77777777" w:rsidR="00EE33F1" w:rsidRPr="006964D0" w:rsidRDefault="00EE33F1" w:rsidP="00A75F6A">
            <w:pPr>
              <w:jc w:val="center"/>
              <w:rPr>
                <w:b/>
                <w:bCs/>
                <w:sz w:val="18"/>
                <w:szCs w:val="18"/>
              </w:rPr>
            </w:pPr>
            <w:r w:rsidRPr="006964D0">
              <w:rPr>
                <w:b/>
                <w:bCs/>
                <w:sz w:val="18"/>
                <w:szCs w:val="18"/>
              </w:rPr>
              <w:t>Respuesta</w:t>
            </w:r>
          </w:p>
        </w:tc>
      </w:tr>
      <w:tr w:rsidR="000B21ED" w:rsidRPr="006964D0" w14:paraId="677340BE" w14:textId="77777777" w:rsidTr="00A75F6A">
        <w:trPr>
          <w:trHeight w:val="70"/>
        </w:trPr>
        <w:tc>
          <w:tcPr>
            <w:tcW w:w="567" w:type="dxa"/>
          </w:tcPr>
          <w:p w14:paraId="735E7EE8" w14:textId="29F66BF0" w:rsidR="000B21ED" w:rsidRPr="006964D0" w:rsidRDefault="000B21ED" w:rsidP="000B21ED">
            <w:pPr>
              <w:jc w:val="center"/>
              <w:rPr>
                <w:sz w:val="18"/>
                <w:szCs w:val="18"/>
              </w:rPr>
            </w:pPr>
            <w:r>
              <w:rPr>
                <w:sz w:val="18"/>
                <w:szCs w:val="18"/>
              </w:rPr>
              <w:t>1</w:t>
            </w:r>
          </w:p>
        </w:tc>
        <w:tc>
          <w:tcPr>
            <w:tcW w:w="1701" w:type="dxa"/>
          </w:tcPr>
          <w:p w14:paraId="73F2DD12" w14:textId="77777777" w:rsidR="000B21ED" w:rsidRPr="000B21ED" w:rsidRDefault="000B21ED" w:rsidP="000B21ED">
            <w:pPr>
              <w:spacing w:after="15"/>
              <w:ind w:right="43"/>
              <w:jc w:val="both"/>
              <w:rPr>
                <w:sz w:val="18"/>
                <w:szCs w:val="18"/>
              </w:rPr>
            </w:pPr>
            <w:r w:rsidRPr="000B21ED">
              <w:rPr>
                <w:sz w:val="18"/>
                <w:szCs w:val="18"/>
              </w:rPr>
              <w:t xml:space="preserve">Página 34/59 Numeral 5 </w:t>
            </w:r>
          </w:p>
          <w:p w14:paraId="65495AEC" w14:textId="2D56570D" w:rsidR="000B21ED" w:rsidRPr="000B21ED" w:rsidRDefault="000B21ED" w:rsidP="000B21ED">
            <w:pPr>
              <w:spacing w:after="15"/>
              <w:ind w:right="41"/>
              <w:jc w:val="both"/>
              <w:rPr>
                <w:sz w:val="18"/>
                <w:szCs w:val="18"/>
              </w:rPr>
            </w:pPr>
            <w:r w:rsidRPr="000B21ED">
              <w:rPr>
                <w:sz w:val="18"/>
                <w:szCs w:val="18"/>
              </w:rPr>
              <w:t>“TIEMPO DE ENTREGA Y LUGAR DE ENTREGA”</w:t>
            </w:r>
            <w:r>
              <w:rPr>
                <w:sz w:val="18"/>
                <w:szCs w:val="18"/>
              </w:rPr>
              <w:t xml:space="preserve"> </w:t>
            </w:r>
            <w:r w:rsidRPr="000B21ED">
              <w:rPr>
                <w:sz w:val="18"/>
                <w:szCs w:val="18"/>
              </w:rPr>
              <w:t xml:space="preserve">del ANEXO 1. CARTA DE </w:t>
            </w:r>
          </w:p>
          <w:p w14:paraId="0B377EE0" w14:textId="5412DF37" w:rsidR="000B21ED" w:rsidRPr="006964D0" w:rsidRDefault="000B21ED" w:rsidP="000B21ED">
            <w:pPr>
              <w:spacing w:after="15"/>
              <w:ind w:right="187"/>
              <w:jc w:val="both"/>
              <w:rPr>
                <w:sz w:val="18"/>
                <w:szCs w:val="18"/>
              </w:rPr>
            </w:pPr>
            <w:r w:rsidRPr="000B21ED">
              <w:rPr>
                <w:sz w:val="18"/>
                <w:szCs w:val="18"/>
              </w:rPr>
              <w:t>REQUERIMIENTOS</w:t>
            </w:r>
            <w:r>
              <w:rPr>
                <w:sz w:val="18"/>
                <w:szCs w:val="18"/>
              </w:rPr>
              <w:t xml:space="preserve"> </w:t>
            </w:r>
            <w:r w:rsidRPr="000B21ED">
              <w:rPr>
                <w:sz w:val="18"/>
                <w:szCs w:val="18"/>
              </w:rPr>
              <w:t xml:space="preserve">TÉCNICOS </w:t>
            </w:r>
          </w:p>
        </w:tc>
        <w:tc>
          <w:tcPr>
            <w:tcW w:w="4962" w:type="dxa"/>
          </w:tcPr>
          <w:p w14:paraId="6B0AFCC3" w14:textId="492D85E0" w:rsidR="000B21ED" w:rsidRPr="006964D0" w:rsidRDefault="000B21ED" w:rsidP="000B21ED">
            <w:pPr>
              <w:jc w:val="both"/>
              <w:rPr>
                <w:sz w:val="18"/>
                <w:szCs w:val="18"/>
              </w:rPr>
            </w:pPr>
            <w:r w:rsidRPr="000B21ED">
              <w:rPr>
                <w:sz w:val="18"/>
                <w:szCs w:val="18"/>
              </w:rPr>
              <w:t xml:space="preserve">¿Solicitamos amablemente a la CONVOCANTE aclare si por cada entrega parcial, se podrá tramitar el pago correspondiente a la entrega? </w:t>
            </w:r>
          </w:p>
        </w:tc>
        <w:tc>
          <w:tcPr>
            <w:tcW w:w="3118" w:type="dxa"/>
          </w:tcPr>
          <w:p w14:paraId="1F8FB72F" w14:textId="315C14F1" w:rsidR="000B21ED" w:rsidRPr="006964D0" w:rsidRDefault="00F12AD4" w:rsidP="000B323B">
            <w:pPr>
              <w:jc w:val="both"/>
              <w:rPr>
                <w:sz w:val="18"/>
                <w:szCs w:val="18"/>
              </w:rPr>
            </w:pPr>
            <w:r w:rsidRPr="003B4B7A">
              <w:rPr>
                <w:color w:val="000000" w:themeColor="text1"/>
                <w:sz w:val="18"/>
                <w:szCs w:val="18"/>
              </w:rPr>
              <w:t xml:space="preserve">La CONVOCANTE </w:t>
            </w:r>
            <w:r w:rsidR="0001760F" w:rsidRPr="003B4B7A">
              <w:rPr>
                <w:color w:val="000000" w:themeColor="text1"/>
                <w:sz w:val="18"/>
                <w:szCs w:val="18"/>
              </w:rPr>
              <w:t>realizará un pago único, una vez entregada la totalidad de los bienes.</w:t>
            </w:r>
          </w:p>
        </w:tc>
      </w:tr>
      <w:tr w:rsidR="000B21ED" w:rsidRPr="006964D0" w14:paraId="527ADF8F" w14:textId="77777777" w:rsidTr="00A75F6A">
        <w:trPr>
          <w:trHeight w:val="70"/>
        </w:trPr>
        <w:tc>
          <w:tcPr>
            <w:tcW w:w="567" w:type="dxa"/>
          </w:tcPr>
          <w:p w14:paraId="4B879B7B" w14:textId="6D97AF93" w:rsidR="000B21ED" w:rsidRPr="006964D0" w:rsidRDefault="000B21ED" w:rsidP="000B21ED">
            <w:pPr>
              <w:jc w:val="center"/>
              <w:rPr>
                <w:sz w:val="18"/>
                <w:szCs w:val="18"/>
              </w:rPr>
            </w:pPr>
            <w:r>
              <w:rPr>
                <w:sz w:val="18"/>
                <w:szCs w:val="18"/>
              </w:rPr>
              <w:t>2</w:t>
            </w:r>
          </w:p>
        </w:tc>
        <w:tc>
          <w:tcPr>
            <w:tcW w:w="1701" w:type="dxa"/>
          </w:tcPr>
          <w:p w14:paraId="31B9038B" w14:textId="3110FA86" w:rsidR="000B21ED" w:rsidRPr="000B21ED" w:rsidRDefault="000B21ED" w:rsidP="000B21ED">
            <w:pPr>
              <w:spacing w:after="15"/>
              <w:ind w:right="183"/>
              <w:jc w:val="both"/>
              <w:rPr>
                <w:sz w:val="18"/>
                <w:szCs w:val="18"/>
              </w:rPr>
            </w:pPr>
            <w:r w:rsidRPr="000B21ED">
              <w:rPr>
                <w:sz w:val="18"/>
                <w:szCs w:val="18"/>
              </w:rPr>
              <w:t>Página 34/59 Numeral 5</w:t>
            </w:r>
            <w:r>
              <w:rPr>
                <w:sz w:val="18"/>
                <w:szCs w:val="18"/>
              </w:rPr>
              <w:t xml:space="preserve"> </w:t>
            </w:r>
            <w:r w:rsidRPr="000B21ED">
              <w:rPr>
                <w:sz w:val="18"/>
                <w:szCs w:val="18"/>
              </w:rPr>
              <w:t>“TIEMPO</w:t>
            </w:r>
            <w:r>
              <w:rPr>
                <w:sz w:val="18"/>
                <w:szCs w:val="18"/>
              </w:rPr>
              <w:t xml:space="preserve"> </w:t>
            </w:r>
            <w:r w:rsidRPr="000B21ED">
              <w:rPr>
                <w:sz w:val="18"/>
                <w:szCs w:val="18"/>
              </w:rPr>
              <w:t>DE ENTREGA Y</w:t>
            </w:r>
            <w:r>
              <w:rPr>
                <w:sz w:val="18"/>
                <w:szCs w:val="18"/>
              </w:rPr>
              <w:t xml:space="preserve"> </w:t>
            </w:r>
            <w:r w:rsidRPr="000B21ED">
              <w:rPr>
                <w:sz w:val="18"/>
                <w:szCs w:val="18"/>
              </w:rPr>
              <w:t xml:space="preserve">LUGAR DE ENTREGA”, del  </w:t>
            </w:r>
          </w:p>
          <w:p w14:paraId="54DDC354" w14:textId="36FD0E5F" w:rsidR="000B21ED" w:rsidRPr="000B21ED" w:rsidRDefault="000B21ED" w:rsidP="000B21ED">
            <w:pPr>
              <w:spacing w:after="15"/>
              <w:ind w:right="181"/>
              <w:jc w:val="both"/>
              <w:rPr>
                <w:sz w:val="18"/>
                <w:szCs w:val="18"/>
              </w:rPr>
            </w:pPr>
            <w:r w:rsidRPr="000B21ED">
              <w:rPr>
                <w:sz w:val="18"/>
                <w:szCs w:val="18"/>
              </w:rPr>
              <w:t xml:space="preserve">ANEXO 1. CARTA DE </w:t>
            </w:r>
            <w:r>
              <w:rPr>
                <w:sz w:val="18"/>
                <w:szCs w:val="18"/>
              </w:rPr>
              <w:t xml:space="preserve">REQUERIMIENTOS </w:t>
            </w:r>
            <w:r w:rsidRPr="000B21ED">
              <w:rPr>
                <w:sz w:val="18"/>
                <w:szCs w:val="18"/>
              </w:rPr>
              <w:t xml:space="preserve">TÉCNICOS </w:t>
            </w:r>
          </w:p>
          <w:p w14:paraId="2C648B16" w14:textId="5A9B4136" w:rsidR="000B21ED" w:rsidRPr="006964D0" w:rsidRDefault="000B21ED" w:rsidP="000B21ED">
            <w:pPr>
              <w:jc w:val="both"/>
              <w:rPr>
                <w:sz w:val="18"/>
                <w:szCs w:val="18"/>
              </w:rPr>
            </w:pPr>
            <w:r w:rsidRPr="000B21ED">
              <w:rPr>
                <w:sz w:val="18"/>
                <w:szCs w:val="18"/>
              </w:rPr>
              <w:t xml:space="preserve"> </w:t>
            </w:r>
          </w:p>
        </w:tc>
        <w:tc>
          <w:tcPr>
            <w:tcW w:w="4962" w:type="dxa"/>
          </w:tcPr>
          <w:p w14:paraId="11218A57" w14:textId="77777777" w:rsidR="000B21ED" w:rsidRPr="000B21ED" w:rsidRDefault="000B21ED" w:rsidP="000B21ED">
            <w:pPr>
              <w:spacing w:after="198" w:line="276" w:lineRule="auto"/>
              <w:jc w:val="both"/>
              <w:rPr>
                <w:sz w:val="18"/>
                <w:szCs w:val="18"/>
              </w:rPr>
            </w:pPr>
            <w:r w:rsidRPr="000B21ED">
              <w:rPr>
                <w:sz w:val="18"/>
                <w:szCs w:val="18"/>
              </w:rPr>
              <w:t xml:space="preserve">Solicitamos amablemente a la CONVOCANTE nos aclare en que parte de la propuesta se establecerán las entregas parciales, asimismo, si se requiere de algún formato en específico o se podrá presentar en formato libre. </w:t>
            </w:r>
          </w:p>
          <w:p w14:paraId="283896D2" w14:textId="4A0F3A78" w:rsidR="000B21ED" w:rsidRPr="006964D0" w:rsidRDefault="000B21ED" w:rsidP="000B21ED">
            <w:pPr>
              <w:jc w:val="both"/>
              <w:rPr>
                <w:sz w:val="18"/>
                <w:szCs w:val="18"/>
              </w:rPr>
            </w:pPr>
            <w:r w:rsidRPr="000B21ED">
              <w:rPr>
                <w:sz w:val="18"/>
                <w:szCs w:val="18"/>
              </w:rPr>
              <w:t>Favor de aclarar.</w:t>
            </w:r>
          </w:p>
        </w:tc>
        <w:tc>
          <w:tcPr>
            <w:tcW w:w="3118" w:type="dxa"/>
          </w:tcPr>
          <w:p w14:paraId="2523D7D8" w14:textId="25CEA32A" w:rsidR="00F116F2" w:rsidRPr="00070E96" w:rsidRDefault="00F116F2" w:rsidP="00F116F2">
            <w:pPr>
              <w:jc w:val="both"/>
              <w:rPr>
                <w:sz w:val="18"/>
                <w:szCs w:val="18"/>
              </w:rPr>
            </w:pPr>
            <w:r w:rsidRPr="00070E96">
              <w:rPr>
                <w:sz w:val="18"/>
                <w:szCs w:val="18"/>
              </w:rPr>
              <w:t>Los licitantes podrán realizar entregas parciales si lo consideran necesario, sin embargo, no se realizarán pagos parciales, y el PROVEEDOR podrá realizar la entrega en una sola exhibición.</w:t>
            </w:r>
          </w:p>
          <w:p w14:paraId="0356568E" w14:textId="77777777" w:rsidR="009E354B" w:rsidRPr="00070E96" w:rsidRDefault="009E354B" w:rsidP="00F116F2">
            <w:pPr>
              <w:jc w:val="both"/>
              <w:rPr>
                <w:sz w:val="18"/>
                <w:szCs w:val="18"/>
              </w:rPr>
            </w:pPr>
          </w:p>
          <w:p w14:paraId="1DFEC93D" w14:textId="1A327D7C" w:rsidR="00F116F2" w:rsidRPr="00070E96" w:rsidRDefault="003B4B7A" w:rsidP="00F116F2">
            <w:pPr>
              <w:jc w:val="both"/>
              <w:rPr>
                <w:sz w:val="18"/>
                <w:szCs w:val="18"/>
              </w:rPr>
            </w:pPr>
            <w:r w:rsidRPr="00070E96">
              <w:rPr>
                <w:sz w:val="18"/>
                <w:szCs w:val="18"/>
              </w:rPr>
              <w:t>De realizar entregas parciales y licitante debera adjuntar a su propuesta económica el calendario respectivo.</w:t>
            </w:r>
          </w:p>
        </w:tc>
      </w:tr>
      <w:tr w:rsidR="000B21ED" w:rsidRPr="006964D0" w14:paraId="54801D68" w14:textId="77777777" w:rsidTr="00A75F6A">
        <w:trPr>
          <w:trHeight w:val="70"/>
        </w:trPr>
        <w:tc>
          <w:tcPr>
            <w:tcW w:w="567" w:type="dxa"/>
          </w:tcPr>
          <w:p w14:paraId="4EDF45D8" w14:textId="6F378EFD" w:rsidR="000B21ED" w:rsidRPr="006964D0" w:rsidRDefault="000B21ED" w:rsidP="000B21ED">
            <w:pPr>
              <w:jc w:val="center"/>
              <w:rPr>
                <w:sz w:val="18"/>
                <w:szCs w:val="18"/>
              </w:rPr>
            </w:pPr>
            <w:r>
              <w:rPr>
                <w:sz w:val="18"/>
                <w:szCs w:val="18"/>
              </w:rPr>
              <w:t>3</w:t>
            </w:r>
          </w:p>
        </w:tc>
        <w:tc>
          <w:tcPr>
            <w:tcW w:w="1701" w:type="dxa"/>
          </w:tcPr>
          <w:p w14:paraId="57732311" w14:textId="60DC450C" w:rsidR="000B21ED" w:rsidRPr="000B21ED" w:rsidRDefault="000B21ED" w:rsidP="000B21ED">
            <w:pPr>
              <w:spacing w:after="15"/>
              <w:ind w:right="166"/>
              <w:jc w:val="both"/>
              <w:rPr>
                <w:sz w:val="18"/>
                <w:szCs w:val="18"/>
              </w:rPr>
            </w:pPr>
            <w:r w:rsidRPr="000B21ED">
              <w:rPr>
                <w:sz w:val="18"/>
                <w:szCs w:val="18"/>
              </w:rPr>
              <w:t xml:space="preserve">Página 35/59 Numeral 5 </w:t>
            </w:r>
            <w:r>
              <w:rPr>
                <w:sz w:val="18"/>
                <w:szCs w:val="18"/>
              </w:rPr>
              <w:t>“</w:t>
            </w:r>
            <w:r w:rsidRPr="000B21ED">
              <w:rPr>
                <w:sz w:val="18"/>
                <w:szCs w:val="18"/>
              </w:rPr>
              <w:t>TIEMPO DE ENTREGA Y</w:t>
            </w:r>
            <w:r>
              <w:rPr>
                <w:sz w:val="18"/>
                <w:szCs w:val="18"/>
              </w:rPr>
              <w:t xml:space="preserve"> </w:t>
            </w:r>
            <w:r w:rsidRPr="000B21ED">
              <w:rPr>
                <w:sz w:val="18"/>
                <w:szCs w:val="18"/>
              </w:rPr>
              <w:t xml:space="preserve">LUGAR DE ENTREGA”, del  </w:t>
            </w:r>
            <w:r>
              <w:rPr>
                <w:sz w:val="18"/>
                <w:szCs w:val="18"/>
              </w:rPr>
              <w:t xml:space="preserve"> </w:t>
            </w:r>
            <w:r w:rsidRPr="000B21ED">
              <w:rPr>
                <w:sz w:val="18"/>
                <w:szCs w:val="18"/>
              </w:rPr>
              <w:t>ANEXO 1. CARTA DE</w:t>
            </w:r>
            <w:r>
              <w:rPr>
                <w:sz w:val="18"/>
                <w:szCs w:val="18"/>
              </w:rPr>
              <w:t xml:space="preserve"> </w:t>
            </w:r>
            <w:r w:rsidRPr="000B21ED">
              <w:rPr>
                <w:sz w:val="18"/>
                <w:szCs w:val="18"/>
              </w:rPr>
              <w:t xml:space="preserve">REQUERIMIENTOS TÉCNICOS </w:t>
            </w:r>
          </w:p>
          <w:p w14:paraId="66874197" w14:textId="77777777" w:rsidR="000B21ED" w:rsidRPr="006964D0" w:rsidRDefault="000B21ED" w:rsidP="000B21ED">
            <w:pPr>
              <w:jc w:val="both"/>
              <w:rPr>
                <w:sz w:val="18"/>
                <w:szCs w:val="18"/>
              </w:rPr>
            </w:pPr>
          </w:p>
        </w:tc>
        <w:tc>
          <w:tcPr>
            <w:tcW w:w="4962" w:type="dxa"/>
          </w:tcPr>
          <w:p w14:paraId="100AB0A4" w14:textId="51440675" w:rsidR="000B21ED" w:rsidRPr="000B21ED" w:rsidRDefault="000B21ED" w:rsidP="0086191B">
            <w:pPr>
              <w:spacing w:after="2" w:line="275" w:lineRule="auto"/>
              <w:jc w:val="both"/>
              <w:rPr>
                <w:sz w:val="18"/>
                <w:szCs w:val="18"/>
              </w:rPr>
            </w:pPr>
            <w:r w:rsidRPr="000B21ED">
              <w:rPr>
                <w:sz w:val="18"/>
                <w:szCs w:val="18"/>
              </w:rPr>
              <w:t xml:space="preserve">Mencionan que LA CONVOCANTE tiene la facultad de solicitar que los bienes objeto del presente procedimiento de adquisición sean entregados en el </w:t>
            </w:r>
            <w:r w:rsidR="0001760F" w:rsidRPr="000B21ED">
              <w:rPr>
                <w:sz w:val="18"/>
                <w:szCs w:val="18"/>
              </w:rPr>
              <w:t>Almacén de la Convocante ubicado en Lago Tequesquitengo 2600 Col Lagos del Country, Zapopan Jalisco</w:t>
            </w:r>
            <w:r w:rsidRPr="000B21ED">
              <w:rPr>
                <w:sz w:val="18"/>
                <w:szCs w:val="18"/>
              </w:rPr>
              <w:t xml:space="preserve">, o bien en los diferentes domicilios especificados en el ANEXO 1 CARTA DE REQUERIMIENTOS TÉNICOS. </w:t>
            </w:r>
          </w:p>
          <w:p w14:paraId="0E85B98B" w14:textId="7D007918" w:rsidR="000B21ED" w:rsidRPr="000B21ED" w:rsidRDefault="000B21ED" w:rsidP="0086191B">
            <w:pPr>
              <w:spacing w:after="15"/>
              <w:ind w:left="7"/>
              <w:jc w:val="both"/>
              <w:rPr>
                <w:sz w:val="18"/>
                <w:szCs w:val="18"/>
              </w:rPr>
            </w:pPr>
            <w:r w:rsidRPr="000B21ED">
              <w:rPr>
                <w:sz w:val="18"/>
                <w:szCs w:val="18"/>
              </w:rPr>
              <w:t>En atención al Derecho mencionado en el artículo 134 de la Constitución</w:t>
            </w:r>
            <w:r w:rsidR="0086191B">
              <w:rPr>
                <w:sz w:val="18"/>
                <w:szCs w:val="18"/>
              </w:rPr>
              <w:t xml:space="preserve"> </w:t>
            </w:r>
            <w:r w:rsidRPr="000B21ED">
              <w:rPr>
                <w:sz w:val="18"/>
                <w:szCs w:val="18"/>
              </w:rPr>
              <w:t xml:space="preserve">Política de los Estado Unidos Mexicanos, relacionado con la libertad que tienen los participantes en un proceso licitatorio de presentar propuestas solventes, en igualdad de condiciones para todos los participantes; es por esto que para no limitar la libre participación o se acredite la posible designación anticipada de algún licitante, solicitamos se defina el lugar o los lugares de entrega. </w:t>
            </w:r>
          </w:p>
          <w:p w14:paraId="17E38F4C" w14:textId="3BE6C3F6" w:rsidR="000B21ED" w:rsidRPr="000B21ED" w:rsidRDefault="000B21ED" w:rsidP="0086191B">
            <w:pPr>
              <w:spacing w:after="201" w:line="276" w:lineRule="auto"/>
              <w:jc w:val="both"/>
              <w:rPr>
                <w:sz w:val="18"/>
                <w:szCs w:val="18"/>
              </w:rPr>
            </w:pPr>
            <w:r w:rsidRPr="000B21ED">
              <w:rPr>
                <w:sz w:val="18"/>
                <w:szCs w:val="18"/>
              </w:rPr>
              <w:lastRenderedPageBreak/>
              <w:t>Lo anterior para estar en posibilidades de realizar los cálculos económicos que representa la logística de entregar en los lugares señalados fuera de la zona metropolitana en caso de que mi representada resulte adjudicada.</w:t>
            </w:r>
          </w:p>
          <w:p w14:paraId="6DEC1AB0" w14:textId="0FFD085D" w:rsidR="000B21ED" w:rsidRPr="006964D0" w:rsidRDefault="000B21ED" w:rsidP="000B21ED">
            <w:pPr>
              <w:jc w:val="both"/>
              <w:rPr>
                <w:sz w:val="18"/>
                <w:szCs w:val="18"/>
              </w:rPr>
            </w:pPr>
            <w:r w:rsidRPr="000B21ED">
              <w:rPr>
                <w:sz w:val="18"/>
                <w:szCs w:val="18"/>
              </w:rPr>
              <w:t>Favor de aclarar</w:t>
            </w:r>
          </w:p>
        </w:tc>
        <w:tc>
          <w:tcPr>
            <w:tcW w:w="3118" w:type="dxa"/>
          </w:tcPr>
          <w:p w14:paraId="03D87D30" w14:textId="22C96A6C" w:rsidR="003B4B7A" w:rsidRPr="00070E96" w:rsidRDefault="0001760F" w:rsidP="000B323B">
            <w:pPr>
              <w:jc w:val="both"/>
              <w:rPr>
                <w:sz w:val="18"/>
                <w:szCs w:val="18"/>
              </w:rPr>
            </w:pPr>
            <w:r w:rsidRPr="00070E96">
              <w:rPr>
                <w:sz w:val="18"/>
                <w:szCs w:val="18"/>
              </w:rPr>
              <w:lastRenderedPageBreak/>
              <w:t>El PROVEEDOR deberá entregar los bienes en el Almacén de la Convocante ubicado en Lago Tequesquitengo 2600 Col Lagos del Country, Zapopan Jalisco</w:t>
            </w:r>
            <w:r w:rsidR="009454D4" w:rsidRPr="00070E96">
              <w:rPr>
                <w:sz w:val="18"/>
                <w:szCs w:val="18"/>
              </w:rPr>
              <w:t>, sin embargo</w:t>
            </w:r>
            <w:r w:rsidR="003B4B7A" w:rsidRPr="00070E96">
              <w:rPr>
                <w:sz w:val="18"/>
                <w:szCs w:val="18"/>
              </w:rPr>
              <w:t>, LA CONVOCANTE podrá solicitar se realice la entrega en alguno de los domicilios enlistado en el anexo 1 carta de requerimientos ténicos, sin que lo anterior represente obligación para el proveedor adjudicado, la CONVOCANTE no aceptará ningún cargo extraordinario por este concepto.</w:t>
            </w:r>
          </w:p>
          <w:p w14:paraId="0059E922" w14:textId="77777777" w:rsidR="003B4B7A" w:rsidRPr="00070E96" w:rsidRDefault="003B4B7A" w:rsidP="000B323B">
            <w:pPr>
              <w:jc w:val="both"/>
              <w:rPr>
                <w:sz w:val="18"/>
                <w:szCs w:val="18"/>
              </w:rPr>
            </w:pPr>
          </w:p>
          <w:p w14:paraId="15C8D42A" w14:textId="240483BC" w:rsidR="000B21ED" w:rsidRPr="00070E96" w:rsidRDefault="000B21ED" w:rsidP="000B323B">
            <w:pPr>
              <w:jc w:val="both"/>
              <w:rPr>
                <w:sz w:val="18"/>
                <w:szCs w:val="18"/>
              </w:rPr>
            </w:pPr>
          </w:p>
        </w:tc>
      </w:tr>
    </w:tbl>
    <w:p w14:paraId="7FDC88CE" w14:textId="77777777" w:rsidR="00CD33B6" w:rsidRDefault="00CD33B6" w:rsidP="00CD33B6"/>
    <w:p w14:paraId="4A794F5B" w14:textId="77777777" w:rsidR="00CD33B6" w:rsidRDefault="00CD33B6" w:rsidP="00CD33B6"/>
    <w:tbl>
      <w:tblPr>
        <w:tblStyle w:val="Tablaconcuadrcula"/>
        <w:tblW w:w="10348" w:type="dxa"/>
        <w:tblInd w:w="-5" w:type="dxa"/>
        <w:tblLook w:val="04A0" w:firstRow="1" w:lastRow="0" w:firstColumn="1" w:lastColumn="0" w:noHBand="0" w:noVBand="1"/>
      </w:tblPr>
      <w:tblGrid>
        <w:gridCol w:w="563"/>
        <w:gridCol w:w="1997"/>
        <w:gridCol w:w="4763"/>
        <w:gridCol w:w="3025"/>
      </w:tblGrid>
      <w:tr w:rsidR="00EE33F1" w:rsidRPr="006964D0" w14:paraId="25BCCB9B" w14:textId="77777777" w:rsidTr="00070E96">
        <w:trPr>
          <w:trHeight w:val="567"/>
          <w:tblHeader/>
        </w:trPr>
        <w:tc>
          <w:tcPr>
            <w:tcW w:w="10348" w:type="dxa"/>
            <w:gridSpan w:val="4"/>
            <w:shd w:val="clear" w:color="auto" w:fill="D9D9D9" w:themeFill="background1" w:themeFillShade="D9"/>
            <w:vAlign w:val="center"/>
          </w:tcPr>
          <w:bookmarkEnd w:id="0"/>
          <w:p w14:paraId="12AA2E3E" w14:textId="61D34660" w:rsidR="00EE33F1" w:rsidRPr="006964D0" w:rsidRDefault="00EE33F1" w:rsidP="00A75F6A">
            <w:pPr>
              <w:jc w:val="center"/>
              <w:rPr>
                <w:b/>
                <w:bCs/>
                <w:sz w:val="18"/>
                <w:szCs w:val="18"/>
              </w:rPr>
            </w:pPr>
            <w:r w:rsidRPr="006964D0">
              <w:rPr>
                <w:b/>
                <w:bCs/>
                <w:spacing w:val="-1"/>
                <w:sz w:val="18"/>
                <w:szCs w:val="18"/>
              </w:rPr>
              <w:t xml:space="preserve">PARTICIPANTE: </w:t>
            </w:r>
            <w:r>
              <w:rPr>
                <w:b/>
                <w:bCs/>
                <w:color w:val="000000"/>
                <w:sz w:val="18"/>
                <w:szCs w:val="18"/>
                <w:lang w:eastAsia="es-ES"/>
              </w:rPr>
              <w:t>COMERITEC</w:t>
            </w:r>
            <w:r w:rsidRPr="00D0786F">
              <w:rPr>
                <w:b/>
                <w:bCs/>
                <w:color w:val="000000"/>
                <w:sz w:val="18"/>
                <w:szCs w:val="18"/>
                <w:lang w:eastAsia="es-ES"/>
              </w:rPr>
              <w:t>, S.A. DE C.V.</w:t>
            </w:r>
          </w:p>
        </w:tc>
      </w:tr>
      <w:tr w:rsidR="00EE33F1" w:rsidRPr="006964D0" w14:paraId="4F12EC88" w14:textId="77777777" w:rsidTr="00070E96">
        <w:trPr>
          <w:trHeight w:val="570"/>
          <w:tblHeader/>
        </w:trPr>
        <w:tc>
          <w:tcPr>
            <w:tcW w:w="567" w:type="dxa"/>
            <w:shd w:val="clear" w:color="auto" w:fill="D9D9D9" w:themeFill="background1" w:themeFillShade="D9"/>
            <w:vAlign w:val="center"/>
          </w:tcPr>
          <w:p w14:paraId="56DBACEF" w14:textId="77777777" w:rsidR="00EE33F1" w:rsidRPr="006964D0" w:rsidRDefault="00EE33F1" w:rsidP="00A75F6A">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44862C6F" w14:textId="77777777" w:rsidR="00EE33F1" w:rsidRPr="006964D0" w:rsidRDefault="00EE33F1" w:rsidP="00A75F6A">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6A636F78" w14:textId="77777777" w:rsidR="00EE33F1" w:rsidRPr="006964D0" w:rsidRDefault="00EE33F1" w:rsidP="00A75F6A">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03B843EF" w14:textId="77777777" w:rsidR="00EE33F1" w:rsidRPr="006964D0" w:rsidRDefault="00EE33F1" w:rsidP="00A75F6A">
            <w:pPr>
              <w:jc w:val="center"/>
              <w:rPr>
                <w:b/>
                <w:bCs/>
                <w:sz w:val="18"/>
                <w:szCs w:val="18"/>
              </w:rPr>
            </w:pPr>
            <w:r w:rsidRPr="006964D0">
              <w:rPr>
                <w:b/>
                <w:bCs/>
                <w:sz w:val="18"/>
                <w:szCs w:val="18"/>
              </w:rPr>
              <w:t>Respuesta</w:t>
            </w:r>
          </w:p>
        </w:tc>
      </w:tr>
      <w:tr w:rsidR="000B21ED" w:rsidRPr="006964D0" w14:paraId="1213A3D9" w14:textId="77777777" w:rsidTr="00A75F6A">
        <w:trPr>
          <w:trHeight w:val="70"/>
        </w:trPr>
        <w:tc>
          <w:tcPr>
            <w:tcW w:w="567" w:type="dxa"/>
          </w:tcPr>
          <w:p w14:paraId="24090CE7" w14:textId="471BB834" w:rsidR="000B21ED" w:rsidRPr="006964D0" w:rsidRDefault="000B21ED" w:rsidP="000B21ED">
            <w:pPr>
              <w:jc w:val="center"/>
              <w:rPr>
                <w:sz w:val="18"/>
                <w:szCs w:val="18"/>
              </w:rPr>
            </w:pPr>
            <w:r>
              <w:rPr>
                <w:sz w:val="18"/>
                <w:szCs w:val="18"/>
              </w:rPr>
              <w:t>1</w:t>
            </w:r>
          </w:p>
        </w:tc>
        <w:tc>
          <w:tcPr>
            <w:tcW w:w="1701" w:type="dxa"/>
          </w:tcPr>
          <w:p w14:paraId="133DD412" w14:textId="77777777" w:rsidR="000B21ED" w:rsidRPr="000B21ED" w:rsidRDefault="000B21ED" w:rsidP="000B21ED">
            <w:pPr>
              <w:ind w:right="140"/>
              <w:jc w:val="both"/>
              <w:rPr>
                <w:sz w:val="18"/>
                <w:szCs w:val="18"/>
              </w:rPr>
            </w:pPr>
            <w:r w:rsidRPr="000B21ED">
              <w:rPr>
                <w:sz w:val="18"/>
                <w:szCs w:val="18"/>
              </w:rPr>
              <w:t>ANEXO 1. CARTA DE REQUERIMIENTOS TÉCNICOS</w:t>
            </w:r>
          </w:p>
          <w:p w14:paraId="45FD7135" w14:textId="77777777" w:rsidR="000B21ED" w:rsidRPr="000B21ED" w:rsidRDefault="000B21ED" w:rsidP="000B21ED">
            <w:pPr>
              <w:jc w:val="both"/>
              <w:rPr>
                <w:sz w:val="18"/>
                <w:szCs w:val="18"/>
              </w:rPr>
            </w:pPr>
            <w:r w:rsidRPr="000B21ED">
              <w:rPr>
                <w:sz w:val="18"/>
                <w:szCs w:val="18"/>
              </w:rPr>
              <w:t xml:space="preserve">Página 28 numeral 3.- DE LA MUESTRAS FISICAS. </w:t>
            </w:r>
          </w:p>
          <w:p w14:paraId="26ECE0B6" w14:textId="77777777" w:rsidR="000B21ED" w:rsidRPr="000B21ED" w:rsidRDefault="000B21ED" w:rsidP="000B21ED">
            <w:pPr>
              <w:jc w:val="both"/>
              <w:rPr>
                <w:sz w:val="18"/>
                <w:szCs w:val="18"/>
              </w:rPr>
            </w:pPr>
            <w:r w:rsidRPr="000B21ED">
              <w:rPr>
                <w:sz w:val="18"/>
                <w:szCs w:val="18"/>
              </w:rPr>
              <w:t>Los licitantes participantes deberán entregar las muestras terminadas en el caso de prendas y de los artículos de los renglones en los que participan, considerando todas y cada una de las características técnicas que refiere cada uno de los conceptos de acuerdo con lo solicitado.</w:t>
            </w:r>
          </w:p>
          <w:p w14:paraId="0A40B830" w14:textId="77777777" w:rsidR="000B21ED" w:rsidRPr="006964D0" w:rsidRDefault="000B21ED" w:rsidP="000B21ED">
            <w:pPr>
              <w:jc w:val="both"/>
              <w:rPr>
                <w:sz w:val="18"/>
                <w:szCs w:val="18"/>
              </w:rPr>
            </w:pPr>
          </w:p>
        </w:tc>
        <w:tc>
          <w:tcPr>
            <w:tcW w:w="4962" w:type="dxa"/>
          </w:tcPr>
          <w:p w14:paraId="68757384" w14:textId="77777777" w:rsidR="000B21ED" w:rsidRPr="000B21ED" w:rsidRDefault="000B21ED" w:rsidP="000B21ED">
            <w:pPr>
              <w:jc w:val="both"/>
              <w:rPr>
                <w:sz w:val="18"/>
                <w:szCs w:val="18"/>
              </w:rPr>
            </w:pPr>
            <w:r w:rsidRPr="000B21ED">
              <w:rPr>
                <w:sz w:val="18"/>
                <w:szCs w:val="18"/>
              </w:rPr>
              <w:t>¿Mi representada podrá participar con propuesta técnica y económica en consecuencia entregar únicamente las muestras de los renglones en los que participa tal y como lo señala la convocante en este párrafo?</w:t>
            </w:r>
          </w:p>
          <w:p w14:paraId="7CDD8124" w14:textId="77777777" w:rsidR="000B21ED" w:rsidRPr="000B21ED" w:rsidRDefault="000B21ED" w:rsidP="000B21ED">
            <w:pPr>
              <w:jc w:val="both"/>
              <w:rPr>
                <w:sz w:val="18"/>
                <w:szCs w:val="18"/>
              </w:rPr>
            </w:pPr>
          </w:p>
          <w:p w14:paraId="6FE6BABD" w14:textId="58B03B63" w:rsidR="000B21ED" w:rsidRPr="006964D0" w:rsidRDefault="000B21ED" w:rsidP="000B21ED">
            <w:pPr>
              <w:jc w:val="both"/>
              <w:rPr>
                <w:sz w:val="18"/>
                <w:szCs w:val="18"/>
              </w:rPr>
            </w:pPr>
            <w:r w:rsidRPr="000B21ED">
              <w:rPr>
                <w:sz w:val="18"/>
                <w:szCs w:val="18"/>
              </w:rPr>
              <w:t>¿Es correcta nuestra apreciación?</w:t>
            </w:r>
          </w:p>
        </w:tc>
        <w:tc>
          <w:tcPr>
            <w:tcW w:w="3118" w:type="dxa"/>
          </w:tcPr>
          <w:p w14:paraId="52D126AC" w14:textId="5BFD6784" w:rsidR="003B4B7A" w:rsidRPr="00070E96" w:rsidRDefault="003B4B7A" w:rsidP="000B323B">
            <w:pPr>
              <w:jc w:val="both"/>
              <w:rPr>
                <w:sz w:val="18"/>
                <w:szCs w:val="18"/>
              </w:rPr>
            </w:pPr>
            <w:r w:rsidRPr="00070E96">
              <w:rPr>
                <w:sz w:val="18"/>
                <w:szCs w:val="18"/>
              </w:rPr>
              <w:t>No es correcta su apreciación, los particpantes deberán ofertadas todos los renglones que contiene la partida única</w:t>
            </w:r>
            <w:r w:rsidR="00FA396D" w:rsidRPr="00070E96">
              <w:rPr>
                <w:sz w:val="18"/>
                <w:szCs w:val="18"/>
              </w:rPr>
              <w:t>, por lo que las muestras presentadas deberán ser de la totalidad de los renglones, caso contrario se considerará como un incumplimiento a lo establecido en las bases de la convocatoria.</w:t>
            </w:r>
          </w:p>
          <w:p w14:paraId="01310945" w14:textId="77777777" w:rsidR="003B4B7A" w:rsidRDefault="003B4B7A" w:rsidP="000B323B">
            <w:pPr>
              <w:jc w:val="both"/>
              <w:rPr>
                <w:color w:val="FF0000"/>
                <w:sz w:val="18"/>
                <w:szCs w:val="18"/>
              </w:rPr>
            </w:pPr>
          </w:p>
          <w:p w14:paraId="0196D26F" w14:textId="23792BE4" w:rsidR="000B21ED" w:rsidRPr="006964D0" w:rsidRDefault="000B21ED" w:rsidP="000B323B">
            <w:pPr>
              <w:jc w:val="both"/>
              <w:rPr>
                <w:sz w:val="18"/>
                <w:szCs w:val="18"/>
              </w:rPr>
            </w:pPr>
          </w:p>
        </w:tc>
      </w:tr>
      <w:tr w:rsidR="000B21ED" w:rsidRPr="006964D0" w14:paraId="2D0BBCDB" w14:textId="77777777" w:rsidTr="00A75F6A">
        <w:trPr>
          <w:trHeight w:val="70"/>
        </w:trPr>
        <w:tc>
          <w:tcPr>
            <w:tcW w:w="567" w:type="dxa"/>
          </w:tcPr>
          <w:p w14:paraId="1681862A" w14:textId="0D7690D0" w:rsidR="000B21ED" w:rsidRPr="006964D0" w:rsidRDefault="000B21ED" w:rsidP="000B21ED">
            <w:pPr>
              <w:jc w:val="center"/>
              <w:rPr>
                <w:sz w:val="18"/>
                <w:szCs w:val="18"/>
              </w:rPr>
            </w:pPr>
            <w:r>
              <w:rPr>
                <w:sz w:val="18"/>
                <w:szCs w:val="18"/>
              </w:rPr>
              <w:t>2</w:t>
            </w:r>
          </w:p>
        </w:tc>
        <w:tc>
          <w:tcPr>
            <w:tcW w:w="1701" w:type="dxa"/>
          </w:tcPr>
          <w:p w14:paraId="7BE321CC" w14:textId="77777777" w:rsidR="000B21ED" w:rsidRPr="000B21ED" w:rsidRDefault="000B21ED" w:rsidP="000B21ED">
            <w:pPr>
              <w:ind w:right="140"/>
              <w:jc w:val="both"/>
              <w:rPr>
                <w:sz w:val="18"/>
                <w:szCs w:val="18"/>
              </w:rPr>
            </w:pPr>
            <w:r w:rsidRPr="000B21ED">
              <w:rPr>
                <w:sz w:val="18"/>
                <w:szCs w:val="18"/>
              </w:rPr>
              <w:t>Página 3 CALENDARIO DE ACTIVIDADES</w:t>
            </w:r>
          </w:p>
          <w:p w14:paraId="53949155" w14:textId="77777777" w:rsidR="000B21ED" w:rsidRPr="000B21ED" w:rsidRDefault="000B21ED" w:rsidP="000B21ED">
            <w:pPr>
              <w:ind w:right="140"/>
              <w:jc w:val="both"/>
              <w:rPr>
                <w:sz w:val="18"/>
                <w:szCs w:val="18"/>
              </w:rPr>
            </w:pPr>
            <w:r w:rsidRPr="000B21ED">
              <w:rPr>
                <w:sz w:val="18"/>
                <w:szCs w:val="18"/>
              </w:rPr>
              <w:t>(ACTOS) de la CONVOCATORIA</w:t>
            </w:r>
          </w:p>
          <w:p w14:paraId="0204BF6F" w14:textId="77777777" w:rsidR="000B21ED" w:rsidRPr="006964D0" w:rsidRDefault="000B21ED" w:rsidP="000B21ED">
            <w:pPr>
              <w:jc w:val="both"/>
              <w:rPr>
                <w:sz w:val="18"/>
                <w:szCs w:val="18"/>
              </w:rPr>
            </w:pPr>
          </w:p>
        </w:tc>
        <w:tc>
          <w:tcPr>
            <w:tcW w:w="4962" w:type="dxa"/>
          </w:tcPr>
          <w:p w14:paraId="05985E65" w14:textId="77777777" w:rsidR="000B21ED" w:rsidRPr="000B21ED" w:rsidRDefault="000B21ED" w:rsidP="000B21ED">
            <w:pPr>
              <w:jc w:val="both"/>
              <w:rPr>
                <w:sz w:val="18"/>
                <w:szCs w:val="18"/>
              </w:rPr>
            </w:pPr>
            <w:r w:rsidRPr="000B21ED">
              <w:rPr>
                <w:sz w:val="18"/>
                <w:szCs w:val="18"/>
              </w:rPr>
              <w:t>Solicitamos a la CONVOCANTE poder entregar las muestras físicas el día de la apertura de propuestas, ya que son demasiados renglones y no se podría contar con las muestras en el tiempo señalado por la convocante para su entrega.</w:t>
            </w:r>
          </w:p>
          <w:p w14:paraId="416A0D7A" w14:textId="77777777" w:rsidR="000B21ED" w:rsidRPr="000B21ED" w:rsidRDefault="000B21ED" w:rsidP="000B21ED">
            <w:pPr>
              <w:jc w:val="both"/>
              <w:rPr>
                <w:sz w:val="18"/>
                <w:szCs w:val="18"/>
              </w:rPr>
            </w:pPr>
          </w:p>
          <w:p w14:paraId="0B30A9B5" w14:textId="1C93D16C" w:rsidR="000B21ED" w:rsidRPr="006964D0" w:rsidRDefault="000B21ED" w:rsidP="000B21ED">
            <w:pPr>
              <w:jc w:val="both"/>
              <w:rPr>
                <w:sz w:val="18"/>
                <w:szCs w:val="18"/>
              </w:rPr>
            </w:pPr>
            <w:r w:rsidRPr="000B21ED">
              <w:rPr>
                <w:sz w:val="18"/>
                <w:szCs w:val="18"/>
              </w:rPr>
              <w:t>Favor de conceder</w:t>
            </w:r>
          </w:p>
        </w:tc>
        <w:tc>
          <w:tcPr>
            <w:tcW w:w="3118" w:type="dxa"/>
          </w:tcPr>
          <w:p w14:paraId="5E9624AB" w14:textId="02B60A0C" w:rsidR="00FA396D" w:rsidRPr="00070E96" w:rsidRDefault="00FA396D" w:rsidP="000B323B">
            <w:pPr>
              <w:jc w:val="both"/>
              <w:rPr>
                <w:sz w:val="18"/>
                <w:szCs w:val="18"/>
              </w:rPr>
            </w:pPr>
            <w:r w:rsidRPr="00070E96">
              <w:rPr>
                <w:sz w:val="18"/>
                <w:szCs w:val="18"/>
              </w:rPr>
              <w:t xml:space="preserve">No se acepta su propuesta, los participantes podrán entregar las muestras fisicas de  la totalidad de los renglones que integran la Partida Única a mas tardar el 25 de julio de 2022, en un horario de </w:t>
            </w:r>
            <w:r w:rsidR="00B61A1C" w:rsidRPr="00070E96">
              <w:rPr>
                <w:sz w:val="18"/>
                <w:szCs w:val="18"/>
              </w:rPr>
              <w:t>10:00  a las 14:00 horas.</w:t>
            </w:r>
          </w:p>
          <w:p w14:paraId="64EB2C34" w14:textId="399E231E" w:rsidR="000B21ED" w:rsidRPr="006964D0" w:rsidRDefault="000B21ED" w:rsidP="000B323B">
            <w:pPr>
              <w:jc w:val="both"/>
              <w:rPr>
                <w:sz w:val="18"/>
                <w:szCs w:val="18"/>
              </w:rPr>
            </w:pPr>
          </w:p>
        </w:tc>
      </w:tr>
      <w:tr w:rsidR="000B21ED" w:rsidRPr="006964D0" w14:paraId="3F098C0D" w14:textId="77777777" w:rsidTr="00A75F6A">
        <w:trPr>
          <w:trHeight w:val="70"/>
        </w:trPr>
        <w:tc>
          <w:tcPr>
            <w:tcW w:w="567" w:type="dxa"/>
          </w:tcPr>
          <w:p w14:paraId="3658FB12" w14:textId="189E40F3" w:rsidR="000B21ED" w:rsidRPr="006964D0" w:rsidRDefault="000B21ED" w:rsidP="000B21ED">
            <w:pPr>
              <w:jc w:val="center"/>
              <w:rPr>
                <w:sz w:val="18"/>
                <w:szCs w:val="18"/>
              </w:rPr>
            </w:pPr>
            <w:r>
              <w:rPr>
                <w:sz w:val="18"/>
                <w:szCs w:val="18"/>
              </w:rPr>
              <w:t>3</w:t>
            </w:r>
          </w:p>
        </w:tc>
        <w:tc>
          <w:tcPr>
            <w:tcW w:w="1701" w:type="dxa"/>
          </w:tcPr>
          <w:p w14:paraId="6DD5D660" w14:textId="77777777" w:rsidR="000B21ED" w:rsidRPr="000B21ED" w:rsidRDefault="000B21ED" w:rsidP="000B21ED">
            <w:pPr>
              <w:ind w:right="140"/>
              <w:jc w:val="both"/>
              <w:rPr>
                <w:sz w:val="18"/>
                <w:szCs w:val="18"/>
              </w:rPr>
            </w:pPr>
            <w:r w:rsidRPr="000B21ED">
              <w:rPr>
                <w:sz w:val="18"/>
                <w:szCs w:val="18"/>
              </w:rPr>
              <w:t>ANEXO 1. CARTA DE REQUERIMIENTOS TÉCNICOS</w:t>
            </w:r>
          </w:p>
          <w:p w14:paraId="3F8E1F48" w14:textId="46D36453" w:rsidR="000B21ED" w:rsidRPr="000B21ED" w:rsidRDefault="000B21ED" w:rsidP="000B21ED">
            <w:pPr>
              <w:ind w:right="140"/>
              <w:jc w:val="both"/>
              <w:rPr>
                <w:sz w:val="18"/>
                <w:szCs w:val="18"/>
              </w:rPr>
            </w:pPr>
            <w:r w:rsidRPr="000B21ED">
              <w:rPr>
                <w:sz w:val="18"/>
                <w:szCs w:val="18"/>
              </w:rPr>
              <w:t xml:space="preserve">Página 34 Apartado 5 “TIEMPO DE </w:t>
            </w:r>
            <w:r w:rsidRPr="000B21ED">
              <w:rPr>
                <w:sz w:val="18"/>
                <w:szCs w:val="18"/>
              </w:rPr>
              <w:lastRenderedPageBreak/>
              <w:t xml:space="preserve">ENTREGA Y LUGAR DE ENTREGA”, segundo párrafo </w:t>
            </w:r>
          </w:p>
          <w:p w14:paraId="4A52D11E" w14:textId="36BC930D" w:rsidR="000B21ED" w:rsidRPr="000B21ED" w:rsidRDefault="000B21ED" w:rsidP="000B21ED">
            <w:pPr>
              <w:pStyle w:val="Textoindependiente"/>
              <w:spacing w:line="242" w:lineRule="auto"/>
              <w:ind w:right="321"/>
              <w:jc w:val="both"/>
              <w:rPr>
                <w:sz w:val="18"/>
                <w:szCs w:val="18"/>
              </w:rPr>
            </w:pPr>
            <w:r w:rsidRPr="000B21ED">
              <w:rPr>
                <w:sz w:val="18"/>
                <w:szCs w:val="18"/>
              </w:rPr>
              <w:t>La convocante tiene la facultad de solicitar que los bienes objeto del presente procedimiento de adquisición sean entregados en el Almacén de la Convocante ubicado en Lago Tequesquitengo 2600 Col Lagos del Country, Zapopan Jalisco, o bien en los domicilios que se indican a continuación:</w:t>
            </w:r>
          </w:p>
          <w:p w14:paraId="662D3C12" w14:textId="77777777" w:rsidR="000B21ED" w:rsidRPr="000B21ED" w:rsidRDefault="000B21ED" w:rsidP="000B21ED">
            <w:pPr>
              <w:ind w:right="140"/>
              <w:jc w:val="both"/>
              <w:rPr>
                <w:sz w:val="18"/>
                <w:szCs w:val="18"/>
              </w:rPr>
            </w:pPr>
          </w:p>
          <w:p w14:paraId="70666603" w14:textId="77777777" w:rsidR="000B21ED" w:rsidRPr="000B21ED" w:rsidRDefault="000B21ED" w:rsidP="000B21ED">
            <w:pPr>
              <w:ind w:right="140"/>
              <w:jc w:val="both"/>
              <w:rPr>
                <w:sz w:val="18"/>
                <w:szCs w:val="18"/>
              </w:rPr>
            </w:pPr>
          </w:p>
          <w:p w14:paraId="0EA4AF65" w14:textId="77777777" w:rsidR="000B21ED" w:rsidRPr="006964D0" w:rsidRDefault="000B21ED" w:rsidP="000B21ED">
            <w:pPr>
              <w:jc w:val="both"/>
              <w:rPr>
                <w:sz w:val="18"/>
                <w:szCs w:val="18"/>
              </w:rPr>
            </w:pPr>
          </w:p>
        </w:tc>
        <w:tc>
          <w:tcPr>
            <w:tcW w:w="4962" w:type="dxa"/>
          </w:tcPr>
          <w:p w14:paraId="23647B60" w14:textId="77777777" w:rsidR="000B21ED" w:rsidRPr="000B21ED" w:rsidRDefault="000B21ED" w:rsidP="000B21ED">
            <w:pPr>
              <w:jc w:val="both"/>
              <w:rPr>
                <w:sz w:val="18"/>
                <w:szCs w:val="18"/>
              </w:rPr>
            </w:pPr>
            <w:r w:rsidRPr="000B21ED">
              <w:rPr>
                <w:sz w:val="18"/>
                <w:szCs w:val="18"/>
              </w:rPr>
              <w:lastRenderedPageBreak/>
              <w:t xml:space="preserve">En referencia al segundo párrafo de apartado 5 del Anexo 1 Carta de Requerimientos Técnicos, mencionan que la CONVOCANTE tiene la facultad de solicitar que los bienes objeto del contrato del presente procedimiento de adquisición sea entregado en domicilios al interior del Estado, en referencia a lo que se menciona solicitamos a </w:t>
            </w:r>
            <w:r w:rsidRPr="000B21ED">
              <w:rPr>
                <w:sz w:val="18"/>
                <w:szCs w:val="18"/>
              </w:rPr>
              <w:lastRenderedPageBreak/>
              <w:t>la convocante definir de manera clara dicho párrafo toda vez que se genera incertidumbre sobre la aplicación en este procedimiento de contratación del principio de igualdad de condiciones y libre participación en el proceso de licitaciones, pues denota que la CONVOCANTE de manera unilateral decidirá si las entregas se realizar o no fuera de la zona metropolitana, situación que imposibilita a mi representada presentar una propuesta económica justa e igualitaria  con todos los participantes, toda vez que las entregas al interior del estado costos adicionales que se deberían ver reflejados en dicha propuesta.</w:t>
            </w:r>
          </w:p>
          <w:p w14:paraId="60DDD622" w14:textId="77777777" w:rsidR="000B21ED" w:rsidRPr="000B21ED" w:rsidRDefault="000B21ED" w:rsidP="000B21ED">
            <w:pPr>
              <w:jc w:val="both"/>
              <w:rPr>
                <w:sz w:val="18"/>
                <w:szCs w:val="18"/>
              </w:rPr>
            </w:pPr>
          </w:p>
          <w:p w14:paraId="396CC266" w14:textId="77777777" w:rsidR="000B21ED" w:rsidRPr="000B21ED" w:rsidRDefault="000B21ED" w:rsidP="000B21ED">
            <w:pPr>
              <w:ind w:left="45"/>
              <w:jc w:val="both"/>
              <w:rPr>
                <w:sz w:val="18"/>
                <w:szCs w:val="18"/>
              </w:rPr>
            </w:pPr>
            <w:r w:rsidRPr="000B21ED">
              <w:rPr>
                <w:sz w:val="18"/>
                <w:szCs w:val="18"/>
              </w:rPr>
              <w:t>Esta ello deja además al arbitrio de la CONVOCANTE la decisión de entrega fuera de la zona metropolitana pues elige a su voluntad el lugar de entrega, sin limitación alguna.</w:t>
            </w:r>
          </w:p>
          <w:p w14:paraId="1C6A9A0D" w14:textId="77777777" w:rsidR="000B21ED" w:rsidRPr="000B21ED" w:rsidRDefault="000B21ED" w:rsidP="000B21ED">
            <w:pPr>
              <w:jc w:val="both"/>
              <w:rPr>
                <w:sz w:val="18"/>
                <w:szCs w:val="18"/>
              </w:rPr>
            </w:pPr>
          </w:p>
          <w:p w14:paraId="40A493C7" w14:textId="77777777" w:rsidR="000B21ED" w:rsidRPr="000B21ED" w:rsidRDefault="000B21ED" w:rsidP="000B21ED">
            <w:pPr>
              <w:jc w:val="both"/>
              <w:rPr>
                <w:sz w:val="18"/>
                <w:szCs w:val="18"/>
              </w:rPr>
            </w:pPr>
          </w:p>
          <w:p w14:paraId="04C615D5" w14:textId="77777777" w:rsidR="000B21ED" w:rsidRPr="000B21ED" w:rsidRDefault="000B21ED" w:rsidP="000B21ED">
            <w:pPr>
              <w:jc w:val="both"/>
              <w:rPr>
                <w:sz w:val="18"/>
                <w:szCs w:val="18"/>
              </w:rPr>
            </w:pPr>
          </w:p>
          <w:p w14:paraId="5EE95E9A" w14:textId="3E404C5E" w:rsidR="000B21ED" w:rsidRPr="006964D0" w:rsidRDefault="000B21ED" w:rsidP="000B21ED">
            <w:pPr>
              <w:jc w:val="both"/>
              <w:rPr>
                <w:sz w:val="18"/>
                <w:szCs w:val="18"/>
              </w:rPr>
            </w:pPr>
            <w:r w:rsidRPr="000B21ED">
              <w:rPr>
                <w:sz w:val="18"/>
                <w:szCs w:val="18"/>
              </w:rPr>
              <w:t>Favor de precisar y definir los lugares de entrega</w:t>
            </w:r>
          </w:p>
        </w:tc>
        <w:tc>
          <w:tcPr>
            <w:tcW w:w="3118" w:type="dxa"/>
          </w:tcPr>
          <w:p w14:paraId="39DF1A87" w14:textId="6611F32D" w:rsidR="000B21ED" w:rsidRPr="00070E96" w:rsidRDefault="008F4F36" w:rsidP="000B323B">
            <w:pPr>
              <w:jc w:val="both"/>
              <w:rPr>
                <w:sz w:val="18"/>
                <w:szCs w:val="18"/>
              </w:rPr>
            </w:pPr>
            <w:r w:rsidRPr="00070E96">
              <w:rPr>
                <w:sz w:val="18"/>
                <w:szCs w:val="18"/>
              </w:rPr>
              <w:lastRenderedPageBreak/>
              <w:t xml:space="preserve">El PROVEEDOR deberá entregar los bienes en el Almacén de la Convocante ubicado en Lago Tequesquitengo 2600 Col Lagos del Country, Zapopan Jalisco, sin embargo, LA CONVOCANTE </w:t>
            </w:r>
            <w:r w:rsidRPr="00070E96">
              <w:rPr>
                <w:sz w:val="18"/>
                <w:szCs w:val="18"/>
              </w:rPr>
              <w:lastRenderedPageBreak/>
              <w:t xml:space="preserve">podrá solicitar se realice la entrega en alguno de los domicilios enlistado en el anexo 1 carta de requerimientos </w:t>
            </w:r>
            <w:r w:rsidR="00070E96" w:rsidRPr="00070E96">
              <w:rPr>
                <w:sz w:val="18"/>
                <w:szCs w:val="18"/>
              </w:rPr>
              <w:t>técnicos</w:t>
            </w:r>
            <w:r w:rsidRPr="00070E96">
              <w:rPr>
                <w:sz w:val="18"/>
                <w:szCs w:val="18"/>
              </w:rPr>
              <w:t>, sin que lo anterior represente obligación para el proveedor adjudicado, la CONVOCANTE no aceptará ningún cargo extraordinario por este concepto.</w:t>
            </w:r>
          </w:p>
        </w:tc>
      </w:tr>
    </w:tbl>
    <w:p w14:paraId="2775D450" w14:textId="77777777" w:rsidR="00CD33B6" w:rsidRDefault="00CD33B6" w:rsidP="00CD33B6">
      <w:pPr>
        <w:rPr>
          <w:sz w:val="18"/>
          <w:szCs w:val="18"/>
        </w:rPr>
      </w:pPr>
    </w:p>
    <w:tbl>
      <w:tblPr>
        <w:tblStyle w:val="Tablaconcuadrcula"/>
        <w:tblW w:w="10348" w:type="dxa"/>
        <w:tblInd w:w="-5" w:type="dxa"/>
        <w:tblLook w:val="04A0" w:firstRow="1" w:lastRow="0" w:firstColumn="1" w:lastColumn="0" w:noHBand="0" w:noVBand="1"/>
      </w:tblPr>
      <w:tblGrid>
        <w:gridCol w:w="567"/>
        <w:gridCol w:w="1701"/>
        <w:gridCol w:w="4962"/>
        <w:gridCol w:w="3118"/>
      </w:tblGrid>
      <w:tr w:rsidR="00EE33F1" w:rsidRPr="006964D0" w14:paraId="1B4095D5" w14:textId="77777777" w:rsidTr="00070E96">
        <w:trPr>
          <w:trHeight w:val="567"/>
          <w:tblHeader/>
        </w:trPr>
        <w:tc>
          <w:tcPr>
            <w:tcW w:w="10348" w:type="dxa"/>
            <w:gridSpan w:val="4"/>
            <w:shd w:val="clear" w:color="auto" w:fill="D9D9D9" w:themeFill="background1" w:themeFillShade="D9"/>
            <w:vAlign w:val="center"/>
          </w:tcPr>
          <w:p w14:paraId="372ED8D1" w14:textId="360C3581" w:rsidR="00EE33F1" w:rsidRPr="006964D0" w:rsidRDefault="00EE33F1" w:rsidP="00A75F6A">
            <w:pPr>
              <w:jc w:val="center"/>
              <w:rPr>
                <w:b/>
                <w:bCs/>
                <w:sz w:val="18"/>
                <w:szCs w:val="18"/>
              </w:rPr>
            </w:pPr>
            <w:r w:rsidRPr="006964D0">
              <w:rPr>
                <w:b/>
                <w:bCs/>
                <w:spacing w:val="-1"/>
                <w:sz w:val="18"/>
                <w:szCs w:val="18"/>
              </w:rPr>
              <w:t xml:space="preserve">PARTICIPANTE: </w:t>
            </w:r>
            <w:r w:rsidR="00DF1F63" w:rsidRPr="00EE33F1">
              <w:rPr>
                <w:b/>
                <w:bCs/>
                <w:color w:val="000000"/>
                <w:sz w:val="18"/>
                <w:szCs w:val="18"/>
                <w:lang w:val="es-ES" w:eastAsia="es-ES"/>
              </w:rPr>
              <w:t>GRUPO TEXTIL GCC, S.A. DE C.V.</w:t>
            </w:r>
          </w:p>
        </w:tc>
      </w:tr>
      <w:tr w:rsidR="00EE33F1" w:rsidRPr="006964D0" w14:paraId="0962E4DD" w14:textId="77777777" w:rsidTr="00070E96">
        <w:trPr>
          <w:trHeight w:val="570"/>
          <w:tblHeader/>
        </w:trPr>
        <w:tc>
          <w:tcPr>
            <w:tcW w:w="567" w:type="dxa"/>
            <w:shd w:val="clear" w:color="auto" w:fill="D9D9D9" w:themeFill="background1" w:themeFillShade="D9"/>
            <w:vAlign w:val="center"/>
          </w:tcPr>
          <w:p w14:paraId="17C0BFEF" w14:textId="77777777" w:rsidR="00EE33F1" w:rsidRPr="006964D0" w:rsidRDefault="00EE33F1" w:rsidP="00A75F6A">
            <w:pPr>
              <w:jc w:val="center"/>
              <w:rPr>
                <w:b/>
                <w:bCs/>
                <w:sz w:val="18"/>
                <w:szCs w:val="18"/>
              </w:rPr>
            </w:pPr>
            <w:r w:rsidRPr="006964D0">
              <w:rPr>
                <w:b/>
                <w:bCs/>
                <w:sz w:val="18"/>
                <w:szCs w:val="18"/>
              </w:rPr>
              <w:t>No.</w:t>
            </w:r>
          </w:p>
        </w:tc>
        <w:tc>
          <w:tcPr>
            <w:tcW w:w="1701" w:type="dxa"/>
            <w:shd w:val="clear" w:color="auto" w:fill="D9D9D9" w:themeFill="background1" w:themeFillShade="D9"/>
            <w:vAlign w:val="center"/>
          </w:tcPr>
          <w:p w14:paraId="588FE61A" w14:textId="77777777" w:rsidR="00EE33F1" w:rsidRPr="006964D0" w:rsidRDefault="00EE33F1" w:rsidP="00A75F6A">
            <w:pPr>
              <w:jc w:val="center"/>
              <w:rPr>
                <w:b/>
                <w:bCs/>
                <w:sz w:val="18"/>
                <w:szCs w:val="18"/>
              </w:rPr>
            </w:pPr>
            <w:r w:rsidRPr="006964D0">
              <w:rPr>
                <w:b/>
                <w:bCs/>
                <w:sz w:val="18"/>
                <w:szCs w:val="18"/>
              </w:rPr>
              <w:t>Partida y/o punto de convocatoria</w:t>
            </w:r>
          </w:p>
        </w:tc>
        <w:tc>
          <w:tcPr>
            <w:tcW w:w="4962" w:type="dxa"/>
            <w:shd w:val="clear" w:color="auto" w:fill="D9D9D9" w:themeFill="background1" w:themeFillShade="D9"/>
            <w:vAlign w:val="center"/>
          </w:tcPr>
          <w:p w14:paraId="237B48B7" w14:textId="77777777" w:rsidR="00EE33F1" w:rsidRPr="006964D0" w:rsidRDefault="00EE33F1" w:rsidP="00A75F6A">
            <w:pPr>
              <w:jc w:val="center"/>
              <w:rPr>
                <w:b/>
                <w:bCs/>
                <w:sz w:val="18"/>
                <w:szCs w:val="18"/>
              </w:rPr>
            </w:pPr>
            <w:r w:rsidRPr="006964D0">
              <w:rPr>
                <w:b/>
                <w:bCs/>
                <w:sz w:val="18"/>
                <w:szCs w:val="18"/>
              </w:rPr>
              <w:t>Pregunta</w:t>
            </w:r>
          </w:p>
        </w:tc>
        <w:tc>
          <w:tcPr>
            <w:tcW w:w="3118" w:type="dxa"/>
            <w:shd w:val="clear" w:color="auto" w:fill="D9D9D9" w:themeFill="background1" w:themeFillShade="D9"/>
            <w:vAlign w:val="center"/>
          </w:tcPr>
          <w:p w14:paraId="4BA16314" w14:textId="77777777" w:rsidR="00EE33F1" w:rsidRPr="006964D0" w:rsidRDefault="00EE33F1" w:rsidP="00A75F6A">
            <w:pPr>
              <w:jc w:val="center"/>
              <w:rPr>
                <w:b/>
                <w:bCs/>
                <w:sz w:val="18"/>
                <w:szCs w:val="18"/>
              </w:rPr>
            </w:pPr>
            <w:r w:rsidRPr="006964D0">
              <w:rPr>
                <w:b/>
                <w:bCs/>
                <w:sz w:val="18"/>
                <w:szCs w:val="18"/>
              </w:rPr>
              <w:t>Respuesta</w:t>
            </w:r>
          </w:p>
        </w:tc>
      </w:tr>
      <w:tr w:rsidR="000B21ED" w:rsidRPr="006964D0" w14:paraId="42AAD716" w14:textId="77777777" w:rsidTr="0086191B">
        <w:trPr>
          <w:trHeight w:val="70"/>
        </w:trPr>
        <w:tc>
          <w:tcPr>
            <w:tcW w:w="567" w:type="dxa"/>
          </w:tcPr>
          <w:p w14:paraId="31F2A9A9" w14:textId="490B2C68" w:rsidR="000B21ED" w:rsidRPr="006964D0" w:rsidRDefault="000B21ED" w:rsidP="000B21ED">
            <w:pPr>
              <w:jc w:val="center"/>
              <w:rPr>
                <w:sz w:val="18"/>
                <w:szCs w:val="18"/>
              </w:rPr>
            </w:pPr>
            <w:r>
              <w:rPr>
                <w:sz w:val="18"/>
                <w:szCs w:val="18"/>
              </w:rPr>
              <w:t>1</w:t>
            </w:r>
          </w:p>
        </w:tc>
        <w:tc>
          <w:tcPr>
            <w:tcW w:w="1701" w:type="dxa"/>
            <w:vAlign w:val="center"/>
          </w:tcPr>
          <w:p w14:paraId="4511CDBB" w14:textId="77777777" w:rsidR="000B21ED" w:rsidRPr="000B21ED" w:rsidRDefault="000B21ED" w:rsidP="000B21ED">
            <w:pPr>
              <w:widowControl w:val="0"/>
              <w:pBdr>
                <w:top w:val="nil"/>
                <w:left w:val="nil"/>
                <w:bottom w:val="nil"/>
                <w:right w:val="nil"/>
                <w:between w:val="nil"/>
              </w:pBdr>
              <w:ind w:left="104" w:right="104"/>
              <w:jc w:val="both"/>
              <w:rPr>
                <w:sz w:val="18"/>
                <w:szCs w:val="18"/>
              </w:rPr>
            </w:pPr>
            <w:r w:rsidRPr="000B21ED">
              <w:rPr>
                <w:sz w:val="18"/>
                <w:szCs w:val="18"/>
              </w:rPr>
              <w:t xml:space="preserve">Pág 34 Numeral 5 del Anexo 1 </w:t>
            </w:r>
          </w:p>
          <w:p w14:paraId="456374C9" w14:textId="570E61D6" w:rsidR="000B21ED" w:rsidRPr="006964D0" w:rsidRDefault="000B21ED" w:rsidP="000B21ED">
            <w:pPr>
              <w:jc w:val="both"/>
              <w:rPr>
                <w:sz w:val="18"/>
                <w:szCs w:val="18"/>
              </w:rPr>
            </w:pPr>
            <w:r w:rsidRPr="000B21ED">
              <w:rPr>
                <w:sz w:val="18"/>
                <w:szCs w:val="18"/>
              </w:rPr>
              <w:t xml:space="preserve">“TIEMPO DE ENTREGA Y LUGAR DE ENTREGA” </w:t>
            </w:r>
          </w:p>
        </w:tc>
        <w:tc>
          <w:tcPr>
            <w:tcW w:w="4962" w:type="dxa"/>
          </w:tcPr>
          <w:p w14:paraId="13842C4C" w14:textId="5DCC45F4" w:rsidR="000B21ED" w:rsidRPr="006964D0" w:rsidRDefault="000B21ED" w:rsidP="0086191B">
            <w:pPr>
              <w:jc w:val="both"/>
              <w:rPr>
                <w:sz w:val="18"/>
                <w:szCs w:val="18"/>
              </w:rPr>
            </w:pPr>
            <w:r w:rsidRPr="000B21ED">
              <w:rPr>
                <w:sz w:val="18"/>
                <w:szCs w:val="18"/>
              </w:rPr>
              <w:t>Solicitamos amablemente a la convocante aclare si por cada entrega parcial, se podrá tramitar el pago correspondiente a la entrega.</w:t>
            </w:r>
          </w:p>
        </w:tc>
        <w:tc>
          <w:tcPr>
            <w:tcW w:w="3118" w:type="dxa"/>
          </w:tcPr>
          <w:p w14:paraId="50A41AF4" w14:textId="0E89F560" w:rsidR="000B21ED" w:rsidRPr="006964D0" w:rsidRDefault="003B0517" w:rsidP="000B323B">
            <w:pPr>
              <w:jc w:val="both"/>
              <w:rPr>
                <w:sz w:val="18"/>
                <w:szCs w:val="18"/>
              </w:rPr>
            </w:pPr>
            <w:r w:rsidRPr="00070E96">
              <w:rPr>
                <w:sz w:val="18"/>
                <w:szCs w:val="18"/>
              </w:rPr>
              <w:t>La CONVOCANTE realizará un pago único, una vez entregada la totalidad de los bienes.</w:t>
            </w:r>
          </w:p>
        </w:tc>
      </w:tr>
      <w:tr w:rsidR="000B21ED" w:rsidRPr="006964D0" w14:paraId="494B959D" w14:textId="77777777" w:rsidTr="0086191B">
        <w:trPr>
          <w:trHeight w:val="70"/>
        </w:trPr>
        <w:tc>
          <w:tcPr>
            <w:tcW w:w="567" w:type="dxa"/>
          </w:tcPr>
          <w:p w14:paraId="2F0A35AB" w14:textId="4CB3689F" w:rsidR="000B21ED" w:rsidRPr="006964D0" w:rsidRDefault="000B21ED" w:rsidP="000B21ED">
            <w:pPr>
              <w:jc w:val="center"/>
              <w:rPr>
                <w:sz w:val="18"/>
                <w:szCs w:val="18"/>
              </w:rPr>
            </w:pPr>
            <w:r>
              <w:rPr>
                <w:sz w:val="18"/>
                <w:szCs w:val="18"/>
              </w:rPr>
              <w:t>2</w:t>
            </w:r>
          </w:p>
        </w:tc>
        <w:tc>
          <w:tcPr>
            <w:tcW w:w="1701" w:type="dxa"/>
            <w:vAlign w:val="center"/>
          </w:tcPr>
          <w:p w14:paraId="00A47B1C" w14:textId="77777777" w:rsidR="000B21ED" w:rsidRPr="000B21ED" w:rsidRDefault="000B21ED" w:rsidP="000B21ED">
            <w:pPr>
              <w:widowControl w:val="0"/>
              <w:pBdr>
                <w:top w:val="nil"/>
                <w:left w:val="nil"/>
                <w:bottom w:val="nil"/>
                <w:right w:val="nil"/>
                <w:between w:val="nil"/>
              </w:pBdr>
              <w:ind w:left="104" w:right="104"/>
              <w:jc w:val="both"/>
              <w:rPr>
                <w:sz w:val="18"/>
                <w:szCs w:val="18"/>
              </w:rPr>
            </w:pPr>
            <w:r w:rsidRPr="000B21ED">
              <w:rPr>
                <w:sz w:val="18"/>
                <w:szCs w:val="18"/>
              </w:rPr>
              <w:t xml:space="preserve">Pág 34 Numeral 5 del Anexo 1 </w:t>
            </w:r>
          </w:p>
          <w:p w14:paraId="35B9B052" w14:textId="41139001" w:rsidR="000B21ED" w:rsidRPr="006964D0" w:rsidRDefault="000B21ED" w:rsidP="000B21ED">
            <w:pPr>
              <w:jc w:val="both"/>
              <w:rPr>
                <w:sz w:val="18"/>
                <w:szCs w:val="18"/>
              </w:rPr>
            </w:pPr>
            <w:r w:rsidRPr="000B21ED">
              <w:rPr>
                <w:sz w:val="18"/>
                <w:szCs w:val="18"/>
              </w:rPr>
              <w:t>“TIEMPO DE ENTREGA Y LUGAR DE ENTREGA”</w:t>
            </w:r>
          </w:p>
        </w:tc>
        <w:tc>
          <w:tcPr>
            <w:tcW w:w="4962" w:type="dxa"/>
          </w:tcPr>
          <w:p w14:paraId="26883DFF" w14:textId="77777777" w:rsidR="000B21ED" w:rsidRPr="000B21ED" w:rsidRDefault="000B21ED" w:rsidP="0086191B">
            <w:pPr>
              <w:widowControl w:val="0"/>
              <w:pBdr>
                <w:top w:val="nil"/>
                <w:left w:val="nil"/>
                <w:bottom w:val="nil"/>
                <w:right w:val="nil"/>
                <w:between w:val="nil"/>
              </w:pBdr>
              <w:ind w:right="3"/>
              <w:jc w:val="both"/>
              <w:rPr>
                <w:sz w:val="18"/>
                <w:szCs w:val="18"/>
              </w:rPr>
            </w:pPr>
            <w:r w:rsidRPr="000B21ED">
              <w:rPr>
                <w:sz w:val="18"/>
                <w:szCs w:val="18"/>
              </w:rPr>
              <w:t>Mencionan que se podrán realizar entregas parciales según se establezca en la propuesta, solicitamos de la manera más atenta programar parcialidades por renglón.</w:t>
            </w:r>
          </w:p>
          <w:p w14:paraId="2FAE1368" w14:textId="53BF3774" w:rsidR="000B21ED" w:rsidRPr="006964D0" w:rsidRDefault="000B21ED" w:rsidP="0086191B">
            <w:pPr>
              <w:jc w:val="both"/>
              <w:rPr>
                <w:sz w:val="18"/>
                <w:szCs w:val="18"/>
              </w:rPr>
            </w:pPr>
            <w:r w:rsidRPr="000B21ED">
              <w:rPr>
                <w:sz w:val="18"/>
                <w:szCs w:val="18"/>
              </w:rPr>
              <w:t>¿Se acepta nuestra propuesta?</w:t>
            </w:r>
          </w:p>
        </w:tc>
        <w:tc>
          <w:tcPr>
            <w:tcW w:w="3118" w:type="dxa"/>
          </w:tcPr>
          <w:p w14:paraId="442B398C" w14:textId="7D482560" w:rsidR="000B21ED" w:rsidRPr="00B61A1C" w:rsidRDefault="00B61A1C" w:rsidP="0049655D">
            <w:pPr>
              <w:jc w:val="both"/>
              <w:rPr>
                <w:color w:val="FF0000"/>
                <w:sz w:val="18"/>
                <w:szCs w:val="18"/>
              </w:rPr>
            </w:pPr>
            <w:r w:rsidRPr="00070E96">
              <w:rPr>
                <w:sz w:val="18"/>
                <w:szCs w:val="18"/>
              </w:rPr>
              <w:t>No se acepta su propuesta, las entregas parciales se deberan realizar por unidad médica o regiones adminstrativas, considerando la talidad de las prendas para cada una de estas unidades o regione</w:t>
            </w:r>
            <w:r w:rsidR="009A1BAA" w:rsidRPr="00070E96">
              <w:rPr>
                <w:sz w:val="18"/>
                <w:szCs w:val="18"/>
              </w:rPr>
              <w:t>s</w:t>
            </w:r>
            <w:r w:rsidRPr="00070E96">
              <w:rPr>
                <w:sz w:val="18"/>
                <w:szCs w:val="18"/>
              </w:rPr>
              <w:t xml:space="preserve"> enlistada en el archivo adjunto al Anexo </w:t>
            </w:r>
            <w:proofErr w:type="gramStart"/>
            <w:r w:rsidRPr="00070E96">
              <w:rPr>
                <w:sz w:val="18"/>
                <w:szCs w:val="18"/>
              </w:rPr>
              <w:t xml:space="preserve">1 </w:t>
            </w:r>
            <w:r w:rsidR="0049655D" w:rsidRPr="00070E96">
              <w:rPr>
                <w:sz w:val="18"/>
                <w:szCs w:val="18"/>
              </w:rPr>
              <w:t xml:space="preserve"> Carta</w:t>
            </w:r>
            <w:proofErr w:type="gramEnd"/>
            <w:r w:rsidR="0049655D" w:rsidRPr="00070E96">
              <w:rPr>
                <w:sz w:val="18"/>
                <w:szCs w:val="18"/>
              </w:rPr>
              <w:t xml:space="preserve"> de requerimientos técnicos</w:t>
            </w:r>
            <w:r w:rsidRPr="00070E96">
              <w:rPr>
                <w:sz w:val="18"/>
                <w:szCs w:val="18"/>
              </w:rPr>
              <w:t xml:space="preserve"> “ Tallas”</w:t>
            </w:r>
          </w:p>
        </w:tc>
      </w:tr>
      <w:tr w:rsidR="000B21ED" w:rsidRPr="006964D0" w14:paraId="1CEC7C26" w14:textId="77777777" w:rsidTr="0086191B">
        <w:trPr>
          <w:trHeight w:val="70"/>
        </w:trPr>
        <w:tc>
          <w:tcPr>
            <w:tcW w:w="567" w:type="dxa"/>
          </w:tcPr>
          <w:p w14:paraId="051E8843" w14:textId="30C8E417" w:rsidR="000B21ED" w:rsidRPr="006964D0" w:rsidRDefault="000B21ED" w:rsidP="000B21ED">
            <w:pPr>
              <w:jc w:val="center"/>
              <w:rPr>
                <w:sz w:val="18"/>
                <w:szCs w:val="18"/>
              </w:rPr>
            </w:pPr>
            <w:r>
              <w:rPr>
                <w:sz w:val="18"/>
                <w:szCs w:val="18"/>
              </w:rPr>
              <w:t>4</w:t>
            </w:r>
          </w:p>
        </w:tc>
        <w:tc>
          <w:tcPr>
            <w:tcW w:w="1701" w:type="dxa"/>
          </w:tcPr>
          <w:p w14:paraId="3BBCB47A" w14:textId="32CA73BF" w:rsidR="000B21ED" w:rsidRPr="000B21ED" w:rsidRDefault="000B21ED" w:rsidP="000B323B">
            <w:pPr>
              <w:widowControl w:val="0"/>
              <w:pBdr>
                <w:top w:val="nil"/>
                <w:left w:val="nil"/>
                <w:bottom w:val="nil"/>
                <w:right w:val="nil"/>
                <w:between w:val="nil"/>
              </w:pBdr>
              <w:ind w:right="104"/>
              <w:jc w:val="both"/>
              <w:rPr>
                <w:sz w:val="18"/>
                <w:szCs w:val="18"/>
              </w:rPr>
            </w:pPr>
            <w:r w:rsidRPr="000B21ED">
              <w:rPr>
                <w:sz w:val="18"/>
                <w:szCs w:val="18"/>
              </w:rPr>
              <w:t>Pág 35 Numeral 5 del Anexo 1</w:t>
            </w:r>
          </w:p>
          <w:p w14:paraId="7F5E35EC" w14:textId="516480FD" w:rsidR="000B21ED" w:rsidRPr="006964D0" w:rsidRDefault="000B21ED" w:rsidP="000B323B">
            <w:pPr>
              <w:jc w:val="both"/>
              <w:rPr>
                <w:sz w:val="18"/>
                <w:szCs w:val="18"/>
              </w:rPr>
            </w:pPr>
            <w:r w:rsidRPr="000B21ED">
              <w:rPr>
                <w:sz w:val="18"/>
                <w:szCs w:val="18"/>
              </w:rPr>
              <w:t xml:space="preserve">“TIEMPO DE ENTREGA Y </w:t>
            </w:r>
            <w:r w:rsidRPr="000B21ED">
              <w:rPr>
                <w:sz w:val="18"/>
                <w:szCs w:val="18"/>
              </w:rPr>
              <w:lastRenderedPageBreak/>
              <w:t>LUGAR DE ENTREGA”</w:t>
            </w:r>
          </w:p>
        </w:tc>
        <w:tc>
          <w:tcPr>
            <w:tcW w:w="4962" w:type="dxa"/>
          </w:tcPr>
          <w:p w14:paraId="17B54D7E" w14:textId="77777777" w:rsidR="000B21ED" w:rsidRPr="000B21ED" w:rsidRDefault="000B21ED" w:rsidP="0086191B">
            <w:pPr>
              <w:widowControl w:val="0"/>
              <w:pBdr>
                <w:top w:val="nil"/>
                <w:left w:val="nil"/>
                <w:bottom w:val="nil"/>
                <w:right w:val="nil"/>
                <w:between w:val="nil"/>
              </w:pBdr>
              <w:ind w:right="425"/>
              <w:jc w:val="both"/>
              <w:rPr>
                <w:sz w:val="18"/>
                <w:szCs w:val="18"/>
              </w:rPr>
            </w:pPr>
            <w:r w:rsidRPr="000B21ED">
              <w:rPr>
                <w:sz w:val="18"/>
                <w:szCs w:val="18"/>
              </w:rPr>
              <w:lastRenderedPageBreak/>
              <w:t>Éste numeral, en su párrafo cuarto a la letra señala:</w:t>
            </w:r>
          </w:p>
          <w:p w14:paraId="216A9D9D" w14:textId="53CC984F" w:rsidR="000B21ED" w:rsidRPr="000B21ED" w:rsidRDefault="0086191B" w:rsidP="0086191B">
            <w:pPr>
              <w:widowControl w:val="0"/>
              <w:pBdr>
                <w:top w:val="nil"/>
                <w:left w:val="nil"/>
                <w:bottom w:val="nil"/>
                <w:right w:val="nil"/>
                <w:between w:val="nil"/>
              </w:pBdr>
              <w:jc w:val="both"/>
              <w:rPr>
                <w:sz w:val="18"/>
                <w:szCs w:val="18"/>
              </w:rPr>
            </w:pPr>
            <w:r w:rsidRPr="000B21ED">
              <w:rPr>
                <w:sz w:val="18"/>
                <w:szCs w:val="18"/>
              </w:rPr>
              <w:t>“La</w:t>
            </w:r>
            <w:r w:rsidR="000B21ED" w:rsidRPr="000B21ED">
              <w:rPr>
                <w:sz w:val="18"/>
                <w:szCs w:val="18"/>
              </w:rPr>
              <w:t xml:space="preserve"> convocante tiene la facultad de solicitar que los bienes objeto del presente procedimiento de adquisición sean entregados en el Almacén de la convocante ubicado en Lago Tequesquitengo 2600 Col Lagos del Country, </w:t>
            </w:r>
            <w:r w:rsidR="000B21ED" w:rsidRPr="000B21ED">
              <w:rPr>
                <w:sz w:val="18"/>
                <w:szCs w:val="18"/>
              </w:rPr>
              <w:lastRenderedPageBreak/>
              <w:t>Zapopan Jalisco, o bien en los domicilios que se indican a continuación “</w:t>
            </w:r>
          </w:p>
          <w:p w14:paraId="122D446A" w14:textId="77777777" w:rsidR="000B21ED" w:rsidRPr="000B21ED" w:rsidRDefault="000B21ED" w:rsidP="0086191B">
            <w:pPr>
              <w:widowControl w:val="0"/>
              <w:pBdr>
                <w:top w:val="nil"/>
                <w:left w:val="nil"/>
                <w:bottom w:val="nil"/>
                <w:right w:val="nil"/>
                <w:between w:val="nil"/>
              </w:pBdr>
              <w:ind w:right="425"/>
              <w:jc w:val="both"/>
              <w:rPr>
                <w:sz w:val="18"/>
                <w:szCs w:val="18"/>
              </w:rPr>
            </w:pPr>
          </w:p>
          <w:p w14:paraId="6DA648B5" w14:textId="4CE2D6B7" w:rsidR="000B21ED" w:rsidRPr="000B21ED" w:rsidRDefault="000B21ED" w:rsidP="0086191B">
            <w:pPr>
              <w:widowControl w:val="0"/>
              <w:pBdr>
                <w:top w:val="nil"/>
                <w:left w:val="nil"/>
                <w:bottom w:val="nil"/>
                <w:right w:val="nil"/>
                <w:between w:val="nil"/>
              </w:pBdr>
              <w:ind w:right="37"/>
              <w:jc w:val="both"/>
              <w:rPr>
                <w:sz w:val="18"/>
                <w:szCs w:val="18"/>
              </w:rPr>
            </w:pPr>
            <w:r w:rsidRPr="000B21ED">
              <w:rPr>
                <w:sz w:val="18"/>
                <w:szCs w:val="18"/>
              </w:rPr>
              <w:t xml:space="preserve">Posteriormente, enlistan un aproximado de 35 domicilios distintos dentro del Estado Jalisco, sin </w:t>
            </w:r>
            <w:r w:rsidR="0086191B" w:rsidRPr="000B21ED">
              <w:rPr>
                <w:sz w:val="18"/>
                <w:szCs w:val="18"/>
              </w:rPr>
              <w:t>embargo,</w:t>
            </w:r>
            <w:r w:rsidRPr="000B21ED">
              <w:rPr>
                <w:sz w:val="18"/>
                <w:szCs w:val="18"/>
              </w:rPr>
              <w:t xml:space="preserve"> algunos se encuentran fuera del área metropolitana.</w:t>
            </w:r>
          </w:p>
          <w:p w14:paraId="1F403C6B" w14:textId="77777777" w:rsidR="000B21ED" w:rsidRPr="000B21ED" w:rsidRDefault="000B21ED" w:rsidP="0086191B">
            <w:pPr>
              <w:widowControl w:val="0"/>
              <w:pBdr>
                <w:top w:val="nil"/>
                <w:left w:val="nil"/>
                <w:bottom w:val="nil"/>
                <w:right w:val="nil"/>
                <w:between w:val="nil"/>
              </w:pBdr>
              <w:ind w:right="37"/>
              <w:jc w:val="both"/>
              <w:rPr>
                <w:sz w:val="18"/>
                <w:szCs w:val="18"/>
              </w:rPr>
            </w:pPr>
          </w:p>
          <w:p w14:paraId="7E5AA7AA" w14:textId="74F41B6A" w:rsidR="000B21ED" w:rsidRPr="000B21ED" w:rsidRDefault="000B21ED" w:rsidP="0086191B">
            <w:pPr>
              <w:widowControl w:val="0"/>
              <w:pBdr>
                <w:top w:val="nil"/>
                <w:left w:val="nil"/>
                <w:bottom w:val="nil"/>
                <w:right w:val="nil"/>
                <w:between w:val="nil"/>
              </w:pBdr>
              <w:ind w:right="37"/>
              <w:jc w:val="both"/>
              <w:rPr>
                <w:sz w:val="18"/>
                <w:szCs w:val="18"/>
              </w:rPr>
            </w:pPr>
            <w:r w:rsidRPr="000B21ED">
              <w:rPr>
                <w:sz w:val="18"/>
                <w:szCs w:val="18"/>
              </w:rPr>
              <w:t xml:space="preserve">Ahora bien, el artículo 59 numeral 5 de la Ley de Compras Gubernamentales, </w:t>
            </w:r>
            <w:r w:rsidR="0086191B" w:rsidRPr="000B21ED">
              <w:rPr>
                <w:sz w:val="18"/>
                <w:szCs w:val="18"/>
              </w:rPr>
              <w:t>Enajenaciones y</w:t>
            </w:r>
            <w:r w:rsidRPr="000B21ED">
              <w:rPr>
                <w:sz w:val="18"/>
                <w:szCs w:val="18"/>
              </w:rPr>
              <w:t xml:space="preserve"> Contratación de Servicios del Estado de Jalisco y sus Municipios establece que no se deberán establecer condiciones imposibles de cumplir, y por su lado en la pag. 43 de las bases de la convocatoria, en específico al final del anexo 3 Propuesta económica señalan que el precio propuesto deberá ser a precio fijo.</w:t>
            </w:r>
          </w:p>
          <w:p w14:paraId="76DF19F1" w14:textId="77777777" w:rsidR="000B21ED" w:rsidRPr="000B21ED" w:rsidRDefault="000B21ED" w:rsidP="0086191B">
            <w:pPr>
              <w:widowControl w:val="0"/>
              <w:pBdr>
                <w:top w:val="nil"/>
                <w:left w:val="nil"/>
                <w:bottom w:val="nil"/>
                <w:right w:val="nil"/>
                <w:between w:val="nil"/>
              </w:pBdr>
              <w:ind w:right="37"/>
              <w:jc w:val="both"/>
              <w:rPr>
                <w:sz w:val="18"/>
                <w:szCs w:val="18"/>
              </w:rPr>
            </w:pPr>
          </w:p>
          <w:p w14:paraId="5C4798CB" w14:textId="67F3360C" w:rsidR="000B21ED" w:rsidRPr="006964D0" w:rsidRDefault="000B21ED" w:rsidP="0086191B">
            <w:pPr>
              <w:jc w:val="both"/>
              <w:rPr>
                <w:sz w:val="18"/>
                <w:szCs w:val="18"/>
              </w:rPr>
            </w:pPr>
            <w:r w:rsidRPr="000B21ED">
              <w:rPr>
                <w:sz w:val="18"/>
                <w:szCs w:val="18"/>
              </w:rPr>
              <w:t>En virtud de lo anterior, solicito de la manera más atenta aclarar y definir los domicilios de entrega para estar en condiciones de integrar la propuesta económica bajo los términos requeridos.</w:t>
            </w:r>
          </w:p>
        </w:tc>
        <w:tc>
          <w:tcPr>
            <w:tcW w:w="3118" w:type="dxa"/>
          </w:tcPr>
          <w:p w14:paraId="184824F2" w14:textId="20C5E488" w:rsidR="00070E96" w:rsidRPr="00070E96" w:rsidRDefault="00070E96" w:rsidP="00070E96">
            <w:pPr>
              <w:jc w:val="both"/>
              <w:rPr>
                <w:sz w:val="18"/>
                <w:szCs w:val="18"/>
              </w:rPr>
            </w:pPr>
            <w:r w:rsidRPr="00070E96">
              <w:rPr>
                <w:sz w:val="18"/>
                <w:szCs w:val="18"/>
              </w:rPr>
              <w:lastRenderedPageBreak/>
              <w:t xml:space="preserve">El PROVEEDOR deberá entregar los bienes en el Almacén de la Convocante ubicado en Lago Tequesquitengo 2600 Col Lagos del Country, Zapopan Jalisco, sin </w:t>
            </w:r>
            <w:r w:rsidRPr="00070E96">
              <w:rPr>
                <w:sz w:val="18"/>
                <w:szCs w:val="18"/>
              </w:rPr>
              <w:lastRenderedPageBreak/>
              <w:t xml:space="preserve">embargo, LA CONVOCANTE podrá solicitar se realice la entrega en alguno de los domicilios enlistado en el anexo 1 carta de requerimientos </w:t>
            </w:r>
            <w:r w:rsidRPr="00070E96">
              <w:rPr>
                <w:sz w:val="18"/>
                <w:szCs w:val="18"/>
              </w:rPr>
              <w:t>técnicos</w:t>
            </w:r>
            <w:r w:rsidRPr="00070E96">
              <w:rPr>
                <w:sz w:val="18"/>
                <w:szCs w:val="18"/>
              </w:rPr>
              <w:t>, sin que lo anterior represente obligación para el proveedor adjudicado, la CONVOCANTE no aceptará ningún cargo extraordinario por este concepto.</w:t>
            </w:r>
          </w:p>
          <w:p w14:paraId="41BD798A" w14:textId="4ED9E58D" w:rsidR="003B0517" w:rsidRPr="003B0517" w:rsidRDefault="003B0517" w:rsidP="003B0517">
            <w:pPr>
              <w:rPr>
                <w:sz w:val="18"/>
                <w:szCs w:val="18"/>
              </w:rPr>
            </w:pPr>
          </w:p>
        </w:tc>
      </w:tr>
      <w:tr w:rsidR="008134E9" w:rsidRPr="006964D0" w14:paraId="22F0CFDB" w14:textId="77777777" w:rsidTr="0086191B">
        <w:trPr>
          <w:trHeight w:val="70"/>
        </w:trPr>
        <w:tc>
          <w:tcPr>
            <w:tcW w:w="567" w:type="dxa"/>
          </w:tcPr>
          <w:p w14:paraId="28AC366C" w14:textId="25E30599" w:rsidR="008134E9" w:rsidRPr="006964D0" w:rsidRDefault="008134E9" w:rsidP="008134E9">
            <w:pPr>
              <w:jc w:val="center"/>
              <w:rPr>
                <w:sz w:val="18"/>
                <w:szCs w:val="18"/>
              </w:rPr>
            </w:pPr>
            <w:r>
              <w:rPr>
                <w:sz w:val="18"/>
                <w:szCs w:val="18"/>
              </w:rPr>
              <w:t>5</w:t>
            </w:r>
          </w:p>
        </w:tc>
        <w:tc>
          <w:tcPr>
            <w:tcW w:w="1701" w:type="dxa"/>
            <w:vAlign w:val="center"/>
          </w:tcPr>
          <w:p w14:paraId="71B086ED" w14:textId="786D622B" w:rsidR="008134E9" w:rsidRPr="006964D0" w:rsidRDefault="008134E9" w:rsidP="008134E9">
            <w:pPr>
              <w:jc w:val="both"/>
              <w:rPr>
                <w:sz w:val="18"/>
                <w:szCs w:val="18"/>
              </w:rPr>
            </w:pPr>
            <w:r w:rsidRPr="000B21ED">
              <w:rPr>
                <w:sz w:val="18"/>
                <w:szCs w:val="18"/>
              </w:rPr>
              <w:t xml:space="preserve">Pág 29 Numeral 4 del Anexo 1 “PRUEBAS DE LABORATORIO AUTORIZADO POR LA EMA” </w:t>
            </w:r>
          </w:p>
        </w:tc>
        <w:tc>
          <w:tcPr>
            <w:tcW w:w="4962" w:type="dxa"/>
          </w:tcPr>
          <w:p w14:paraId="175BF679" w14:textId="77777777" w:rsidR="008134E9" w:rsidRPr="000B21ED" w:rsidRDefault="008134E9" w:rsidP="008134E9">
            <w:pPr>
              <w:widowControl w:val="0"/>
              <w:pBdr>
                <w:top w:val="nil"/>
                <w:left w:val="nil"/>
                <w:bottom w:val="nil"/>
                <w:right w:val="nil"/>
                <w:between w:val="nil"/>
              </w:pBdr>
              <w:ind w:right="3"/>
              <w:jc w:val="both"/>
              <w:rPr>
                <w:sz w:val="18"/>
                <w:szCs w:val="18"/>
              </w:rPr>
            </w:pPr>
            <w:r w:rsidRPr="000B21ED">
              <w:rPr>
                <w:sz w:val="18"/>
                <w:szCs w:val="18"/>
              </w:rPr>
              <w:t>Solicitamos de la manera más atenta aclarar si la etiqueta individual a que hace referencia en el primer párrafo del numeral 4 se deberá especificar la descripción señalada en el primer recuadro del Anexo 1 para cada renglón de la Partida Única.</w:t>
            </w:r>
          </w:p>
          <w:p w14:paraId="1C352D0F" w14:textId="77777777" w:rsidR="008134E9" w:rsidRPr="006964D0" w:rsidRDefault="008134E9" w:rsidP="008134E9">
            <w:pPr>
              <w:jc w:val="both"/>
              <w:rPr>
                <w:sz w:val="18"/>
                <w:szCs w:val="18"/>
              </w:rPr>
            </w:pPr>
          </w:p>
        </w:tc>
        <w:tc>
          <w:tcPr>
            <w:tcW w:w="3118" w:type="dxa"/>
          </w:tcPr>
          <w:p w14:paraId="3F0E4EC6" w14:textId="2BA13A57" w:rsidR="008134E9" w:rsidRPr="006964D0" w:rsidRDefault="008134E9" w:rsidP="008134E9">
            <w:pPr>
              <w:jc w:val="both"/>
              <w:rPr>
                <w:sz w:val="18"/>
                <w:szCs w:val="18"/>
              </w:rPr>
            </w:pPr>
            <w:r w:rsidRPr="00070E96">
              <w:rPr>
                <w:sz w:val="18"/>
                <w:szCs w:val="18"/>
              </w:rPr>
              <w:t>Es correcta su apreciación.</w:t>
            </w:r>
          </w:p>
        </w:tc>
      </w:tr>
      <w:tr w:rsidR="008134E9" w:rsidRPr="006964D0" w14:paraId="4E4406F6" w14:textId="77777777" w:rsidTr="0086191B">
        <w:trPr>
          <w:trHeight w:val="70"/>
        </w:trPr>
        <w:tc>
          <w:tcPr>
            <w:tcW w:w="567" w:type="dxa"/>
          </w:tcPr>
          <w:p w14:paraId="77D190D7" w14:textId="115A7DC0" w:rsidR="008134E9" w:rsidRPr="006964D0" w:rsidRDefault="008134E9" w:rsidP="008134E9">
            <w:pPr>
              <w:jc w:val="center"/>
              <w:rPr>
                <w:sz w:val="18"/>
                <w:szCs w:val="18"/>
              </w:rPr>
            </w:pPr>
            <w:r>
              <w:rPr>
                <w:sz w:val="18"/>
                <w:szCs w:val="18"/>
              </w:rPr>
              <w:t>6</w:t>
            </w:r>
          </w:p>
        </w:tc>
        <w:tc>
          <w:tcPr>
            <w:tcW w:w="1701" w:type="dxa"/>
          </w:tcPr>
          <w:p w14:paraId="3DAE70A2" w14:textId="1BC7263A" w:rsidR="008134E9" w:rsidRPr="006964D0" w:rsidRDefault="008134E9" w:rsidP="008134E9">
            <w:pPr>
              <w:jc w:val="both"/>
              <w:rPr>
                <w:sz w:val="18"/>
                <w:szCs w:val="18"/>
              </w:rPr>
            </w:pPr>
            <w:r w:rsidRPr="000B21ED">
              <w:rPr>
                <w:sz w:val="18"/>
                <w:szCs w:val="18"/>
              </w:rPr>
              <w:t>Pág. 28 Numeral 3 del Anexo 1 “DE LAS MUESTRAS FÍSICAS”</w:t>
            </w:r>
          </w:p>
        </w:tc>
        <w:tc>
          <w:tcPr>
            <w:tcW w:w="4962" w:type="dxa"/>
          </w:tcPr>
          <w:p w14:paraId="4EE37972" w14:textId="01ED903A" w:rsidR="008134E9" w:rsidRPr="000B21ED" w:rsidRDefault="008134E9" w:rsidP="008134E9">
            <w:pPr>
              <w:widowControl w:val="0"/>
              <w:pBdr>
                <w:top w:val="nil"/>
                <w:left w:val="nil"/>
                <w:bottom w:val="nil"/>
                <w:right w:val="nil"/>
                <w:between w:val="nil"/>
              </w:pBdr>
              <w:ind w:right="37"/>
              <w:jc w:val="both"/>
              <w:rPr>
                <w:sz w:val="18"/>
                <w:szCs w:val="18"/>
              </w:rPr>
            </w:pPr>
            <w:r w:rsidRPr="000B21ED">
              <w:rPr>
                <w:sz w:val="18"/>
                <w:szCs w:val="18"/>
              </w:rPr>
              <w:t>En dicho numeral señalan, que las muestras presentadas deberán contar con todas las especificaciones técnicas solicitadas.</w:t>
            </w:r>
          </w:p>
          <w:p w14:paraId="07B6D8B8" w14:textId="77777777" w:rsidR="008134E9" w:rsidRPr="000B21ED" w:rsidRDefault="008134E9" w:rsidP="008134E9">
            <w:pPr>
              <w:widowControl w:val="0"/>
              <w:pBdr>
                <w:top w:val="nil"/>
                <w:left w:val="nil"/>
                <w:bottom w:val="nil"/>
                <w:right w:val="nil"/>
                <w:between w:val="nil"/>
              </w:pBdr>
              <w:ind w:right="37"/>
              <w:jc w:val="both"/>
              <w:rPr>
                <w:sz w:val="18"/>
                <w:szCs w:val="18"/>
              </w:rPr>
            </w:pPr>
            <w:r w:rsidRPr="000B21ED">
              <w:rPr>
                <w:sz w:val="18"/>
                <w:szCs w:val="18"/>
              </w:rPr>
              <w:t>Entendemos con esto, que solo se refiere a la especificaciones de diseño, confección, tela y bordados solicitados y que las etiquetas requeridas quedan fuera de las especificaciones técnicas y que por tanto, la no presentación en las pendas de las muestras físicas de dichas etiquetas no será motivo de descalifiación.</w:t>
            </w:r>
          </w:p>
          <w:p w14:paraId="0CA4B734" w14:textId="77777777" w:rsidR="008134E9" w:rsidRPr="000B21ED" w:rsidRDefault="008134E9" w:rsidP="008134E9">
            <w:pPr>
              <w:widowControl w:val="0"/>
              <w:pBdr>
                <w:top w:val="nil"/>
                <w:left w:val="nil"/>
                <w:bottom w:val="nil"/>
                <w:right w:val="nil"/>
                <w:between w:val="nil"/>
              </w:pBdr>
              <w:ind w:right="37"/>
              <w:jc w:val="both"/>
              <w:rPr>
                <w:sz w:val="18"/>
                <w:szCs w:val="18"/>
              </w:rPr>
            </w:pPr>
            <w:r w:rsidRPr="000B21ED">
              <w:rPr>
                <w:sz w:val="18"/>
                <w:szCs w:val="18"/>
              </w:rPr>
              <w:t>¿Es correcta nuestra apreciación?</w:t>
            </w:r>
          </w:p>
          <w:p w14:paraId="6823B950" w14:textId="77777777" w:rsidR="008134E9" w:rsidRPr="006964D0" w:rsidRDefault="008134E9" w:rsidP="008134E9">
            <w:pPr>
              <w:jc w:val="both"/>
              <w:rPr>
                <w:sz w:val="18"/>
                <w:szCs w:val="18"/>
              </w:rPr>
            </w:pPr>
          </w:p>
        </w:tc>
        <w:tc>
          <w:tcPr>
            <w:tcW w:w="3118" w:type="dxa"/>
          </w:tcPr>
          <w:p w14:paraId="7DD0FC64" w14:textId="5CBC7189" w:rsidR="0061559F" w:rsidRPr="00070E96" w:rsidRDefault="0061559F" w:rsidP="008134E9">
            <w:pPr>
              <w:jc w:val="both"/>
              <w:rPr>
                <w:sz w:val="18"/>
                <w:szCs w:val="18"/>
              </w:rPr>
            </w:pPr>
            <w:r w:rsidRPr="00070E96">
              <w:rPr>
                <w:sz w:val="18"/>
                <w:szCs w:val="18"/>
              </w:rPr>
              <w:t>No es correcta su apreciación, el Participante d</w:t>
            </w:r>
            <w:r w:rsidR="008134E9" w:rsidRPr="00070E96">
              <w:rPr>
                <w:sz w:val="18"/>
                <w:szCs w:val="18"/>
              </w:rPr>
              <w:t xml:space="preserve">eberá de entregar las muestras físicas con las </w:t>
            </w:r>
            <w:r w:rsidRPr="00070E96">
              <w:rPr>
                <w:sz w:val="18"/>
                <w:szCs w:val="18"/>
              </w:rPr>
              <w:t xml:space="preserve">especificaciones, diseño, confección, telas y bordados, etiquetas y  demás espeificaciones y requisitos solicitados </w:t>
            </w:r>
            <w:r w:rsidR="008134E9" w:rsidRPr="00070E96">
              <w:rPr>
                <w:sz w:val="18"/>
                <w:szCs w:val="18"/>
              </w:rPr>
              <w:t>anexo 1</w:t>
            </w:r>
            <w:r w:rsidRPr="00070E96">
              <w:rPr>
                <w:sz w:val="18"/>
                <w:szCs w:val="18"/>
              </w:rPr>
              <w:t xml:space="preserve"> carta de requerimientos técnicos </w:t>
            </w:r>
            <w:r w:rsidR="008134E9" w:rsidRPr="00070E96">
              <w:rPr>
                <w:sz w:val="18"/>
                <w:szCs w:val="18"/>
              </w:rPr>
              <w:t xml:space="preserve"> </w:t>
            </w:r>
            <w:r w:rsidRPr="00070E96">
              <w:rPr>
                <w:sz w:val="18"/>
                <w:szCs w:val="18"/>
              </w:rPr>
              <w:t>y en las bases de la convocatoria.</w:t>
            </w:r>
          </w:p>
          <w:p w14:paraId="445C7979" w14:textId="2AACF598" w:rsidR="0061559F" w:rsidRPr="00070E96" w:rsidRDefault="0061559F" w:rsidP="008134E9">
            <w:pPr>
              <w:jc w:val="both"/>
              <w:rPr>
                <w:sz w:val="18"/>
                <w:szCs w:val="18"/>
              </w:rPr>
            </w:pPr>
          </w:p>
          <w:p w14:paraId="62DCEFEC" w14:textId="35AF220B" w:rsidR="00070E96" w:rsidRPr="00070E96" w:rsidRDefault="00070E96" w:rsidP="00070E96">
            <w:pPr>
              <w:jc w:val="both"/>
              <w:rPr>
                <w:sz w:val="18"/>
                <w:szCs w:val="18"/>
              </w:rPr>
            </w:pPr>
            <w:r w:rsidRPr="00070E96">
              <w:rPr>
                <w:sz w:val="18"/>
                <w:szCs w:val="18"/>
              </w:rPr>
              <w:t>C</w:t>
            </w:r>
            <w:r w:rsidRPr="00070E96">
              <w:rPr>
                <w:sz w:val="18"/>
                <w:szCs w:val="18"/>
              </w:rPr>
              <w:t>aso contrario se considerará como un incumplimiento a lo establecido en las bases de la convocatoria.</w:t>
            </w:r>
          </w:p>
          <w:p w14:paraId="33EC6E89" w14:textId="77777777" w:rsidR="0061559F" w:rsidRPr="00070E96" w:rsidRDefault="0061559F" w:rsidP="008134E9">
            <w:pPr>
              <w:jc w:val="both"/>
              <w:rPr>
                <w:sz w:val="18"/>
                <w:szCs w:val="18"/>
              </w:rPr>
            </w:pPr>
          </w:p>
          <w:p w14:paraId="3D891053" w14:textId="4A68F2E2" w:rsidR="008134E9" w:rsidRPr="00070E96" w:rsidRDefault="008134E9" w:rsidP="008134E9">
            <w:pPr>
              <w:jc w:val="both"/>
              <w:rPr>
                <w:sz w:val="18"/>
                <w:szCs w:val="18"/>
              </w:rPr>
            </w:pPr>
          </w:p>
        </w:tc>
      </w:tr>
      <w:tr w:rsidR="008134E9" w:rsidRPr="006964D0" w14:paraId="687E0BB5" w14:textId="77777777" w:rsidTr="0086191B">
        <w:trPr>
          <w:trHeight w:val="70"/>
        </w:trPr>
        <w:tc>
          <w:tcPr>
            <w:tcW w:w="567" w:type="dxa"/>
          </w:tcPr>
          <w:p w14:paraId="3C811091" w14:textId="5796E6F2" w:rsidR="008134E9" w:rsidRPr="006964D0" w:rsidRDefault="008134E9" w:rsidP="008134E9">
            <w:pPr>
              <w:jc w:val="center"/>
              <w:rPr>
                <w:sz w:val="18"/>
                <w:szCs w:val="18"/>
              </w:rPr>
            </w:pPr>
            <w:r>
              <w:rPr>
                <w:sz w:val="18"/>
                <w:szCs w:val="18"/>
              </w:rPr>
              <w:t>7</w:t>
            </w:r>
          </w:p>
        </w:tc>
        <w:tc>
          <w:tcPr>
            <w:tcW w:w="1701" w:type="dxa"/>
          </w:tcPr>
          <w:p w14:paraId="3E656809" w14:textId="26150DC0" w:rsidR="008134E9" w:rsidRPr="006964D0" w:rsidRDefault="008134E9" w:rsidP="008134E9">
            <w:pPr>
              <w:jc w:val="both"/>
              <w:rPr>
                <w:sz w:val="18"/>
                <w:szCs w:val="18"/>
              </w:rPr>
            </w:pPr>
            <w:r w:rsidRPr="000B21ED">
              <w:rPr>
                <w:sz w:val="18"/>
                <w:szCs w:val="18"/>
              </w:rPr>
              <w:t>Pág. 28 Numeral 3 del Anexo 1 “DE LAS MUESTRAS FÍSICAS”</w:t>
            </w:r>
          </w:p>
        </w:tc>
        <w:tc>
          <w:tcPr>
            <w:tcW w:w="4962" w:type="dxa"/>
          </w:tcPr>
          <w:p w14:paraId="10BD39A6" w14:textId="77777777" w:rsidR="008134E9" w:rsidRPr="000B21ED" w:rsidRDefault="008134E9" w:rsidP="008134E9">
            <w:pPr>
              <w:widowControl w:val="0"/>
              <w:pBdr>
                <w:top w:val="nil"/>
                <w:left w:val="nil"/>
                <w:bottom w:val="nil"/>
                <w:right w:val="nil"/>
                <w:between w:val="nil"/>
              </w:pBdr>
              <w:jc w:val="both"/>
              <w:rPr>
                <w:sz w:val="18"/>
                <w:szCs w:val="18"/>
              </w:rPr>
            </w:pPr>
            <w:r w:rsidRPr="000B21ED">
              <w:rPr>
                <w:sz w:val="18"/>
                <w:szCs w:val="18"/>
              </w:rPr>
              <w:t>Solicitamos amablemente a la convocante definir la forma y método que utilizará para evaluar las muestras físicas de calzado y otros insumos distintos a la ropería o prendas de vestir.</w:t>
            </w:r>
          </w:p>
          <w:p w14:paraId="46593FF0" w14:textId="77777777" w:rsidR="008134E9" w:rsidRPr="000B21ED" w:rsidRDefault="008134E9" w:rsidP="008134E9">
            <w:pPr>
              <w:widowControl w:val="0"/>
              <w:pBdr>
                <w:top w:val="nil"/>
                <w:left w:val="nil"/>
                <w:bottom w:val="nil"/>
                <w:right w:val="nil"/>
                <w:between w:val="nil"/>
              </w:pBdr>
              <w:jc w:val="both"/>
              <w:rPr>
                <w:sz w:val="18"/>
                <w:szCs w:val="18"/>
              </w:rPr>
            </w:pPr>
          </w:p>
          <w:p w14:paraId="5355078C" w14:textId="68F6C196" w:rsidR="008134E9" w:rsidRPr="006964D0" w:rsidRDefault="008134E9" w:rsidP="008134E9">
            <w:pPr>
              <w:jc w:val="both"/>
              <w:rPr>
                <w:sz w:val="18"/>
                <w:szCs w:val="18"/>
              </w:rPr>
            </w:pPr>
            <w:r w:rsidRPr="000B21ED">
              <w:rPr>
                <w:sz w:val="18"/>
                <w:szCs w:val="18"/>
              </w:rPr>
              <w:t>Favor de precisar.</w:t>
            </w:r>
          </w:p>
        </w:tc>
        <w:tc>
          <w:tcPr>
            <w:tcW w:w="3118" w:type="dxa"/>
          </w:tcPr>
          <w:p w14:paraId="11065AF0" w14:textId="433EBC27" w:rsidR="008134E9" w:rsidRPr="00070E96" w:rsidRDefault="008134E9" w:rsidP="008134E9">
            <w:pPr>
              <w:jc w:val="both"/>
              <w:rPr>
                <w:sz w:val="18"/>
                <w:szCs w:val="18"/>
              </w:rPr>
            </w:pPr>
            <w:r w:rsidRPr="00070E96">
              <w:rPr>
                <w:sz w:val="18"/>
                <w:szCs w:val="18"/>
              </w:rPr>
              <w:t>El área requirente verificará que las muestras presentadas cumplan con las características establecidas en el Anexo 1. Carta de requerimientos técnicos</w:t>
            </w:r>
            <w:r w:rsidR="00BE2D71" w:rsidRPr="00070E96">
              <w:rPr>
                <w:sz w:val="18"/>
                <w:szCs w:val="18"/>
              </w:rPr>
              <w:t>, ademas se verificará el pegado de la suela, plantilla, y resistencia de los ojillos entre otros.</w:t>
            </w:r>
          </w:p>
          <w:p w14:paraId="58C50D24" w14:textId="1A960A47" w:rsidR="00BE2D71" w:rsidRPr="00070E96" w:rsidRDefault="00BE2D71" w:rsidP="008134E9">
            <w:pPr>
              <w:jc w:val="both"/>
              <w:rPr>
                <w:sz w:val="18"/>
                <w:szCs w:val="18"/>
              </w:rPr>
            </w:pPr>
          </w:p>
          <w:p w14:paraId="000F5D61" w14:textId="4BA1318E" w:rsidR="0061559F" w:rsidRPr="008F4F36" w:rsidRDefault="00BE2D71" w:rsidP="008134E9">
            <w:pPr>
              <w:jc w:val="both"/>
              <w:rPr>
                <w:color w:val="FF0000"/>
                <w:sz w:val="18"/>
                <w:szCs w:val="18"/>
              </w:rPr>
            </w:pPr>
            <w:r w:rsidRPr="00070E96">
              <w:rPr>
                <w:sz w:val="18"/>
                <w:szCs w:val="18"/>
              </w:rPr>
              <w:t xml:space="preserve">La convocante podrá verificar que las muestras </w:t>
            </w:r>
            <w:r w:rsidR="008F4F36" w:rsidRPr="00070E96">
              <w:rPr>
                <w:sz w:val="18"/>
                <w:szCs w:val="18"/>
              </w:rPr>
              <w:t>presentadas de</w:t>
            </w:r>
            <w:r w:rsidRPr="00070E96">
              <w:rPr>
                <w:sz w:val="18"/>
                <w:szCs w:val="18"/>
              </w:rPr>
              <w:t xml:space="preserve"> calzado cumplan con las especificaciones solicitadas, </w:t>
            </w:r>
            <w:r w:rsidRPr="00070E96">
              <w:rPr>
                <w:sz w:val="18"/>
                <w:szCs w:val="18"/>
              </w:rPr>
              <w:lastRenderedPageBreak/>
              <w:t xml:space="preserve">mediante análisis de laboratorio, en las terminos </w:t>
            </w:r>
            <w:r w:rsidR="008F4F36" w:rsidRPr="00070E96">
              <w:rPr>
                <w:sz w:val="18"/>
                <w:szCs w:val="18"/>
              </w:rPr>
              <w:t>señalados</w:t>
            </w:r>
            <w:r w:rsidRPr="00070E96">
              <w:rPr>
                <w:sz w:val="18"/>
                <w:szCs w:val="18"/>
              </w:rPr>
              <w:t xml:space="preserve"> en las bases.</w:t>
            </w:r>
          </w:p>
        </w:tc>
      </w:tr>
      <w:tr w:rsidR="008134E9" w:rsidRPr="006964D0" w14:paraId="222F26FF" w14:textId="77777777" w:rsidTr="00070E96">
        <w:trPr>
          <w:trHeight w:val="70"/>
        </w:trPr>
        <w:tc>
          <w:tcPr>
            <w:tcW w:w="567" w:type="dxa"/>
          </w:tcPr>
          <w:p w14:paraId="1AF8C881" w14:textId="5326B498" w:rsidR="008134E9" w:rsidRPr="006964D0" w:rsidRDefault="008134E9" w:rsidP="008134E9">
            <w:pPr>
              <w:jc w:val="center"/>
              <w:rPr>
                <w:sz w:val="18"/>
                <w:szCs w:val="18"/>
              </w:rPr>
            </w:pPr>
            <w:r>
              <w:rPr>
                <w:sz w:val="18"/>
                <w:szCs w:val="18"/>
              </w:rPr>
              <w:lastRenderedPageBreak/>
              <w:t>8</w:t>
            </w:r>
          </w:p>
        </w:tc>
        <w:tc>
          <w:tcPr>
            <w:tcW w:w="1701" w:type="dxa"/>
          </w:tcPr>
          <w:p w14:paraId="5530C89D" w14:textId="5D6D8ACE" w:rsidR="008134E9" w:rsidRPr="006964D0" w:rsidRDefault="008134E9" w:rsidP="008134E9">
            <w:pPr>
              <w:jc w:val="both"/>
              <w:rPr>
                <w:sz w:val="18"/>
                <w:szCs w:val="18"/>
              </w:rPr>
            </w:pPr>
            <w:r w:rsidRPr="000B21ED">
              <w:rPr>
                <w:sz w:val="18"/>
                <w:szCs w:val="18"/>
              </w:rPr>
              <w:t>Pág. 34 Numeral 3 del Anexo 1 “PRUEBAS DE LABORATORIO AUTORIZADO POR LA EMA”</w:t>
            </w:r>
          </w:p>
        </w:tc>
        <w:tc>
          <w:tcPr>
            <w:tcW w:w="4962" w:type="dxa"/>
          </w:tcPr>
          <w:p w14:paraId="4E72EF94" w14:textId="77777777" w:rsidR="008134E9" w:rsidRPr="000B21ED" w:rsidRDefault="008134E9" w:rsidP="008134E9">
            <w:pPr>
              <w:widowControl w:val="0"/>
              <w:pBdr>
                <w:top w:val="nil"/>
                <w:left w:val="nil"/>
                <w:bottom w:val="nil"/>
                <w:right w:val="nil"/>
                <w:between w:val="nil"/>
              </w:pBdr>
              <w:jc w:val="both"/>
              <w:rPr>
                <w:sz w:val="18"/>
                <w:szCs w:val="18"/>
              </w:rPr>
            </w:pPr>
            <w:r w:rsidRPr="000B21ED">
              <w:rPr>
                <w:sz w:val="18"/>
                <w:szCs w:val="18"/>
              </w:rPr>
              <w:t>Señalan que “El organismo se reserva el derecho de verificar la autenticidad de los resultados del análisis presentado por los licitantes en cualquier momento de la contratación y hasta después de la emisión del fallo, para lo cual podrá enviar un laboratorio acreditado ante la EMA (Entidad Mexicana de Acreditamiento) o cualquier otro laboratorio según corresponda a cada una de las muestras presentadas a criterio del ORGANISMO”</w:t>
            </w:r>
          </w:p>
          <w:p w14:paraId="2A5DEC70" w14:textId="77777777" w:rsidR="008134E9" w:rsidRPr="000B21ED" w:rsidRDefault="008134E9" w:rsidP="008134E9">
            <w:pPr>
              <w:widowControl w:val="0"/>
              <w:pBdr>
                <w:top w:val="nil"/>
                <w:left w:val="nil"/>
                <w:bottom w:val="nil"/>
                <w:right w:val="nil"/>
                <w:between w:val="nil"/>
              </w:pBdr>
              <w:jc w:val="both"/>
              <w:rPr>
                <w:sz w:val="18"/>
                <w:szCs w:val="18"/>
              </w:rPr>
            </w:pPr>
          </w:p>
          <w:p w14:paraId="70445F33" w14:textId="75FCABE0" w:rsidR="008134E9" w:rsidRPr="000B21ED" w:rsidRDefault="008134E9" w:rsidP="008134E9">
            <w:pPr>
              <w:widowControl w:val="0"/>
              <w:pBdr>
                <w:top w:val="nil"/>
                <w:left w:val="nil"/>
                <w:bottom w:val="nil"/>
                <w:right w:val="nil"/>
                <w:between w:val="nil"/>
              </w:pBdr>
              <w:jc w:val="both"/>
              <w:rPr>
                <w:sz w:val="18"/>
                <w:szCs w:val="18"/>
              </w:rPr>
            </w:pPr>
            <w:r w:rsidRPr="000B21ED">
              <w:rPr>
                <w:sz w:val="18"/>
                <w:szCs w:val="18"/>
              </w:rPr>
              <w:t>Solicitamos a la convocante aclare cuál o cuáles serán los posibles organismos o instituciones que pudiera evaluar las muestras de calzado y en qué circunstancias se enviarán.</w:t>
            </w:r>
          </w:p>
          <w:p w14:paraId="0A05118E" w14:textId="77777777" w:rsidR="008134E9" w:rsidRPr="000B21ED" w:rsidRDefault="008134E9" w:rsidP="008134E9">
            <w:pPr>
              <w:widowControl w:val="0"/>
              <w:pBdr>
                <w:top w:val="nil"/>
                <w:left w:val="nil"/>
                <w:bottom w:val="nil"/>
                <w:right w:val="nil"/>
                <w:between w:val="nil"/>
              </w:pBdr>
              <w:jc w:val="both"/>
              <w:rPr>
                <w:sz w:val="18"/>
                <w:szCs w:val="18"/>
              </w:rPr>
            </w:pPr>
          </w:p>
          <w:p w14:paraId="4B8D2160" w14:textId="7F7F28F5" w:rsidR="008134E9" w:rsidRPr="006964D0" w:rsidRDefault="008134E9" w:rsidP="008134E9">
            <w:pPr>
              <w:jc w:val="both"/>
              <w:rPr>
                <w:sz w:val="18"/>
                <w:szCs w:val="18"/>
              </w:rPr>
            </w:pPr>
            <w:r w:rsidRPr="000B21ED">
              <w:rPr>
                <w:sz w:val="18"/>
                <w:szCs w:val="18"/>
              </w:rPr>
              <w:t>Asimismo, solicitamos se defina si el costo de dicha evaluación será cubierto por la convocante o por el licitante.</w:t>
            </w:r>
          </w:p>
        </w:tc>
        <w:tc>
          <w:tcPr>
            <w:tcW w:w="3118" w:type="dxa"/>
          </w:tcPr>
          <w:p w14:paraId="002BCE70" w14:textId="1AB9CB14" w:rsidR="00FC7A2C" w:rsidRPr="00070E96" w:rsidRDefault="00FC7A2C" w:rsidP="008F4F36">
            <w:pPr>
              <w:pBdr>
                <w:top w:val="nil"/>
                <w:left w:val="nil"/>
                <w:bottom w:val="nil"/>
                <w:right w:val="nil"/>
                <w:between w:val="nil"/>
              </w:pBdr>
              <w:ind w:right="40"/>
              <w:jc w:val="both"/>
              <w:rPr>
                <w:sz w:val="18"/>
                <w:szCs w:val="18"/>
              </w:rPr>
            </w:pPr>
            <w:r w:rsidRPr="00070E96">
              <w:rPr>
                <w:sz w:val="18"/>
                <w:szCs w:val="18"/>
              </w:rPr>
              <w:t xml:space="preserve">Si derivado de la evaluación de las muestras de calzado que realice la CONVOCANTE, se infiere que éstas no cumplen con los requisitos y características establecidos en el Anexo 1, carta de requerimientos técnicos, la CONVOCANTE </w:t>
            </w:r>
            <w:r w:rsidRPr="00070E96">
              <w:rPr>
                <w:sz w:val="18"/>
                <w:szCs w:val="18"/>
                <w:lang w:val="es-ES_tradnl"/>
              </w:rPr>
              <w:t xml:space="preserve">enviará a un laboratorio acreditado ante la </w:t>
            </w:r>
            <w:r w:rsidRPr="00070E96">
              <w:rPr>
                <w:b/>
                <w:bCs/>
                <w:sz w:val="18"/>
                <w:szCs w:val="18"/>
                <w:lang w:val="es-ES_tradnl"/>
              </w:rPr>
              <w:t>EMA (</w:t>
            </w:r>
            <w:r w:rsidRPr="00070E96">
              <w:rPr>
                <w:b/>
                <w:bCs/>
                <w:sz w:val="18"/>
                <w:szCs w:val="18"/>
              </w:rPr>
              <w:t>Entidad Mexicana de Acreditamiento</w:t>
            </w:r>
            <w:r w:rsidRPr="00070E96">
              <w:rPr>
                <w:b/>
                <w:bCs/>
                <w:sz w:val="18"/>
                <w:szCs w:val="18"/>
                <w:lang w:val="es-ES_tradnl"/>
              </w:rPr>
              <w:t xml:space="preserve">) y/o CIATEC (CENTRO DE INNOVACIÓN APLICADA A TECNOLOGÍAS COMPETITIVAS) </w:t>
            </w:r>
            <w:r w:rsidRPr="00070E96">
              <w:rPr>
                <w:sz w:val="18"/>
                <w:szCs w:val="18"/>
                <w:lang w:val="es-ES_tradnl"/>
              </w:rPr>
              <w:t>de su elección</w:t>
            </w:r>
            <w:r w:rsidRPr="00070E96">
              <w:rPr>
                <w:sz w:val="18"/>
                <w:szCs w:val="18"/>
                <w:lang w:val="es-ES_tradnl"/>
              </w:rPr>
              <w:t xml:space="preserve">, las muestras para la verificación de las características, de conformidad con lo establecido en el numeral </w:t>
            </w:r>
            <w:r w:rsidRPr="00070E96">
              <w:rPr>
                <w:i/>
                <w:iCs/>
                <w:sz w:val="18"/>
                <w:szCs w:val="18"/>
                <w:lang w:val="es-ES_tradnl"/>
              </w:rPr>
              <w:t>8.1.Métodos de prueba para verificar el cumplimento de los bienes</w:t>
            </w:r>
            <w:r w:rsidRPr="00070E96">
              <w:rPr>
                <w:sz w:val="18"/>
                <w:szCs w:val="18"/>
                <w:lang w:val="es-ES_tradnl"/>
              </w:rPr>
              <w:t>.</w:t>
            </w:r>
            <w:r w:rsidRPr="00070E96">
              <w:rPr>
                <w:sz w:val="18"/>
                <w:szCs w:val="18"/>
                <w:lang w:val="es-ES_tradnl"/>
              </w:rPr>
              <w:t xml:space="preserve"> De las bases</w:t>
            </w:r>
          </w:p>
          <w:p w14:paraId="137C9F8A" w14:textId="77777777" w:rsidR="008134E9" w:rsidRPr="00070E96" w:rsidRDefault="008134E9" w:rsidP="008F4F36">
            <w:pPr>
              <w:widowControl w:val="0"/>
              <w:pBdr>
                <w:top w:val="nil"/>
                <w:left w:val="nil"/>
                <w:bottom w:val="nil"/>
                <w:right w:val="nil"/>
                <w:between w:val="nil"/>
              </w:pBdr>
              <w:ind w:right="40"/>
              <w:jc w:val="both"/>
              <w:rPr>
                <w:sz w:val="18"/>
                <w:szCs w:val="18"/>
              </w:rPr>
            </w:pPr>
          </w:p>
          <w:p w14:paraId="004640C3" w14:textId="373CB856" w:rsidR="008134E9" w:rsidRPr="00070E96" w:rsidRDefault="00F116F2" w:rsidP="008F4F36">
            <w:pPr>
              <w:widowControl w:val="0"/>
              <w:pBdr>
                <w:top w:val="nil"/>
                <w:left w:val="nil"/>
                <w:bottom w:val="nil"/>
                <w:right w:val="nil"/>
                <w:between w:val="nil"/>
              </w:pBdr>
              <w:ind w:right="40"/>
              <w:jc w:val="both"/>
              <w:rPr>
                <w:sz w:val="18"/>
                <w:szCs w:val="18"/>
              </w:rPr>
            </w:pPr>
            <w:r w:rsidRPr="00070E96">
              <w:rPr>
                <w:sz w:val="18"/>
                <w:szCs w:val="18"/>
              </w:rPr>
              <w:t>E</w:t>
            </w:r>
            <w:r w:rsidR="008134E9" w:rsidRPr="00070E96">
              <w:rPr>
                <w:sz w:val="18"/>
                <w:szCs w:val="18"/>
              </w:rPr>
              <w:t xml:space="preserve">l costo de dicha evaluación será </w:t>
            </w:r>
            <w:r w:rsidR="00686EF8" w:rsidRPr="00070E96">
              <w:rPr>
                <w:sz w:val="18"/>
                <w:szCs w:val="18"/>
              </w:rPr>
              <w:t>bajo responsabilidad y riesgo del LICITANTE.</w:t>
            </w:r>
          </w:p>
        </w:tc>
      </w:tr>
    </w:tbl>
    <w:p w14:paraId="3A917AEA" w14:textId="77777777" w:rsidR="00CD33B6" w:rsidRDefault="00CD33B6" w:rsidP="00CD33B6">
      <w:pPr>
        <w:rPr>
          <w:sz w:val="18"/>
          <w:szCs w:val="18"/>
        </w:rPr>
      </w:pPr>
    </w:p>
    <w:p w14:paraId="63F71BF0" w14:textId="2F07064B" w:rsidR="00A17A3A" w:rsidRPr="00A17A3A" w:rsidRDefault="00070E96" w:rsidP="00E1336B">
      <w:pPr>
        <w:tabs>
          <w:tab w:val="left" w:pos="2280"/>
        </w:tabs>
        <w:spacing w:line="276" w:lineRule="auto"/>
        <w:jc w:val="both"/>
        <w:rPr>
          <w:rFonts w:eastAsiaTheme="minorEastAsia"/>
          <w:b/>
          <w:bCs/>
          <w:sz w:val="18"/>
          <w:szCs w:val="18"/>
        </w:rPr>
      </w:pPr>
      <w:r>
        <w:rPr>
          <w:rFonts w:eastAsiaTheme="minorEastAsia"/>
          <w:b/>
          <w:bCs/>
          <w:sz w:val="18"/>
          <w:szCs w:val="18"/>
        </w:rPr>
        <w:t>Tercero</w:t>
      </w:r>
      <w:r w:rsidR="00B17679" w:rsidRPr="00CB15E7">
        <w:rPr>
          <w:rFonts w:eastAsiaTheme="minorEastAsia"/>
          <w:b/>
          <w:bCs/>
          <w:sz w:val="18"/>
          <w:szCs w:val="18"/>
        </w:rPr>
        <w:t>. –</w:t>
      </w:r>
      <w:r w:rsidR="00B17679" w:rsidRPr="00CB15E7">
        <w:rPr>
          <w:rFonts w:eastAsiaTheme="minorEastAsia"/>
          <w:sz w:val="18"/>
          <w:szCs w:val="18"/>
        </w:rPr>
        <w:t xml:space="preserve"> </w:t>
      </w:r>
      <w:r w:rsidR="00EA2604">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04AEAEF6" w:rsidR="009258C5" w:rsidRDefault="00070E96" w:rsidP="00E1336B">
      <w:pPr>
        <w:tabs>
          <w:tab w:val="left" w:pos="2280"/>
        </w:tabs>
        <w:spacing w:line="276" w:lineRule="auto"/>
        <w:jc w:val="both"/>
        <w:rPr>
          <w:rFonts w:eastAsiaTheme="minorEastAsia"/>
          <w:sz w:val="18"/>
          <w:szCs w:val="18"/>
        </w:rPr>
      </w:pPr>
      <w:r>
        <w:rPr>
          <w:rFonts w:eastAsiaTheme="minorEastAsia"/>
          <w:b/>
          <w:sz w:val="18"/>
          <w:szCs w:val="18"/>
        </w:rPr>
        <w:t>Cuarto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2F775E">
        <w:rPr>
          <w:rFonts w:eastAsiaTheme="minorEastAsia"/>
          <w:sz w:val="18"/>
          <w:szCs w:val="18"/>
        </w:rPr>
        <w:t xml:space="preserve">Siendo las </w:t>
      </w:r>
      <w:r w:rsidR="00686EF8">
        <w:rPr>
          <w:rFonts w:eastAsiaTheme="minorEastAsia"/>
          <w:sz w:val="18"/>
          <w:szCs w:val="18"/>
        </w:rPr>
        <w:t>12</w:t>
      </w:r>
      <w:r w:rsidR="002F775E">
        <w:rPr>
          <w:rFonts w:eastAsiaTheme="minorEastAsia"/>
          <w:sz w:val="18"/>
          <w:szCs w:val="18"/>
        </w:rPr>
        <w:t>:</w:t>
      </w:r>
      <w:r w:rsidR="00686EF8">
        <w:rPr>
          <w:rFonts w:eastAsiaTheme="minorEastAsia"/>
          <w:sz w:val="18"/>
          <w:szCs w:val="18"/>
        </w:rPr>
        <w:t>55</w:t>
      </w:r>
      <w:r w:rsidR="002F775E">
        <w:rPr>
          <w:rFonts w:eastAsiaTheme="minorEastAsia"/>
          <w:sz w:val="18"/>
          <w:szCs w:val="18"/>
        </w:rPr>
        <w:t xml:space="preserve"> horas, s</w:t>
      </w:r>
      <w:r w:rsidR="00395AAE" w:rsidRPr="001925F9">
        <w:rPr>
          <w:rFonts w:eastAsiaTheme="minorEastAsia"/>
          <w:sz w:val="18"/>
          <w:szCs w:val="18"/>
        </w:rPr>
        <w:t>e da por terminada la presente acta 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070E96">
        <w:trPr>
          <w:trHeight w:val="1191"/>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ACFFD3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Pr="00A94FE2">
              <w:rPr>
                <w:color w:val="000000"/>
                <w:sz w:val="18"/>
                <w:szCs w:val="18"/>
                <w:lang w:eastAsia="en-US"/>
              </w:rPr>
              <w:t>Organismo Público</w:t>
            </w:r>
            <w:r>
              <w:rPr>
                <w:color w:val="000000"/>
                <w:sz w:val="18"/>
                <w:szCs w:val="18"/>
                <w:lang w:eastAsia="en-US"/>
              </w:rPr>
              <w:t xml:space="preserve"> </w:t>
            </w:r>
            <w:r w:rsidRPr="00A94FE2">
              <w:rPr>
                <w:color w:val="000000"/>
                <w:sz w:val="18"/>
                <w:szCs w:val="18"/>
                <w:lang w:eastAsia="en-US"/>
              </w:rPr>
              <w:t xml:space="preserve">Descentralizado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070E96">
        <w:trPr>
          <w:trHeight w:val="1191"/>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070E96">
        <w:trPr>
          <w:trHeight w:val="1191"/>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070E96">
        <w:trPr>
          <w:trHeight w:val="1191"/>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lastRenderedPageBreak/>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6D1843" w:rsidRPr="00A94FE2" w14:paraId="73FFFC61" w14:textId="77777777" w:rsidTr="00070E96">
        <w:trPr>
          <w:trHeight w:val="1191"/>
        </w:trPr>
        <w:tc>
          <w:tcPr>
            <w:tcW w:w="1264" w:type="pct"/>
            <w:shd w:val="clear" w:color="auto" w:fill="auto"/>
            <w:vAlign w:val="center"/>
          </w:tcPr>
          <w:p w14:paraId="1C219FF0" w14:textId="2A307926" w:rsidR="006D1843" w:rsidRPr="00686EF8" w:rsidRDefault="00686EF8" w:rsidP="00342A02">
            <w:pPr>
              <w:pStyle w:val="Sinespaciado"/>
              <w:jc w:val="center"/>
              <w:rPr>
                <w:highlight w:val="yellow"/>
                <w:lang w:val="es-MX"/>
              </w:rPr>
            </w:pPr>
            <w:r w:rsidRPr="00686EF8">
              <w:rPr>
                <w:rFonts w:ascii="Arial" w:eastAsia="Arial" w:hAnsi="Arial" w:cs="Arial"/>
                <w:bCs/>
                <w:color w:val="000000"/>
                <w:sz w:val="18"/>
                <w:szCs w:val="18"/>
                <w:lang w:val="es-MX" w:bidi="es-MX"/>
              </w:rPr>
              <w:t>Mtro. Juan Carlos Orozco</w:t>
            </w:r>
            <w:r>
              <w:rPr>
                <w:rFonts w:ascii="Arial" w:eastAsia="Arial" w:hAnsi="Arial" w:cs="Arial"/>
                <w:bCs/>
                <w:color w:val="000000"/>
                <w:sz w:val="18"/>
                <w:szCs w:val="18"/>
                <w:lang w:val="es-MX" w:bidi="es-MX"/>
              </w:rPr>
              <w:t xml:space="preserve"> </w:t>
            </w:r>
            <w:r w:rsidRPr="00686EF8">
              <w:rPr>
                <w:rFonts w:ascii="Arial" w:eastAsia="Arial" w:hAnsi="Arial" w:cs="Arial"/>
                <w:bCs/>
                <w:color w:val="000000"/>
                <w:sz w:val="18"/>
                <w:szCs w:val="18"/>
                <w:lang w:val="es-MX" w:bidi="es-MX"/>
              </w:rPr>
              <w:t>Villaseñor</w:t>
            </w:r>
          </w:p>
        </w:tc>
        <w:tc>
          <w:tcPr>
            <w:tcW w:w="1415" w:type="pct"/>
            <w:shd w:val="clear" w:color="auto" w:fill="auto"/>
            <w:vAlign w:val="center"/>
          </w:tcPr>
          <w:p w14:paraId="55D81AB8" w14:textId="1D93C251" w:rsidR="009913E5" w:rsidRPr="00686EF8" w:rsidRDefault="00686EF8" w:rsidP="009913E5">
            <w:pPr>
              <w:jc w:val="center"/>
              <w:rPr>
                <w:color w:val="000000"/>
                <w:sz w:val="18"/>
                <w:szCs w:val="18"/>
                <w:lang w:eastAsia="en-US"/>
              </w:rPr>
            </w:pPr>
            <w:r w:rsidRPr="00686EF8">
              <w:rPr>
                <w:color w:val="000000"/>
                <w:sz w:val="18"/>
                <w:szCs w:val="18"/>
                <w:lang w:eastAsia="en-US"/>
              </w:rPr>
              <w:t xml:space="preserve">Director </w:t>
            </w:r>
            <w:r w:rsidRPr="00686EF8">
              <w:rPr>
                <w:color w:val="000000"/>
                <w:sz w:val="18"/>
                <w:szCs w:val="18"/>
                <w:lang w:eastAsia="en-US"/>
              </w:rPr>
              <w:t xml:space="preserve">de Recursos Humanos del </w:t>
            </w:r>
            <w:r w:rsidR="009913E5" w:rsidRPr="00686EF8">
              <w:rPr>
                <w:color w:val="000000"/>
                <w:sz w:val="18"/>
                <w:szCs w:val="18"/>
                <w:lang w:eastAsia="en-US"/>
              </w:rPr>
              <w:t>del Organismo Público Descentralizado Servicios De Salud Jalisco</w:t>
            </w:r>
          </w:p>
          <w:p w14:paraId="51017B1D" w14:textId="77F9822B" w:rsidR="006D1843" w:rsidRPr="00686EF8" w:rsidRDefault="009913E5" w:rsidP="009913E5">
            <w:pPr>
              <w:jc w:val="center"/>
              <w:rPr>
                <w:color w:val="000000"/>
                <w:sz w:val="18"/>
                <w:szCs w:val="18"/>
                <w:lang w:eastAsia="en-US"/>
              </w:rPr>
            </w:pPr>
            <w:r w:rsidRPr="00686EF8">
              <w:rPr>
                <w:b/>
                <w:color w:val="000000"/>
                <w:sz w:val="18"/>
                <w:szCs w:val="18"/>
                <w:lang w:eastAsia="en-US"/>
              </w:rPr>
              <w:t xml:space="preserve">Área </w:t>
            </w:r>
            <w:r w:rsidR="00686EF8" w:rsidRPr="00686EF8">
              <w:rPr>
                <w:b/>
                <w:color w:val="000000"/>
                <w:sz w:val="18"/>
                <w:szCs w:val="18"/>
                <w:lang w:eastAsia="en-US"/>
              </w:rPr>
              <w:t>Requirente</w:t>
            </w:r>
          </w:p>
        </w:tc>
        <w:tc>
          <w:tcPr>
            <w:tcW w:w="1230" w:type="pct"/>
            <w:vAlign w:val="center"/>
          </w:tcPr>
          <w:p w14:paraId="40DCDD37" w14:textId="77777777" w:rsidR="006D1843" w:rsidRPr="00A94FE2" w:rsidRDefault="006D1843" w:rsidP="00342A02">
            <w:pPr>
              <w:jc w:val="center"/>
              <w:rPr>
                <w:b/>
                <w:sz w:val="18"/>
                <w:szCs w:val="18"/>
              </w:rPr>
            </w:pPr>
          </w:p>
        </w:tc>
        <w:tc>
          <w:tcPr>
            <w:tcW w:w="1091" w:type="pct"/>
            <w:vAlign w:val="center"/>
          </w:tcPr>
          <w:p w14:paraId="741F68AF" w14:textId="77777777" w:rsidR="006D1843" w:rsidRPr="00A94FE2" w:rsidRDefault="006D1843" w:rsidP="00342A02">
            <w:pPr>
              <w:jc w:val="center"/>
              <w:rPr>
                <w:b/>
                <w:sz w:val="18"/>
                <w:szCs w:val="18"/>
              </w:rPr>
            </w:pPr>
          </w:p>
        </w:tc>
      </w:tr>
      <w:tr w:rsidR="009913E5" w:rsidRPr="00A94FE2" w14:paraId="3E606682" w14:textId="77777777" w:rsidTr="00070E96">
        <w:trPr>
          <w:trHeight w:val="1191"/>
        </w:trPr>
        <w:tc>
          <w:tcPr>
            <w:tcW w:w="1264" w:type="pct"/>
            <w:shd w:val="clear" w:color="auto" w:fill="auto"/>
            <w:vAlign w:val="center"/>
          </w:tcPr>
          <w:p w14:paraId="76A4DC80" w14:textId="23D25CE4" w:rsidR="009913E5" w:rsidRPr="00686EF8" w:rsidRDefault="00686EF8" w:rsidP="00686EF8">
            <w:pPr>
              <w:pStyle w:val="Sinespaciado"/>
              <w:jc w:val="center"/>
              <w:rPr>
                <w:rFonts w:ascii="Arial" w:eastAsia="Arial" w:hAnsi="Arial" w:cs="Arial"/>
                <w:bCs/>
                <w:color w:val="000000"/>
                <w:sz w:val="18"/>
                <w:szCs w:val="18"/>
                <w:lang w:val="es-MX" w:bidi="es-MX"/>
              </w:rPr>
            </w:pPr>
            <w:r w:rsidRPr="00686EF8">
              <w:rPr>
                <w:rFonts w:ascii="Arial" w:eastAsia="Arial" w:hAnsi="Arial" w:cs="Arial"/>
                <w:bCs/>
                <w:color w:val="000000"/>
                <w:sz w:val="18"/>
                <w:szCs w:val="18"/>
                <w:lang w:val="es-MX" w:bidi="es-MX"/>
              </w:rPr>
              <w:t xml:space="preserve">Lic. Jacqueline Elizabeth Bravo Hernández </w:t>
            </w:r>
          </w:p>
        </w:tc>
        <w:tc>
          <w:tcPr>
            <w:tcW w:w="1415" w:type="pct"/>
            <w:shd w:val="clear" w:color="auto" w:fill="auto"/>
            <w:vAlign w:val="center"/>
          </w:tcPr>
          <w:p w14:paraId="7DB44D46" w14:textId="30D69950" w:rsidR="00686EF8" w:rsidRPr="00686EF8" w:rsidRDefault="00686EF8" w:rsidP="00686EF8">
            <w:pPr>
              <w:jc w:val="center"/>
              <w:rPr>
                <w:color w:val="000000"/>
                <w:sz w:val="18"/>
                <w:szCs w:val="18"/>
                <w:lang w:eastAsia="en-US"/>
              </w:rPr>
            </w:pPr>
            <w:r w:rsidRPr="00686EF8">
              <w:rPr>
                <w:bCs/>
                <w:color w:val="000000"/>
                <w:sz w:val="18"/>
                <w:szCs w:val="18"/>
                <w:lang w:eastAsia="en-US"/>
              </w:rPr>
              <w:t xml:space="preserve">Secretaria </w:t>
            </w:r>
            <w:r w:rsidRPr="00686EF8">
              <w:rPr>
                <w:bCs/>
                <w:color w:val="000000"/>
                <w:sz w:val="18"/>
                <w:szCs w:val="18"/>
                <w:lang w:eastAsia="en-US"/>
              </w:rPr>
              <w:t xml:space="preserve">Técnica </w:t>
            </w:r>
            <w:r w:rsidRPr="00686EF8">
              <w:rPr>
                <w:bCs/>
                <w:color w:val="000000"/>
                <w:sz w:val="18"/>
                <w:szCs w:val="18"/>
                <w:lang w:eastAsia="en-US"/>
              </w:rPr>
              <w:t xml:space="preserve">de la </w:t>
            </w:r>
            <w:r w:rsidRPr="00686EF8">
              <w:rPr>
                <w:bCs/>
                <w:color w:val="000000"/>
                <w:sz w:val="18"/>
                <w:szCs w:val="18"/>
                <w:lang w:eastAsia="en-US"/>
              </w:rPr>
              <w:t>Comisión Central Mixta De Vestuario y Equipo</w:t>
            </w:r>
            <w:r w:rsidRPr="00686EF8">
              <w:rPr>
                <w:color w:val="000000"/>
                <w:sz w:val="18"/>
                <w:szCs w:val="18"/>
                <w:lang w:eastAsia="en-US"/>
              </w:rPr>
              <w:t xml:space="preserve"> </w:t>
            </w:r>
            <w:r w:rsidRPr="00686EF8">
              <w:rPr>
                <w:color w:val="000000"/>
                <w:sz w:val="18"/>
                <w:szCs w:val="18"/>
                <w:lang w:eastAsia="en-US"/>
              </w:rPr>
              <w:t>del Organismo Público Descentralizado Servicios De Salud Jalisco</w:t>
            </w:r>
          </w:p>
          <w:p w14:paraId="2DAC0D37" w14:textId="090569BF" w:rsidR="009913E5" w:rsidRPr="00686EF8" w:rsidRDefault="00686EF8" w:rsidP="00686EF8">
            <w:pPr>
              <w:jc w:val="center"/>
              <w:rPr>
                <w:color w:val="000000"/>
                <w:sz w:val="18"/>
                <w:szCs w:val="18"/>
                <w:lang w:eastAsia="en-US"/>
              </w:rPr>
            </w:pPr>
            <w:r w:rsidRPr="00686EF8">
              <w:rPr>
                <w:b/>
                <w:color w:val="000000"/>
                <w:sz w:val="18"/>
                <w:szCs w:val="18"/>
                <w:lang w:eastAsia="en-US"/>
              </w:rPr>
              <w:t>Área Requirente</w:t>
            </w:r>
          </w:p>
        </w:tc>
        <w:tc>
          <w:tcPr>
            <w:tcW w:w="1230" w:type="pct"/>
            <w:vAlign w:val="center"/>
          </w:tcPr>
          <w:p w14:paraId="3C83D46B" w14:textId="77777777" w:rsidR="009913E5" w:rsidRPr="00A94FE2" w:rsidRDefault="009913E5" w:rsidP="009913E5">
            <w:pPr>
              <w:jc w:val="center"/>
              <w:rPr>
                <w:b/>
                <w:sz w:val="18"/>
                <w:szCs w:val="18"/>
              </w:rPr>
            </w:pPr>
          </w:p>
        </w:tc>
        <w:tc>
          <w:tcPr>
            <w:tcW w:w="1091" w:type="pct"/>
            <w:vAlign w:val="center"/>
          </w:tcPr>
          <w:p w14:paraId="2878D3C1" w14:textId="77777777" w:rsidR="009913E5" w:rsidRPr="00A94FE2" w:rsidRDefault="009913E5" w:rsidP="009913E5">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070E96">
        <w:trPr>
          <w:trHeight w:val="1191"/>
        </w:trPr>
        <w:tc>
          <w:tcPr>
            <w:tcW w:w="1264" w:type="pct"/>
            <w:vAlign w:val="center"/>
          </w:tcPr>
          <w:p w14:paraId="09FE1B0F" w14:textId="62DEF3D3" w:rsidR="00252D92" w:rsidRPr="00686EF8" w:rsidRDefault="00686EF8" w:rsidP="00252D92">
            <w:pPr>
              <w:jc w:val="center"/>
              <w:rPr>
                <w:color w:val="000000"/>
                <w:sz w:val="18"/>
                <w:szCs w:val="18"/>
                <w:lang w:val="es-ES" w:eastAsia="es-ES"/>
              </w:rPr>
            </w:pPr>
            <w:r w:rsidRPr="00686EF8">
              <w:rPr>
                <w:color w:val="000000"/>
                <w:sz w:val="18"/>
                <w:szCs w:val="18"/>
                <w:lang w:val="es-ES" w:eastAsia="es-ES"/>
              </w:rPr>
              <w:t>GRUPPO GERITEX S.A. DE C.V.</w:t>
            </w:r>
          </w:p>
        </w:tc>
        <w:tc>
          <w:tcPr>
            <w:tcW w:w="1276" w:type="pct"/>
            <w:vAlign w:val="center"/>
          </w:tcPr>
          <w:p w14:paraId="3D4A664C" w14:textId="1AB204B5" w:rsidR="00252D92" w:rsidRPr="00686EF8" w:rsidRDefault="00686EF8" w:rsidP="00252D92">
            <w:pPr>
              <w:jc w:val="center"/>
              <w:rPr>
                <w:color w:val="000000"/>
                <w:sz w:val="18"/>
                <w:szCs w:val="18"/>
                <w:lang w:val="es-ES" w:eastAsia="es-ES"/>
              </w:rPr>
            </w:pPr>
            <w:r w:rsidRPr="00686EF8">
              <w:rPr>
                <w:color w:val="000000"/>
                <w:sz w:val="18"/>
                <w:szCs w:val="18"/>
                <w:lang w:val="es-ES" w:eastAsia="es-ES"/>
              </w:rPr>
              <w:t>Nadia Isabel Galarza López</w:t>
            </w:r>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r w:rsidR="00686EF8" w:rsidRPr="00A94FE2" w14:paraId="7144617C" w14:textId="77777777" w:rsidTr="00070E96">
        <w:trPr>
          <w:trHeight w:val="1191"/>
        </w:trPr>
        <w:tc>
          <w:tcPr>
            <w:tcW w:w="1264" w:type="pct"/>
            <w:vAlign w:val="center"/>
          </w:tcPr>
          <w:p w14:paraId="4C4FC06A" w14:textId="2D9988B7" w:rsidR="00686EF8" w:rsidRPr="00686EF8" w:rsidRDefault="00686EF8" w:rsidP="00686EF8">
            <w:pPr>
              <w:jc w:val="center"/>
              <w:rPr>
                <w:color w:val="000000"/>
                <w:sz w:val="18"/>
                <w:szCs w:val="18"/>
                <w:lang w:eastAsia="en-US"/>
              </w:rPr>
            </w:pPr>
            <w:r w:rsidRPr="00686EF8">
              <w:rPr>
                <w:color w:val="000000"/>
                <w:sz w:val="18"/>
                <w:szCs w:val="18"/>
                <w:lang w:val="es-ES" w:eastAsia="es-ES"/>
              </w:rPr>
              <w:t>GRUPO COMERCIAL INDUSTRIAL FERAN DE OCCIDENTE SA DE CV</w:t>
            </w:r>
          </w:p>
        </w:tc>
        <w:tc>
          <w:tcPr>
            <w:tcW w:w="1276" w:type="pct"/>
            <w:vAlign w:val="center"/>
          </w:tcPr>
          <w:p w14:paraId="2A9578FA" w14:textId="416FB2AE" w:rsidR="00686EF8" w:rsidRPr="00686EF8" w:rsidRDefault="00686EF8" w:rsidP="00686EF8">
            <w:pPr>
              <w:jc w:val="center"/>
              <w:rPr>
                <w:color w:val="000000"/>
                <w:sz w:val="18"/>
                <w:szCs w:val="18"/>
                <w:lang w:eastAsia="en-US"/>
              </w:rPr>
            </w:pPr>
            <w:r>
              <w:rPr>
                <w:color w:val="000000"/>
                <w:sz w:val="18"/>
                <w:szCs w:val="18"/>
                <w:lang w:eastAsia="en-US"/>
              </w:rPr>
              <w:t>Joaquín Antonio Moreno Arriola</w:t>
            </w:r>
          </w:p>
        </w:tc>
        <w:tc>
          <w:tcPr>
            <w:tcW w:w="1369" w:type="pct"/>
            <w:vAlign w:val="center"/>
          </w:tcPr>
          <w:p w14:paraId="434EE54A" w14:textId="77777777" w:rsidR="00686EF8" w:rsidRPr="007D1E12" w:rsidRDefault="00686EF8" w:rsidP="00686EF8">
            <w:pPr>
              <w:jc w:val="center"/>
              <w:rPr>
                <w:sz w:val="18"/>
                <w:szCs w:val="18"/>
              </w:rPr>
            </w:pPr>
          </w:p>
        </w:tc>
        <w:tc>
          <w:tcPr>
            <w:tcW w:w="1091" w:type="pct"/>
            <w:vAlign w:val="center"/>
          </w:tcPr>
          <w:p w14:paraId="44BF12E3" w14:textId="77777777" w:rsidR="00686EF8" w:rsidRPr="007D1E12" w:rsidRDefault="00686EF8" w:rsidP="00686EF8">
            <w:pPr>
              <w:jc w:val="center"/>
              <w:rPr>
                <w:sz w:val="18"/>
                <w:szCs w:val="18"/>
              </w:rPr>
            </w:pPr>
          </w:p>
        </w:tc>
      </w:tr>
      <w:tr w:rsidR="00686EF8" w:rsidRPr="00A94FE2" w14:paraId="4A0DB46A" w14:textId="77777777" w:rsidTr="00070E96">
        <w:trPr>
          <w:trHeight w:val="1191"/>
        </w:trPr>
        <w:tc>
          <w:tcPr>
            <w:tcW w:w="1264" w:type="pct"/>
            <w:vAlign w:val="center"/>
          </w:tcPr>
          <w:p w14:paraId="31601272" w14:textId="26E485B8" w:rsidR="00686EF8" w:rsidRPr="00686EF8" w:rsidRDefault="00686EF8" w:rsidP="00686EF8">
            <w:pPr>
              <w:jc w:val="center"/>
              <w:rPr>
                <w:color w:val="000000"/>
                <w:sz w:val="18"/>
                <w:szCs w:val="18"/>
                <w:lang w:eastAsia="en-US"/>
              </w:rPr>
            </w:pPr>
            <w:r w:rsidRPr="00686EF8">
              <w:rPr>
                <w:color w:val="000000"/>
                <w:sz w:val="18"/>
                <w:szCs w:val="18"/>
                <w:lang w:val="es-ES" w:eastAsia="es-ES"/>
              </w:rPr>
              <w:t>GRUPO TEXTIL GCC, S.A. DE C.V.</w:t>
            </w:r>
          </w:p>
        </w:tc>
        <w:tc>
          <w:tcPr>
            <w:tcW w:w="1276" w:type="pct"/>
            <w:vAlign w:val="center"/>
          </w:tcPr>
          <w:p w14:paraId="4DB05CA1" w14:textId="647CB4EB" w:rsidR="00686EF8" w:rsidRPr="00686EF8" w:rsidRDefault="00686EF8" w:rsidP="00686EF8">
            <w:pPr>
              <w:jc w:val="center"/>
              <w:rPr>
                <w:color w:val="000000"/>
                <w:sz w:val="18"/>
                <w:szCs w:val="18"/>
                <w:lang w:eastAsia="en-US"/>
              </w:rPr>
            </w:pPr>
            <w:r>
              <w:rPr>
                <w:color w:val="000000"/>
                <w:sz w:val="18"/>
                <w:szCs w:val="18"/>
                <w:lang w:eastAsia="en-US"/>
              </w:rPr>
              <w:t>Carlos Alejandro Ruiz Pacheco</w:t>
            </w:r>
          </w:p>
        </w:tc>
        <w:tc>
          <w:tcPr>
            <w:tcW w:w="1369" w:type="pct"/>
            <w:vAlign w:val="center"/>
          </w:tcPr>
          <w:p w14:paraId="01DE75B1" w14:textId="77777777" w:rsidR="00686EF8" w:rsidRPr="007D1E12" w:rsidRDefault="00686EF8" w:rsidP="00686EF8">
            <w:pPr>
              <w:jc w:val="center"/>
              <w:rPr>
                <w:sz w:val="18"/>
                <w:szCs w:val="18"/>
              </w:rPr>
            </w:pPr>
          </w:p>
        </w:tc>
        <w:tc>
          <w:tcPr>
            <w:tcW w:w="1091" w:type="pct"/>
            <w:vAlign w:val="center"/>
          </w:tcPr>
          <w:p w14:paraId="4E55BBAD" w14:textId="77777777" w:rsidR="00686EF8" w:rsidRPr="007D1E12" w:rsidRDefault="00686EF8" w:rsidP="00686EF8">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2250" w14:textId="77777777" w:rsidR="00FB08D1" w:rsidRDefault="00FB08D1" w:rsidP="00DE35AE">
      <w:r>
        <w:separator/>
      </w:r>
    </w:p>
  </w:endnote>
  <w:endnote w:type="continuationSeparator" w:id="0">
    <w:p w14:paraId="16B46A58" w14:textId="77777777" w:rsidR="00FB08D1" w:rsidRDefault="00FB08D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A091" w14:textId="77777777" w:rsidR="00FB08D1" w:rsidRDefault="00FB08D1" w:rsidP="00DE35AE">
      <w:r>
        <w:separator/>
      </w:r>
    </w:p>
  </w:footnote>
  <w:footnote w:type="continuationSeparator" w:id="0">
    <w:p w14:paraId="4C9E961B" w14:textId="77777777" w:rsidR="00FB08D1" w:rsidRDefault="00FB08D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635EB42C"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w:t>
        </w:r>
        <w:r w:rsidR="00EE33F1">
          <w:rPr>
            <w:b/>
            <w:sz w:val="18"/>
            <w:szCs w:val="18"/>
          </w:rPr>
          <w:t>027</w:t>
        </w:r>
        <w:r w:rsidR="00501943">
          <w:rPr>
            <w:b/>
            <w:sz w:val="18"/>
            <w:szCs w:val="18"/>
          </w:rPr>
          <w:t>-202</w:t>
        </w:r>
        <w:r w:rsidR="00DE6979">
          <w:rPr>
            <w:b/>
            <w:sz w:val="18"/>
            <w:szCs w:val="18"/>
          </w:rPr>
          <w:t>2</w:t>
        </w:r>
        <w:r w:rsidR="00501943">
          <w:rPr>
            <w:b/>
            <w:sz w:val="18"/>
            <w:szCs w:val="18"/>
          </w:rPr>
          <w:t xml:space="preserve"> CON CONCURRENCIA DE COMITÉ</w:t>
        </w:r>
      </w:sdtContent>
    </w:sdt>
  </w:p>
  <w:p w14:paraId="24043990" w14:textId="3324F37F"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EE33F1" w:rsidRPr="00EE33F1">
      <w:rPr>
        <w:rFonts w:eastAsia="Century Gothic"/>
        <w:b/>
        <w:bCs/>
        <w:smallCaps/>
        <w:color w:val="000000"/>
        <w:sz w:val="18"/>
      </w:rPr>
      <w:t>ADQUISICIÓN DE UNIFORMES PARA EL PERSONAL DEL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3"/>
  </w:num>
  <w:num w:numId="3" w16cid:durableId="1813329822">
    <w:abstractNumId w:val="14"/>
  </w:num>
  <w:num w:numId="4" w16cid:durableId="482620080">
    <w:abstractNumId w:val="39"/>
  </w:num>
  <w:num w:numId="5" w16cid:durableId="367531546">
    <w:abstractNumId w:val="45"/>
  </w:num>
  <w:num w:numId="6" w16cid:durableId="1847473554">
    <w:abstractNumId w:val="28"/>
  </w:num>
  <w:num w:numId="7" w16cid:durableId="586964971">
    <w:abstractNumId w:val="4"/>
  </w:num>
  <w:num w:numId="8" w16cid:durableId="508328684">
    <w:abstractNumId w:val="29"/>
  </w:num>
  <w:num w:numId="9" w16cid:durableId="733967763">
    <w:abstractNumId w:val="8"/>
  </w:num>
  <w:num w:numId="10" w16cid:durableId="962881940">
    <w:abstractNumId w:val="30"/>
  </w:num>
  <w:num w:numId="11" w16cid:durableId="987825902">
    <w:abstractNumId w:val="41"/>
  </w:num>
  <w:num w:numId="12" w16cid:durableId="1570577141">
    <w:abstractNumId w:val="44"/>
  </w:num>
  <w:num w:numId="13" w16cid:durableId="1940486799">
    <w:abstractNumId w:val="19"/>
  </w:num>
  <w:num w:numId="14" w16cid:durableId="1108357413">
    <w:abstractNumId w:val="10"/>
  </w:num>
  <w:num w:numId="15" w16cid:durableId="1864708125">
    <w:abstractNumId w:val="15"/>
  </w:num>
  <w:num w:numId="16" w16cid:durableId="188028508">
    <w:abstractNumId w:val="26"/>
  </w:num>
  <w:num w:numId="17" w16cid:durableId="1248882937">
    <w:abstractNumId w:val="12"/>
  </w:num>
  <w:num w:numId="18" w16cid:durableId="1150176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2"/>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6"/>
  </w:num>
  <w:num w:numId="33" w16cid:durableId="2128233912">
    <w:abstractNumId w:val="18"/>
  </w:num>
  <w:num w:numId="34" w16cid:durableId="137767956">
    <w:abstractNumId w:val="35"/>
  </w:num>
  <w:num w:numId="35" w16cid:durableId="489518676">
    <w:abstractNumId w:val="36"/>
  </w:num>
  <w:num w:numId="36" w16cid:durableId="1768967798">
    <w:abstractNumId w:val="2"/>
  </w:num>
  <w:num w:numId="37" w16cid:durableId="1916865034">
    <w:abstractNumId w:val="38"/>
  </w:num>
  <w:num w:numId="38" w16cid:durableId="348652053">
    <w:abstractNumId w:val="1"/>
  </w:num>
  <w:num w:numId="39" w16cid:durableId="688336874">
    <w:abstractNumId w:val="43"/>
  </w:num>
  <w:num w:numId="40" w16cid:durableId="1568764330">
    <w:abstractNumId w:val="32"/>
  </w:num>
  <w:num w:numId="41" w16cid:durableId="364839752">
    <w:abstractNumId w:val="40"/>
  </w:num>
  <w:num w:numId="42" w16cid:durableId="144787138">
    <w:abstractNumId w:val="20"/>
  </w:num>
  <w:num w:numId="43" w16cid:durableId="701709311">
    <w:abstractNumId w:val="21"/>
  </w:num>
  <w:num w:numId="44" w16cid:durableId="1870414506">
    <w:abstractNumId w:val="33"/>
  </w:num>
  <w:num w:numId="45" w16cid:durableId="613756764">
    <w:abstractNumId w:val="37"/>
  </w:num>
  <w:num w:numId="46" w16cid:durableId="331493759">
    <w:abstractNumId w:val="3"/>
  </w:num>
  <w:num w:numId="47" w16cid:durableId="1389438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1760F"/>
    <w:rsid w:val="000238E3"/>
    <w:rsid w:val="00024A1D"/>
    <w:rsid w:val="00027118"/>
    <w:rsid w:val="00027DD0"/>
    <w:rsid w:val="000307DE"/>
    <w:rsid w:val="00031349"/>
    <w:rsid w:val="00031DB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0E9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1ED"/>
    <w:rsid w:val="000B2E56"/>
    <w:rsid w:val="000B2F8A"/>
    <w:rsid w:val="000B323B"/>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3E11"/>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0BEB"/>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3413"/>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5810"/>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75E"/>
    <w:rsid w:val="002F7DD4"/>
    <w:rsid w:val="00300284"/>
    <w:rsid w:val="00302116"/>
    <w:rsid w:val="00302AFE"/>
    <w:rsid w:val="00304DA2"/>
    <w:rsid w:val="00305010"/>
    <w:rsid w:val="0030609F"/>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554AD"/>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3252"/>
    <w:rsid w:val="00395067"/>
    <w:rsid w:val="00395AAE"/>
    <w:rsid w:val="003979ED"/>
    <w:rsid w:val="00397A79"/>
    <w:rsid w:val="003A187A"/>
    <w:rsid w:val="003A355A"/>
    <w:rsid w:val="003A3A17"/>
    <w:rsid w:val="003A4741"/>
    <w:rsid w:val="003A4E70"/>
    <w:rsid w:val="003A51B3"/>
    <w:rsid w:val="003A6DFE"/>
    <w:rsid w:val="003B0517"/>
    <w:rsid w:val="003B0ADE"/>
    <w:rsid w:val="003B0D68"/>
    <w:rsid w:val="003B159F"/>
    <w:rsid w:val="003B36AF"/>
    <w:rsid w:val="003B36FF"/>
    <w:rsid w:val="003B4B7A"/>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55D"/>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07F09"/>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140"/>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559F"/>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16B5"/>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6EF8"/>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34E9"/>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191B"/>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4F36"/>
    <w:rsid w:val="008F55F7"/>
    <w:rsid w:val="008F5ABE"/>
    <w:rsid w:val="008F753D"/>
    <w:rsid w:val="00900AFA"/>
    <w:rsid w:val="009013A6"/>
    <w:rsid w:val="00902170"/>
    <w:rsid w:val="00904258"/>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33D"/>
    <w:rsid w:val="00930B86"/>
    <w:rsid w:val="009317DD"/>
    <w:rsid w:val="009323B1"/>
    <w:rsid w:val="00932EA5"/>
    <w:rsid w:val="009344C2"/>
    <w:rsid w:val="0093570D"/>
    <w:rsid w:val="0093609E"/>
    <w:rsid w:val="00936E96"/>
    <w:rsid w:val="009371FC"/>
    <w:rsid w:val="00943735"/>
    <w:rsid w:val="009454D4"/>
    <w:rsid w:val="00945913"/>
    <w:rsid w:val="009463AE"/>
    <w:rsid w:val="0094777B"/>
    <w:rsid w:val="009501AD"/>
    <w:rsid w:val="00951896"/>
    <w:rsid w:val="00953B72"/>
    <w:rsid w:val="009542DA"/>
    <w:rsid w:val="00955A1C"/>
    <w:rsid w:val="00956244"/>
    <w:rsid w:val="009633DE"/>
    <w:rsid w:val="009635A0"/>
    <w:rsid w:val="00966CF2"/>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1BAA"/>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354B"/>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48D"/>
    <w:rsid w:val="00A0351D"/>
    <w:rsid w:val="00A0529F"/>
    <w:rsid w:val="00A0667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1A1C"/>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2D71"/>
    <w:rsid w:val="00BE3DF8"/>
    <w:rsid w:val="00BE5AFD"/>
    <w:rsid w:val="00BE5FE4"/>
    <w:rsid w:val="00BF1C11"/>
    <w:rsid w:val="00BF2161"/>
    <w:rsid w:val="00BF2BAA"/>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86E38"/>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3E5B"/>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1F63"/>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1FAF"/>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33F1"/>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6F2"/>
    <w:rsid w:val="00F11CF5"/>
    <w:rsid w:val="00F12AD4"/>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396D"/>
    <w:rsid w:val="00FA46B1"/>
    <w:rsid w:val="00FA4A86"/>
    <w:rsid w:val="00FA4F1F"/>
    <w:rsid w:val="00FA568A"/>
    <w:rsid w:val="00FA781E"/>
    <w:rsid w:val="00FB07EC"/>
    <w:rsid w:val="00FB08D1"/>
    <w:rsid w:val="00FB149F"/>
    <w:rsid w:val="00FB15C8"/>
    <w:rsid w:val="00FB28AB"/>
    <w:rsid w:val="00FB410A"/>
    <w:rsid w:val="00FB56F7"/>
    <w:rsid w:val="00FC3110"/>
    <w:rsid w:val="00FC4873"/>
    <w:rsid w:val="00FC496E"/>
    <w:rsid w:val="00FC6002"/>
    <w:rsid w:val="00FC7191"/>
    <w:rsid w:val="00FC7A2C"/>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A513C"/>
    <w:rsid w:val="004B7745"/>
    <w:rsid w:val="004C6FC1"/>
    <w:rsid w:val="004D211B"/>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22377"/>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E7516"/>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15FD2"/>
    <w:rsid w:val="00D32C0B"/>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8</Pages>
  <Words>2777</Words>
  <Characters>15275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LCCC-027-2022 CON CONCURRENCIA DE COMITÉ</dc:subject>
  <dc:creator>Arturo Cuauhtemoc Salinas Vazquez</dc:creator>
  <cp:lastModifiedBy>Direccion de Recursos Materiales</cp:lastModifiedBy>
  <cp:revision>19</cp:revision>
  <cp:lastPrinted>2022-07-18T18:34:00Z</cp:lastPrinted>
  <dcterms:created xsi:type="dcterms:W3CDTF">2022-05-24T22:50:00Z</dcterms:created>
  <dcterms:modified xsi:type="dcterms:W3CDTF">2022-07-18T21:35:00Z</dcterms:modified>
  <cp:category>“ADQUISICIÓN DE UNIFORMES PARA EL PERSONAL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