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810C0" w14:textId="77777777" w:rsidR="00F147C2" w:rsidRDefault="00F147C2">
      <w:pPr>
        <w:pStyle w:val="Standard"/>
        <w:tabs>
          <w:tab w:val="left" w:pos="851"/>
        </w:tabs>
        <w:jc w:val="center"/>
      </w:pPr>
    </w:p>
    <w:p w14:paraId="11FB80F1" w14:textId="6D713AC2" w:rsidR="00FD160E" w:rsidRDefault="005B6219">
      <w:pPr>
        <w:pStyle w:val="Standard"/>
        <w:tabs>
          <w:tab w:val="left" w:pos="851"/>
        </w:tabs>
        <w:jc w:val="center"/>
      </w:pPr>
      <w:r>
        <w:rPr>
          <w:noProof/>
          <w:lang w:val="en-US" w:eastAsia="en-US"/>
        </w:rPr>
        <w:drawing>
          <wp:inline distT="0" distB="0" distL="0" distR="0" wp14:anchorId="170AEEAE" wp14:editId="244D0780">
            <wp:extent cx="4537805" cy="1760189"/>
            <wp:effectExtent l="0" t="0" r="0" b="0"/>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544118" cy="1762638"/>
                    </a:xfrm>
                    <a:prstGeom prst="rect">
                      <a:avLst/>
                    </a:prstGeom>
                    <a:noFill/>
                    <a:ln>
                      <a:noFill/>
                      <a:prstDash/>
                    </a:ln>
                  </pic:spPr>
                </pic:pic>
              </a:graphicData>
            </a:graphic>
          </wp:inline>
        </w:drawing>
      </w:r>
    </w:p>
    <w:p w14:paraId="788E5FC9" w14:textId="102A5573" w:rsidR="00FD160E" w:rsidRPr="00355563" w:rsidRDefault="00915A1F" w:rsidP="00473810">
      <w:pPr>
        <w:pStyle w:val="Standard"/>
        <w:tabs>
          <w:tab w:val="left" w:pos="851"/>
        </w:tabs>
        <w:spacing w:line="540" w:lineRule="auto"/>
        <w:ind w:left="1418" w:right="886" w:hanging="992"/>
        <w:jc w:val="center"/>
        <w:rPr>
          <w:sz w:val="18"/>
          <w:szCs w:val="18"/>
        </w:rPr>
      </w:pPr>
      <w:r>
        <w:rPr>
          <w:rFonts w:ascii="Arial" w:eastAsia="Arial" w:hAnsi="Arial" w:cs="Arial"/>
          <w:b/>
          <w:sz w:val="44"/>
          <w:szCs w:val="44"/>
        </w:rPr>
        <w:t xml:space="preserve">      </w:t>
      </w:r>
      <w:r w:rsidR="00473810">
        <w:rPr>
          <w:rFonts w:ascii="Arial" w:eastAsia="Arial" w:hAnsi="Arial" w:cs="Arial"/>
          <w:b/>
          <w:sz w:val="44"/>
          <w:szCs w:val="44"/>
        </w:rPr>
        <w:t xml:space="preserve">  </w:t>
      </w:r>
      <w:r w:rsidR="005B6219" w:rsidRPr="00355563">
        <w:rPr>
          <w:rFonts w:ascii="Arial" w:eastAsia="Arial" w:hAnsi="Arial" w:cs="Arial"/>
          <w:b/>
          <w:sz w:val="44"/>
          <w:szCs w:val="44"/>
        </w:rPr>
        <w:t>G</w:t>
      </w:r>
      <w:r w:rsidR="005B6219" w:rsidRPr="00355563">
        <w:rPr>
          <w:rFonts w:ascii="Arial" w:eastAsia="Arial" w:hAnsi="Arial" w:cs="Arial"/>
          <w:b/>
          <w:sz w:val="36"/>
          <w:szCs w:val="36"/>
        </w:rPr>
        <w:t xml:space="preserve">OBIERNO DEL </w:t>
      </w:r>
      <w:r w:rsidR="005B6219" w:rsidRPr="00355563">
        <w:rPr>
          <w:rFonts w:ascii="Arial" w:eastAsia="Arial" w:hAnsi="Arial" w:cs="Arial"/>
          <w:b/>
          <w:sz w:val="44"/>
          <w:szCs w:val="44"/>
        </w:rPr>
        <w:t>E</w:t>
      </w:r>
      <w:r w:rsidR="005B6219" w:rsidRPr="00355563">
        <w:rPr>
          <w:rFonts w:ascii="Arial" w:eastAsia="Arial" w:hAnsi="Arial" w:cs="Arial"/>
          <w:b/>
          <w:sz w:val="36"/>
          <w:szCs w:val="36"/>
        </w:rPr>
        <w:t xml:space="preserve">STADO DE </w:t>
      </w:r>
      <w:r w:rsidR="005B6219" w:rsidRPr="00355563">
        <w:rPr>
          <w:rFonts w:ascii="Arial" w:eastAsia="Arial" w:hAnsi="Arial" w:cs="Arial"/>
          <w:b/>
          <w:sz w:val="44"/>
          <w:szCs w:val="44"/>
        </w:rPr>
        <w:t>J</w:t>
      </w:r>
      <w:r w:rsidR="005B6219" w:rsidRPr="00355563">
        <w:rPr>
          <w:rFonts w:ascii="Arial" w:eastAsia="Arial" w:hAnsi="Arial" w:cs="Arial"/>
          <w:b/>
          <w:sz w:val="36"/>
          <w:szCs w:val="36"/>
        </w:rPr>
        <w:t>ALISCO</w:t>
      </w:r>
    </w:p>
    <w:p w14:paraId="08FD91BE" w14:textId="1AEF31B7" w:rsidR="00FD160E" w:rsidRPr="00355563" w:rsidRDefault="005B6219" w:rsidP="00915A1F">
      <w:pPr>
        <w:pStyle w:val="Standard"/>
        <w:tabs>
          <w:tab w:val="left" w:pos="851"/>
        </w:tabs>
        <w:ind w:left="1560" w:right="690"/>
        <w:jc w:val="center"/>
        <w:rPr>
          <w:bCs/>
        </w:rPr>
      </w:pPr>
      <w:r w:rsidRPr="00355563">
        <w:rPr>
          <w:rFonts w:ascii="Arial" w:eastAsia="Arial" w:hAnsi="Arial" w:cs="Arial"/>
          <w:bCs/>
          <w:sz w:val="32"/>
          <w:szCs w:val="32"/>
        </w:rPr>
        <w:t>C</w:t>
      </w:r>
      <w:r w:rsidRPr="00355563">
        <w:rPr>
          <w:rFonts w:ascii="Arial" w:eastAsia="Arial" w:hAnsi="Arial" w:cs="Arial"/>
          <w:bCs/>
          <w:sz w:val="28"/>
          <w:szCs w:val="28"/>
        </w:rPr>
        <w:t xml:space="preserve">OMITÉ DE </w:t>
      </w:r>
      <w:r w:rsidRPr="00355563">
        <w:rPr>
          <w:rFonts w:ascii="Arial" w:eastAsia="Arial" w:hAnsi="Arial" w:cs="Arial"/>
          <w:bCs/>
          <w:sz w:val="32"/>
          <w:szCs w:val="32"/>
        </w:rPr>
        <w:t>A</w:t>
      </w:r>
      <w:r w:rsidRPr="00355563">
        <w:rPr>
          <w:rFonts w:ascii="Arial" w:eastAsia="Arial" w:hAnsi="Arial" w:cs="Arial"/>
          <w:bCs/>
          <w:sz w:val="28"/>
          <w:szCs w:val="28"/>
        </w:rPr>
        <w:t xml:space="preserve">DQUISICIONES </w:t>
      </w:r>
      <w:r w:rsidR="0094617E" w:rsidRPr="00355563">
        <w:rPr>
          <w:rFonts w:ascii="Arial" w:eastAsia="Arial" w:hAnsi="Arial" w:cs="Arial"/>
          <w:bCs/>
          <w:sz w:val="28"/>
          <w:szCs w:val="28"/>
        </w:rPr>
        <w:t>DEL</w:t>
      </w:r>
      <w:r w:rsidRPr="00355563">
        <w:rPr>
          <w:rFonts w:ascii="Arial" w:eastAsia="Arial" w:hAnsi="Arial" w:cs="Arial"/>
          <w:bCs/>
          <w:sz w:val="26"/>
          <w:szCs w:val="26"/>
        </w:rPr>
        <w:t xml:space="preserve"> </w:t>
      </w:r>
      <w:r w:rsidRPr="00355563">
        <w:rPr>
          <w:rFonts w:ascii="Arial" w:eastAsia="Arial" w:hAnsi="Arial" w:cs="Arial"/>
          <w:bCs/>
          <w:sz w:val="32"/>
          <w:szCs w:val="32"/>
        </w:rPr>
        <w:t>O</w:t>
      </w:r>
      <w:r w:rsidRPr="00355563">
        <w:rPr>
          <w:rFonts w:ascii="Arial" w:eastAsia="Arial" w:hAnsi="Arial" w:cs="Arial"/>
          <w:bCs/>
          <w:sz w:val="28"/>
          <w:szCs w:val="28"/>
        </w:rPr>
        <w:t xml:space="preserve">RGANISMO </w:t>
      </w:r>
      <w:r w:rsidRPr="00355563">
        <w:rPr>
          <w:rFonts w:ascii="Arial" w:eastAsia="Arial" w:hAnsi="Arial" w:cs="Arial"/>
          <w:bCs/>
          <w:sz w:val="32"/>
          <w:szCs w:val="32"/>
        </w:rPr>
        <w:t>P</w:t>
      </w:r>
      <w:r w:rsidRPr="00355563">
        <w:rPr>
          <w:rFonts w:ascii="Arial" w:eastAsia="Arial" w:hAnsi="Arial" w:cs="Arial"/>
          <w:bCs/>
          <w:sz w:val="28"/>
          <w:szCs w:val="28"/>
        </w:rPr>
        <w:t xml:space="preserve">ÚBLICO </w:t>
      </w:r>
      <w:r w:rsidRPr="00355563">
        <w:rPr>
          <w:rFonts w:ascii="Arial" w:eastAsia="Arial" w:hAnsi="Arial" w:cs="Arial"/>
          <w:bCs/>
          <w:sz w:val="32"/>
          <w:szCs w:val="32"/>
        </w:rPr>
        <w:t>D</w:t>
      </w:r>
      <w:r w:rsidRPr="00355563">
        <w:rPr>
          <w:rFonts w:ascii="Arial" w:eastAsia="Arial" w:hAnsi="Arial" w:cs="Arial"/>
          <w:bCs/>
          <w:sz w:val="28"/>
          <w:szCs w:val="28"/>
        </w:rPr>
        <w:t xml:space="preserve">ESCENTRALIZADO </w:t>
      </w:r>
      <w:r w:rsidRPr="00355563">
        <w:rPr>
          <w:rFonts w:ascii="Arial" w:eastAsia="Arial" w:hAnsi="Arial" w:cs="Arial"/>
          <w:bCs/>
          <w:sz w:val="32"/>
          <w:szCs w:val="32"/>
        </w:rPr>
        <w:t>S</w:t>
      </w:r>
      <w:r w:rsidRPr="00355563">
        <w:rPr>
          <w:rFonts w:ascii="Arial" w:eastAsia="Arial" w:hAnsi="Arial" w:cs="Arial"/>
          <w:bCs/>
          <w:sz w:val="28"/>
          <w:szCs w:val="28"/>
        </w:rPr>
        <w:t xml:space="preserve">ERVICIOS DE </w:t>
      </w:r>
      <w:r w:rsidRPr="00355563">
        <w:rPr>
          <w:rFonts w:ascii="Arial" w:eastAsia="Arial" w:hAnsi="Arial" w:cs="Arial"/>
          <w:bCs/>
          <w:sz w:val="32"/>
          <w:szCs w:val="32"/>
        </w:rPr>
        <w:t>S</w:t>
      </w:r>
      <w:r w:rsidRPr="00355563">
        <w:rPr>
          <w:rFonts w:ascii="Arial" w:eastAsia="Arial" w:hAnsi="Arial" w:cs="Arial"/>
          <w:bCs/>
          <w:sz w:val="28"/>
          <w:szCs w:val="28"/>
        </w:rPr>
        <w:t xml:space="preserve">ALUD </w:t>
      </w:r>
      <w:r w:rsidRPr="00355563">
        <w:rPr>
          <w:rFonts w:ascii="Arial" w:eastAsia="Arial" w:hAnsi="Arial" w:cs="Arial"/>
          <w:bCs/>
          <w:sz w:val="32"/>
          <w:szCs w:val="32"/>
        </w:rPr>
        <w:t>J</w:t>
      </w:r>
      <w:r w:rsidRPr="00355563">
        <w:rPr>
          <w:rFonts w:ascii="Arial" w:eastAsia="Arial" w:hAnsi="Arial" w:cs="Arial"/>
          <w:bCs/>
          <w:sz w:val="28"/>
          <w:szCs w:val="28"/>
        </w:rPr>
        <w:t>ALISCO</w:t>
      </w:r>
    </w:p>
    <w:p w14:paraId="02CCD2E9" w14:textId="7E5BB7AC" w:rsidR="00FD160E" w:rsidRPr="0075615D" w:rsidRDefault="002A35D8" w:rsidP="002A35D8">
      <w:pPr>
        <w:pStyle w:val="Standard"/>
        <w:tabs>
          <w:tab w:val="left" w:pos="851"/>
        </w:tabs>
        <w:ind w:left="4395" w:hanging="3544"/>
        <w:rPr>
          <w:rFonts w:ascii="Arial" w:hAnsi="Arial" w:cs="Arial"/>
          <w:b/>
          <w:bCs/>
          <w:sz w:val="40"/>
          <w:szCs w:val="40"/>
        </w:rPr>
      </w:pPr>
      <w:r>
        <w:rPr>
          <w:rFonts w:ascii="Arial" w:hAnsi="Arial" w:cs="Arial"/>
          <w:b/>
          <w:bCs/>
          <w:sz w:val="40"/>
          <w:szCs w:val="40"/>
        </w:rPr>
        <w:t xml:space="preserve">                  </w:t>
      </w:r>
      <w:r w:rsidR="0075615D" w:rsidRPr="0075615D">
        <w:rPr>
          <w:rFonts w:ascii="Arial" w:hAnsi="Arial" w:cs="Arial"/>
          <w:b/>
          <w:bCs/>
          <w:sz w:val="40"/>
          <w:szCs w:val="40"/>
        </w:rPr>
        <w:t>FALLO DE ADJUDICACIÓN</w:t>
      </w:r>
    </w:p>
    <w:p w14:paraId="79D59462" w14:textId="1FA23660" w:rsidR="00355563" w:rsidRPr="0075615D" w:rsidRDefault="00355563" w:rsidP="002A35D8">
      <w:pPr>
        <w:spacing w:after="0"/>
        <w:ind w:left="1134" w:right="140" w:hanging="1417"/>
        <w:jc w:val="center"/>
        <w:rPr>
          <w:rFonts w:ascii="Arial" w:eastAsia="Century Gothic" w:hAnsi="Arial" w:cs="Arial"/>
          <w:b/>
          <w:bCs/>
          <w:sz w:val="32"/>
          <w:szCs w:val="32"/>
        </w:rPr>
      </w:pPr>
      <w:r w:rsidRPr="0075615D">
        <w:rPr>
          <w:rFonts w:ascii="Arial" w:eastAsia="Century Gothic" w:hAnsi="Arial" w:cs="Arial"/>
          <w:b/>
          <w:bCs/>
          <w:sz w:val="32"/>
          <w:szCs w:val="32"/>
        </w:rPr>
        <w:t>LICITACIÓN PÚBLICA LOCAL</w:t>
      </w:r>
    </w:p>
    <w:p w14:paraId="11AA61F9" w14:textId="39821283" w:rsidR="00355563" w:rsidRPr="0075615D" w:rsidRDefault="00355563" w:rsidP="002A35D8">
      <w:pPr>
        <w:spacing w:after="0"/>
        <w:ind w:left="2977" w:right="140" w:hanging="2693"/>
        <w:jc w:val="center"/>
        <w:rPr>
          <w:rFonts w:ascii="Arial" w:eastAsia="Century Gothic" w:hAnsi="Arial" w:cs="Arial"/>
          <w:b/>
          <w:bCs/>
          <w:sz w:val="32"/>
          <w:szCs w:val="32"/>
        </w:rPr>
      </w:pPr>
      <w:r w:rsidRPr="0075615D">
        <w:rPr>
          <w:rFonts w:ascii="Arial" w:eastAsia="Century Gothic" w:hAnsi="Arial" w:cs="Arial"/>
          <w:b/>
          <w:bCs/>
          <w:sz w:val="32"/>
          <w:szCs w:val="32"/>
        </w:rPr>
        <w:t>LCCC-0</w:t>
      </w:r>
      <w:r w:rsidR="002A35D8">
        <w:rPr>
          <w:rFonts w:ascii="Arial" w:eastAsia="Century Gothic" w:hAnsi="Arial" w:cs="Arial"/>
          <w:b/>
          <w:bCs/>
          <w:sz w:val="32"/>
          <w:szCs w:val="32"/>
        </w:rPr>
        <w:t>1</w:t>
      </w:r>
      <w:r w:rsidR="00E866E2">
        <w:rPr>
          <w:rFonts w:ascii="Arial" w:eastAsia="Century Gothic" w:hAnsi="Arial" w:cs="Arial"/>
          <w:b/>
          <w:bCs/>
          <w:sz w:val="32"/>
          <w:szCs w:val="32"/>
        </w:rPr>
        <w:t>8</w:t>
      </w:r>
      <w:r w:rsidRPr="0075615D">
        <w:rPr>
          <w:rFonts w:ascii="Arial" w:eastAsia="Century Gothic" w:hAnsi="Arial" w:cs="Arial"/>
          <w:b/>
          <w:bCs/>
          <w:sz w:val="32"/>
          <w:szCs w:val="32"/>
        </w:rPr>
        <w:t>-2022</w:t>
      </w:r>
    </w:p>
    <w:p w14:paraId="507D565D" w14:textId="29B6B56C" w:rsidR="00355563" w:rsidRPr="0075615D" w:rsidRDefault="00355563" w:rsidP="002A35D8">
      <w:pPr>
        <w:spacing w:after="0"/>
        <w:ind w:left="2977" w:right="140" w:hanging="2693"/>
        <w:jc w:val="center"/>
        <w:rPr>
          <w:rFonts w:ascii="Arial" w:eastAsia="Century Gothic" w:hAnsi="Arial" w:cs="Arial"/>
          <w:sz w:val="32"/>
          <w:szCs w:val="32"/>
        </w:rPr>
      </w:pPr>
      <w:r w:rsidRPr="0075615D">
        <w:rPr>
          <w:rFonts w:ascii="Arial" w:eastAsia="Century Gothic" w:hAnsi="Arial" w:cs="Arial"/>
          <w:b/>
          <w:bCs/>
          <w:sz w:val="32"/>
          <w:szCs w:val="32"/>
        </w:rPr>
        <w:t>CON CONCURRENCIA DE COMITÉ</w:t>
      </w:r>
    </w:p>
    <w:p w14:paraId="105E0041" w14:textId="77777777" w:rsidR="00FD160E" w:rsidRPr="0075615D" w:rsidRDefault="00FD160E" w:rsidP="00355563">
      <w:pPr>
        <w:pStyle w:val="Standard"/>
        <w:tabs>
          <w:tab w:val="left" w:pos="851"/>
        </w:tabs>
        <w:ind w:right="34"/>
        <w:rPr>
          <w:rFonts w:ascii="Arial" w:eastAsia="Arial" w:hAnsi="Arial" w:cs="Arial"/>
          <w:sz w:val="28"/>
          <w:szCs w:val="28"/>
        </w:rPr>
      </w:pPr>
    </w:p>
    <w:p w14:paraId="412A7505" w14:textId="77777777" w:rsidR="00E866E2" w:rsidRPr="00E866E2" w:rsidRDefault="00E866E2" w:rsidP="00E866E2">
      <w:pPr>
        <w:pStyle w:val="Textoindependiente"/>
        <w:tabs>
          <w:tab w:val="left" w:pos="3105"/>
        </w:tabs>
        <w:jc w:val="center"/>
        <w:rPr>
          <w:rFonts w:asciiTheme="minorHAnsi" w:hAnsiTheme="minorHAnsi" w:cstheme="minorHAnsi"/>
          <w:i/>
          <w:sz w:val="18"/>
          <w:szCs w:val="18"/>
        </w:rPr>
      </w:pPr>
      <w:bookmarkStart w:id="0" w:name="_Hlk104284654"/>
      <w:r w:rsidRPr="00E866E2">
        <w:rPr>
          <w:rFonts w:asciiTheme="minorHAnsi" w:eastAsia="Century Gothic" w:hAnsiTheme="minorHAnsi" w:cstheme="minorHAnsi"/>
          <w:b/>
          <w:smallCaps/>
          <w:color w:val="000000"/>
          <w:sz w:val="40"/>
          <w:szCs w:val="40"/>
        </w:rPr>
        <w:t>“SERVICIO INTEGRAL PARA LA REHABILITACIÓN Y ADECUACIÓN DE LAS ÁREAS DE TOCOCIRUGÍA, COCINA Y MANTENIMIENTO CORRECTIVO DE AIRE ACONDICIONADO DEL ÁREA DE QUIRÓFANO PARA EL HOSPITAL REGIONAL CD. GUZMÁN”</w:t>
      </w:r>
    </w:p>
    <w:bookmarkEnd w:id="0"/>
    <w:p w14:paraId="74AD6BA9" w14:textId="3C081A2C" w:rsidR="006E36D7" w:rsidRPr="00E866E2" w:rsidRDefault="006E36D7">
      <w:pPr>
        <w:pStyle w:val="Standard"/>
        <w:tabs>
          <w:tab w:val="left" w:pos="851"/>
        </w:tabs>
        <w:spacing w:before="14"/>
        <w:rPr>
          <w:sz w:val="18"/>
          <w:szCs w:val="18"/>
        </w:rPr>
      </w:pPr>
    </w:p>
    <w:p w14:paraId="0FAA86CB" w14:textId="4DB789B6" w:rsidR="00473810" w:rsidRDefault="00473810">
      <w:pPr>
        <w:pStyle w:val="Standard"/>
        <w:tabs>
          <w:tab w:val="left" w:pos="851"/>
        </w:tabs>
        <w:spacing w:before="14"/>
      </w:pPr>
    </w:p>
    <w:p w14:paraId="152AF0B9" w14:textId="77777777" w:rsidR="00E866E2" w:rsidRDefault="00E866E2">
      <w:pPr>
        <w:pStyle w:val="Standard"/>
        <w:tabs>
          <w:tab w:val="left" w:pos="851"/>
        </w:tabs>
        <w:spacing w:before="14"/>
      </w:pPr>
    </w:p>
    <w:p w14:paraId="52175AB3" w14:textId="6185584A" w:rsidR="00FD160E" w:rsidRDefault="00E866E2">
      <w:pPr>
        <w:pStyle w:val="Standard"/>
        <w:tabs>
          <w:tab w:val="left" w:pos="851"/>
        </w:tabs>
        <w:ind w:left="7140" w:hanging="1470"/>
        <w:jc w:val="right"/>
      </w:pPr>
      <w:r>
        <w:rPr>
          <w:rFonts w:ascii="Arial" w:eastAsia="Arial" w:hAnsi="Arial" w:cs="Arial"/>
          <w:b/>
          <w:sz w:val="24"/>
          <w:szCs w:val="24"/>
        </w:rPr>
        <w:t>26</w:t>
      </w:r>
      <w:r w:rsidR="0094617E">
        <w:rPr>
          <w:rFonts w:ascii="Arial" w:eastAsia="Arial" w:hAnsi="Arial" w:cs="Arial"/>
          <w:b/>
          <w:sz w:val="24"/>
          <w:szCs w:val="24"/>
        </w:rPr>
        <w:t xml:space="preserve"> </w:t>
      </w:r>
      <w:r w:rsidR="005B6219">
        <w:rPr>
          <w:rFonts w:ascii="Arial" w:eastAsia="Arial" w:hAnsi="Arial" w:cs="Arial"/>
          <w:b/>
          <w:sz w:val="24"/>
          <w:szCs w:val="24"/>
        </w:rPr>
        <w:t>de</w:t>
      </w:r>
      <w:r w:rsidR="0094617E">
        <w:rPr>
          <w:rFonts w:ascii="Arial" w:eastAsia="Arial" w:hAnsi="Arial" w:cs="Arial"/>
          <w:b/>
          <w:sz w:val="24"/>
          <w:szCs w:val="24"/>
        </w:rPr>
        <w:t xml:space="preserve"> </w:t>
      </w:r>
      <w:r>
        <w:rPr>
          <w:rFonts w:ascii="Arial" w:eastAsia="Arial" w:hAnsi="Arial" w:cs="Arial"/>
          <w:b/>
          <w:sz w:val="24"/>
          <w:szCs w:val="24"/>
        </w:rPr>
        <w:t>mayo</w:t>
      </w:r>
      <w:r w:rsidR="00FF6B38">
        <w:rPr>
          <w:rFonts w:ascii="Arial" w:eastAsia="Arial" w:hAnsi="Arial" w:cs="Arial"/>
          <w:b/>
          <w:sz w:val="24"/>
          <w:szCs w:val="24"/>
        </w:rPr>
        <w:t xml:space="preserve"> de</w:t>
      </w:r>
      <w:r w:rsidR="005B6219">
        <w:rPr>
          <w:rFonts w:ascii="Arial" w:eastAsia="Arial" w:hAnsi="Arial" w:cs="Arial"/>
          <w:b/>
          <w:sz w:val="24"/>
          <w:szCs w:val="24"/>
        </w:rPr>
        <w:t xml:space="preserve"> 202</w:t>
      </w:r>
      <w:r w:rsidR="00355563">
        <w:rPr>
          <w:rFonts w:ascii="Arial" w:eastAsia="Arial" w:hAnsi="Arial" w:cs="Arial"/>
          <w:b/>
          <w:sz w:val="24"/>
          <w:szCs w:val="24"/>
        </w:rPr>
        <w:t>2</w:t>
      </w:r>
    </w:p>
    <w:p w14:paraId="64FF5C51" w14:textId="31E2566E" w:rsidR="001437B2" w:rsidRDefault="001437B2">
      <w:pPr>
        <w:suppressAutoHyphens w:val="0"/>
      </w:pPr>
      <w:r>
        <w:br w:type="page"/>
      </w:r>
    </w:p>
    <w:p w14:paraId="6004B609" w14:textId="77777777" w:rsidR="00473810" w:rsidRDefault="00473810" w:rsidP="000F076A">
      <w:pPr>
        <w:pStyle w:val="Standard"/>
        <w:ind w:left="851" w:right="78"/>
        <w:jc w:val="both"/>
        <w:rPr>
          <w:rFonts w:ascii="Arial" w:eastAsia="Arial" w:hAnsi="Arial" w:cs="Arial"/>
          <w:sz w:val="18"/>
          <w:szCs w:val="18"/>
        </w:rPr>
      </w:pPr>
    </w:p>
    <w:p w14:paraId="0D5F7966" w14:textId="138B3F36" w:rsidR="00FD160E" w:rsidRDefault="005B6219" w:rsidP="00473810">
      <w:pPr>
        <w:pStyle w:val="Standard"/>
        <w:tabs>
          <w:tab w:val="left" w:pos="851"/>
        </w:tabs>
        <w:ind w:left="851" w:right="78"/>
        <w:jc w:val="both"/>
      </w:pPr>
      <w:r>
        <w:rPr>
          <w:rFonts w:ascii="Arial" w:eastAsia="Arial" w:hAnsi="Arial" w:cs="Arial"/>
          <w:sz w:val="18"/>
          <w:szCs w:val="18"/>
        </w:rPr>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“Glosario de Términos y Definiciones” descritos en las </w:t>
      </w:r>
      <w:r>
        <w:rPr>
          <w:rFonts w:ascii="Arial" w:eastAsia="Arial" w:hAnsi="Arial" w:cs="Arial"/>
          <w:b/>
          <w:bCs/>
          <w:sz w:val="18"/>
          <w:szCs w:val="18"/>
        </w:rPr>
        <w:t>BASES</w:t>
      </w:r>
      <w:r>
        <w:rPr>
          <w:rFonts w:ascii="Arial" w:eastAsia="Arial" w:hAnsi="Arial" w:cs="Arial"/>
          <w:sz w:val="18"/>
          <w:szCs w:val="18"/>
        </w:rPr>
        <w:t xml:space="preserve"> que rigen al presente proceso.</w:t>
      </w:r>
    </w:p>
    <w:p w14:paraId="64E22F8E" w14:textId="13DC0E2A" w:rsidR="005130BF" w:rsidRPr="00E943AB" w:rsidRDefault="005B6219" w:rsidP="00E943AB">
      <w:pPr>
        <w:pStyle w:val="Standard"/>
        <w:shd w:val="clear" w:color="auto" w:fill="FFFFFF"/>
        <w:ind w:left="851" w:right="78"/>
        <w:jc w:val="both"/>
        <w:rPr>
          <w:rFonts w:ascii="Arial" w:eastAsia="Arial" w:hAnsi="Arial" w:cs="Arial"/>
          <w:sz w:val="18"/>
          <w:szCs w:val="18"/>
        </w:rPr>
      </w:pPr>
      <w:r>
        <w:rPr>
          <w:rFonts w:ascii="Arial" w:eastAsia="Arial" w:hAnsi="Arial" w:cs="Arial"/>
          <w:sz w:val="18"/>
          <w:szCs w:val="18"/>
        </w:rPr>
        <w:t xml:space="preserve">En la ciudad de Guadalajara Jalisco, siendo las </w:t>
      </w:r>
      <w:r w:rsidR="00E866E2">
        <w:rPr>
          <w:rFonts w:ascii="Arial" w:eastAsia="Arial" w:hAnsi="Arial" w:cs="Arial"/>
          <w:sz w:val="18"/>
          <w:szCs w:val="18"/>
        </w:rPr>
        <w:t>16</w:t>
      </w:r>
      <w:r w:rsidR="00C55EB9">
        <w:rPr>
          <w:rFonts w:ascii="Arial" w:eastAsia="Arial" w:hAnsi="Arial" w:cs="Arial"/>
          <w:sz w:val="18"/>
          <w:szCs w:val="18"/>
        </w:rPr>
        <w:t>:15</w:t>
      </w:r>
      <w:r>
        <w:rPr>
          <w:rFonts w:ascii="Arial" w:eastAsia="Arial" w:hAnsi="Arial" w:cs="Arial"/>
          <w:sz w:val="18"/>
          <w:szCs w:val="18"/>
        </w:rPr>
        <w:t xml:space="preserve"> horas del día </w:t>
      </w:r>
      <w:r w:rsidR="00E866E2">
        <w:rPr>
          <w:rFonts w:ascii="Arial" w:eastAsia="Arial" w:hAnsi="Arial" w:cs="Arial"/>
          <w:sz w:val="18"/>
          <w:szCs w:val="18"/>
        </w:rPr>
        <w:t>26</w:t>
      </w:r>
      <w:r w:rsidR="009007CD">
        <w:rPr>
          <w:rFonts w:ascii="Arial" w:eastAsia="Arial" w:hAnsi="Arial" w:cs="Arial"/>
          <w:sz w:val="18"/>
          <w:szCs w:val="18"/>
        </w:rPr>
        <w:t xml:space="preserve"> </w:t>
      </w:r>
      <w:r>
        <w:rPr>
          <w:rFonts w:ascii="Arial" w:eastAsia="Arial" w:hAnsi="Arial" w:cs="Arial"/>
          <w:sz w:val="18"/>
          <w:szCs w:val="18"/>
        </w:rPr>
        <w:t>de</w:t>
      </w:r>
      <w:r w:rsidR="009007CD">
        <w:rPr>
          <w:rFonts w:ascii="Arial" w:eastAsia="Arial" w:hAnsi="Arial" w:cs="Arial"/>
          <w:sz w:val="18"/>
          <w:szCs w:val="18"/>
        </w:rPr>
        <w:t xml:space="preserve"> </w:t>
      </w:r>
      <w:r w:rsidR="00E866E2">
        <w:rPr>
          <w:rFonts w:ascii="Arial" w:eastAsia="Arial" w:hAnsi="Arial" w:cs="Arial"/>
          <w:sz w:val="18"/>
          <w:szCs w:val="18"/>
        </w:rPr>
        <w:t>mayo</w:t>
      </w:r>
      <w:r w:rsidR="009007CD">
        <w:rPr>
          <w:rFonts w:ascii="Arial" w:eastAsia="Arial" w:hAnsi="Arial" w:cs="Arial"/>
          <w:sz w:val="18"/>
          <w:szCs w:val="18"/>
        </w:rPr>
        <w:t xml:space="preserve"> </w:t>
      </w:r>
      <w:r>
        <w:rPr>
          <w:rFonts w:ascii="Arial" w:eastAsia="Arial" w:hAnsi="Arial" w:cs="Arial"/>
          <w:sz w:val="18"/>
          <w:szCs w:val="18"/>
        </w:rPr>
        <w:t>de 202</w:t>
      </w:r>
      <w:r w:rsidR="00CD6C50">
        <w:rPr>
          <w:rFonts w:ascii="Arial" w:eastAsia="Arial" w:hAnsi="Arial" w:cs="Arial"/>
          <w:sz w:val="18"/>
          <w:szCs w:val="18"/>
        </w:rPr>
        <w:t>2</w:t>
      </w:r>
      <w:r>
        <w:rPr>
          <w:rFonts w:ascii="Arial" w:eastAsia="Arial" w:hAnsi="Arial" w:cs="Arial"/>
          <w:sz w:val="18"/>
          <w:szCs w:val="18"/>
        </w:rPr>
        <w:t xml:space="preserve"> en el auditorio del </w:t>
      </w:r>
      <w:r>
        <w:rPr>
          <w:rFonts w:ascii="Arial" w:eastAsia="Arial" w:hAnsi="Arial" w:cs="Arial"/>
          <w:b/>
          <w:sz w:val="18"/>
          <w:szCs w:val="18"/>
        </w:rPr>
        <w:t>ORGANISMO</w:t>
      </w:r>
      <w:r>
        <w:rPr>
          <w:rFonts w:ascii="Arial" w:eastAsia="Arial" w:hAnsi="Arial" w:cs="Arial"/>
          <w:sz w:val="18"/>
          <w:szCs w:val="18"/>
        </w:rPr>
        <w:t xml:space="preserve">, con domicilio en Dr. Baeza Alzaga No. 107 Colonia Centro C.P. 44100 Guadalajara, Jalisco, se reunieron los integrantes del </w:t>
      </w:r>
      <w:r>
        <w:rPr>
          <w:rFonts w:ascii="Arial" w:eastAsia="Arial" w:hAnsi="Arial" w:cs="Arial"/>
          <w:b/>
          <w:bCs/>
          <w:sz w:val="18"/>
          <w:szCs w:val="18"/>
        </w:rPr>
        <w:t>Comité</w:t>
      </w:r>
      <w:r>
        <w:rPr>
          <w:rFonts w:ascii="Arial" w:eastAsia="Arial" w:hAnsi="Arial" w:cs="Arial"/>
          <w:sz w:val="18"/>
          <w:szCs w:val="18"/>
        </w:rPr>
        <w:t xml:space="preserve"> </w:t>
      </w:r>
      <w:r>
        <w:rPr>
          <w:rFonts w:ascii="Arial" w:eastAsia="Arial" w:hAnsi="Arial" w:cs="Arial"/>
          <w:b/>
          <w:bCs/>
          <w:sz w:val="18"/>
          <w:szCs w:val="18"/>
        </w:rPr>
        <w:t>de Adquisiciones del Organismo Público Descentralizado Servicios de Salud Jalisco</w:t>
      </w:r>
      <w:r>
        <w:rPr>
          <w:rFonts w:ascii="Arial" w:eastAsia="Arial" w:hAnsi="Arial" w:cs="Arial"/>
          <w:sz w:val="18"/>
          <w:szCs w:val="18"/>
        </w:rPr>
        <w:t xml:space="preserve">, tal y como se señala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la presente </w:t>
      </w:r>
      <w:r>
        <w:rPr>
          <w:rFonts w:ascii="Arial" w:eastAsia="Arial" w:hAnsi="Arial" w:cs="Arial"/>
          <w:b/>
          <w:bCs/>
          <w:sz w:val="18"/>
          <w:szCs w:val="18"/>
        </w:rPr>
        <w:t>LICITACIÓN</w:t>
      </w:r>
      <w:r>
        <w:rPr>
          <w:rFonts w:ascii="Arial" w:eastAsia="Arial" w:hAnsi="Arial" w:cs="Arial"/>
          <w:sz w:val="18"/>
          <w:szCs w:val="18"/>
        </w:rPr>
        <w:t xml:space="preserve">, de conformidad con lo establecido en el artículo 69, de la Ley de Compras Gubernamentales, Enajenaciones y Contratación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o </w:t>
      </w:r>
      <w:r>
        <w:rPr>
          <w:rFonts w:ascii="Arial" w:eastAsia="Arial" w:hAnsi="Arial" w:cs="Arial"/>
          <w:b/>
          <w:bCs/>
          <w:sz w:val="18"/>
          <w:szCs w:val="18"/>
        </w:rPr>
        <w:t>RESOLUCIÓN</w:t>
      </w:r>
      <w:r>
        <w:rPr>
          <w:rFonts w:ascii="Arial" w:eastAsia="Arial" w:hAnsi="Arial" w:cs="Arial"/>
          <w:sz w:val="18"/>
          <w:szCs w:val="18"/>
        </w:rPr>
        <w:t xml:space="preserve"> relativo a la </w:t>
      </w:r>
      <w:r w:rsidR="009007CD">
        <w:rPr>
          <w:rFonts w:ascii="Arial" w:eastAsia="Arial" w:hAnsi="Arial" w:cs="Arial"/>
          <w:b/>
          <w:bCs/>
          <w:sz w:val="18"/>
          <w:szCs w:val="18"/>
        </w:rPr>
        <w:t xml:space="preserve">LICITACIÓN PÚBLICA </w:t>
      </w:r>
      <w:r w:rsidR="00C55931">
        <w:rPr>
          <w:rFonts w:ascii="Arial" w:eastAsia="Arial" w:hAnsi="Arial" w:cs="Arial"/>
          <w:b/>
          <w:bCs/>
          <w:sz w:val="18"/>
          <w:szCs w:val="18"/>
        </w:rPr>
        <w:t>LOCAL</w:t>
      </w:r>
      <w:r w:rsidR="009007CD">
        <w:rPr>
          <w:rFonts w:ascii="Arial" w:eastAsia="Arial" w:hAnsi="Arial" w:cs="Arial"/>
          <w:b/>
          <w:bCs/>
          <w:sz w:val="18"/>
          <w:szCs w:val="18"/>
        </w:rPr>
        <w:t xml:space="preserve"> LCCC-0</w:t>
      </w:r>
      <w:r w:rsidR="00473810">
        <w:rPr>
          <w:rFonts w:ascii="Arial" w:eastAsia="Arial" w:hAnsi="Arial" w:cs="Arial"/>
          <w:b/>
          <w:bCs/>
          <w:sz w:val="18"/>
          <w:szCs w:val="18"/>
        </w:rPr>
        <w:t>1</w:t>
      </w:r>
      <w:r w:rsidR="00E866E2">
        <w:rPr>
          <w:rFonts w:ascii="Arial" w:eastAsia="Arial" w:hAnsi="Arial" w:cs="Arial"/>
          <w:b/>
          <w:bCs/>
          <w:sz w:val="18"/>
          <w:szCs w:val="18"/>
        </w:rPr>
        <w:t>8</w:t>
      </w:r>
      <w:r w:rsidR="009007CD">
        <w:rPr>
          <w:rFonts w:ascii="Arial" w:eastAsia="Arial" w:hAnsi="Arial" w:cs="Arial"/>
          <w:b/>
          <w:bCs/>
          <w:sz w:val="18"/>
          <w:szCs w:val="18"/>
        </w:rPr>
        <w:t>-202</w:t>
      </w:r>
      <w:r w:rsidR="00CD6C50">
        <w:rPr>
          <w:rFonts w:ascii="Arial" w:eastAsia="Arial" w:hAnsi="Arial" w:cs="Arial"/>
          <w:b/>
          <w:bCs/>
          <w:sz w:val="18"/>
          <w:szCs w:val="18"/>
        </w:rPr>
        <w:t>2</w:t>
      </w:r>
      <w:r w:rsidR="009007CD">
        <w:rPr>
          <w:rFonts w:ascii="Arial" w:eastAsia="Arial" w:hAnsi="Arial" w:cs="Arial"/>
          <w:b/>
          <w:bCs/>
          <w:sz w:val="18"/>
          <w:szCs w:val="18"/>
        </w:rPr>
        <w:t xml:space="preserve"> CON CONCURRENCIA DE COMITÉ</w:t>
      </w:r>
      <w:r>
        <w:rPr>
          <w:rFonts w:ascii="Arial" w:eastAsia="Arial" w:hAnsi="Arial" w:cs="Arial"/>
          <w:b/>
          <w:bCs/>
          <w:sz w:val="18"/>
          <w:szCs w:val="18"/>
        </w:rPr>
        <w:t xml:space="preserve"> </w:t>
      </w:r>
      <w:r>
        <w:rPr>
          <w:rFonts w:ascii="Arial" w:eastAsia="Arial" w:hAnsi="Arial" w:cs="Arial"/>
          <w:sz w:val="18"/>
          <w:szCs w:val="18"/>
        </w:rPr>
        <w:t>para la</w:t>
      </w:r>
      <w:r w:rsidR="00302E4C">
        <w:rPr>
          <w:rFonts w:ascii="Arial" w:eastAsia="Arial" w:hAnsi="Arial" w:cs="Arial"/>
          <w:sz w:val="18"/>
          <w:szCs w:val="18"/>
        </w:rPr>
        <w:t xml:space="preserve"> </w:t>
      </w:r>
      <w:r w:rsidR="00E866E2" w:rsidRPr="00E866E2">
        <w:rPr>
          <w:rFonts w:ascii="Arial" w:eastAsia="Arial" w:hAnsi="Arial" w:cs="Arial"/>
          <w:b/>
          <w:bCs/>
          <w:sz w:val="18"/>
          <w:szCs w:val="18"/>
        </w:rPr>
        <w:t>CONTRATACIÓN</w:t>
      </w:r>
      <w:r w:rsidR="00E866E2">
        <w:rPr>
          <w:rFonts w:ascii="Arial" w:eastAsia="Arial" w:hAnsi="Arial" w:cs="Arial"/>
          <w:sz w:val="18"/>
          <w:szCs w:val="18"/>
        </w:rPr>
        <w:t xml:space="preserve"> del </w:t>
      </w:r>
      <w:r w:rsidR="00E866E2" w:rsidRPr="00E866E2">
        <w:rPr>
          <w:rFonts w:ascii="Arial" w:eastAsia="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00E943AB" w:rsidRPr="00E943AB">
        <w:rPr>
          <w:rFonts w:ascii="Arial" w:eastAsia="Arial" w:hAnsi="Arial" w:cs="Arial"/>
          <w:b/>
          <w:bCs/>
          <w:sz w:val="18"/>
          <w:szCs w:val="18"/>
        </w:rPr>
        <w:t>”</w:t>
      </w:r>
      <w:r w:rsidR="00E943AB">
        <w:rPr>
          <w:rFonts w:ascii="Arial" w:eastAsia="Arial" w:hAnsi="Arial" w:cs="Arial"/>
          <w:b/>
          <w:bCs/>
          <w:sz w:val="18"/>
          <w:szCs w:val="18"/>
        </w:rPr>
        <w:t xml:space="preserve"> </w:t>
      </w:r>
      <w:r w:rsidR="000953FA">
        <w:rPr>
          <w:rFonts w:ascii="Arial" w:eastAsia="Arial" w:hAnsi="Arial" w:cs="Arial"/>
          <w:sz w:val="18"/>
          <w:szCs w:val="18"/>
        </w:rPr>
        <w:t>en</w:t>
      </w:r>
      <w:r>
        <w:rPr>
          <w:rFonts w:ascii="Arial" w:eastAsia="Arial" w:hAnsi="Arial" w:cs="Arial"/>
          <w:sz w:val="18"/>
          <w:szCs w:val="18"/>
        </w:rPr>
        <w:t xml:space="preserve"> términos del artículo 55, Fracción I</w:t>
      </w:r>
      <w:r w:rsidR="000C321A">
        <w:rPr>
          <w:rFonts w:ascii="Arial" w:eastAsia="Arial" w:hAnsi="Arial" w:cs="Arial"/>
          <w:sz w:val="18"/>
          <w:szCs w:val="18"/>
        </w:rPr>
        <w:t>I</w:t>
      </w:r>
      <w:r>
        <w:rPr>
          <w:rFonts w:ascii="Arial" w:eastAsia="Arial" w:hAnsi="Arial" w:cs="Arial"/>
          <w:sz w:val="18"/>
          <w:szCs w:val="18"/>
        </w:rPr>
        <w:t xml:space="preserve"> de la Ley 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9 de las </w:t>
      </w:r>
      <w:r>
        <w:rPr>
          <w:rFonts w:ascii="Arial" w:eastAsia="Arial" w:hAnsi="Arial" w:cs="Arial"/>
          <w:b/>
          <w:bCs/>
          <w:sz w:val="18"/>
          <w:szCs w:val="18"/>
        </w:rPr>
        <w:t>BASES</w:t>
      </w:r>
      <w:r>
        <w:rPr>
          <w:rFonts w:ascii="Arial" w:eastAsia="Arial" w:hAnsi="Arial" w:cs="Arial"/>
          <w:sz w:val="18"/>
          <w:szCs w:val="18"/>
        </w:rPr>
        <w:t xml:space="preserve"> que rigen este proceso licitatorio;</w:t>
      </w:r>
    </w:p>
    <w:p w14:paraId="4CEF1188" w14:textId="57BA4A34" w:rsidR="005130BF" w:rsidRDefault="005B6219" w:rsidP="00C27D94">
      <w:pPr>
        <w:pStyle w:val="Standard"/>
        <w:tabs>
          <w:tab w:val="left" w:pos="851"/>
        </w:tabs>
        <w:ind w:left="851" w:right="78"/>
        <w:jc w:val="center"/>
        <w:rPr>
          <w:rFonts w:ascii="Arial" w:eastAsia="Arial" w:hAnsi="Arial" w:cs="Arial"/>
          <w:b/>
          <w:sz w:val="18"/>
          <w:szCs w:val="18"/>
        </w:rPr>
      </w:pPr>
      <w:r>
        <w:rPr>
          <w:rFonts w:ascii="Arial" w:eastAsia="Arial" w:hAnsi="Arial" w:cs="Arial"/>
          <w:b/>
          <w:sz w:val="18"/>
          <w:szCs w:val="18"/>
        </w:rPr>
        <w:t>RESULTANDO:</w:t>
      </w:r>
    </w:p>
    <w:p w14:paraId="645AEA1F" w14:textId="48569399" w:rsidR="00FD160E" w:rsidRDefault="005B6219">
      <w:pPr>
        <w:pStyle w:val="Standard"/>
        <w:tabs>
          <w:tab w:val="left" w:pos="851"/>
        </w:tabs>
        <w:ind w:left="851" w:right="78"/>
        <w:jc w:val="both"/>
      </w:pPr>
      <w:r>
        <w:rPr>
          <w:rFonts w:ascii="Arial" w:eastAsia="Arial" w:hAnsi="Arial" w:cs="Arial"/>
          <w:b/>
          <w:sz w:val="18"/>
          <w:szCs w:val="18"/>
        </w:rPr>
        <w:t>Primero</w:t>
      </w:r>
      <w:r>
        <w:t xml:space="preserve">.- </w:t>
      </w:r>
      <w:r>
        <w:rPr>
          <w:rFonts w:ascii="Arial" w:eastAsia="Arial" w:hAnsi="Arial" w:cs="Arial"/>
          <w:sz w:val="18"/>
          <w:szCs w:val="18"/>
        </w:rPr>
        <w:t xml:space="preserve">Con fecha del </w:t>
      </w:r>
      <w:r w:rsidR="00E866E2">
        <w:rPr>
          <w:rFonts w:ascii="Arial" w:eastAsia="Arial" w:hAnsi="Arial" w:cs="Arial"/>
          <w:sz w:val="18"/>
          <w:szCs w:val="18"/>
        </w:rPr>
        <w:t>12</w:t>
      </w:r>
      <w:r>
        <w:rPr>
          <w:rFonts w:ascii="Arial" w:eastAsia="Arial" w:hAnsi="Arial" w:cs="Arial"/>
          <w:sz w:val="18"/>
          <w:szCs w:val="18"/>
        </w:rPr>
        <w:t xml:space="preserve"> de</w:t>
      </w:r>
      <w:r w:rsidR="000C321A">
        <w:rPr>
          <w:rFonts w:ascii="Arial" w:eastAsia="Arial" w:hAnsi="Arial" w:cs="Arial"/>
          <w:sz w:val="18"/>
          <w:szCs w:val="18"/>
        </w:rPr>
        <w:t xml:space="preserve"> </w:t>
      </w:r>
      <w:r w:rsidR="00E866E2">
        <w:rPr>
          <w:rFonts w:ascii="Arial" w:eastAsia="Arial" w:hAnsi="Arial" w:cs="Arial"/>
          <w:sz w:val="18"/>
          <w:szCs w:val="18"/>
        </w:rPr>
        <w:t>mayo</w:t>
      </w:r>
      <w:r>
        <w:rPr>
          <w:rFonts w:ascii="Arial" w:eastAsia="Arial" w:hAnsi="Arial" w:cs="Arial"/>
          <w:sz w:val="18"/>
          <w:szCs w:val="18"/>
        </w:rPr>
        <w:t xml:space="preserve"> de 202</w:t>
      </w:r>
      <w:r w:rsidR="00C27D94">
        <w:rPr>
          <w:rFonts w:ascii="Arial" w:eastAsia="Arial" w:hAnsi="Arial" w:cs="Arial"/>
          <w:sz w:val="18"/>
          <w:szCs w:val="18"/>
        </w:rPr>
        <w:t>2</w:t>
      </w:r>
      <w:r>
        <w:rPr>
          <w:rFonts w:ascii="Arial" w:eastAsia="Arial" w:hAnsi="Arial" w:cs="Arial"/>
          <w:sz w:val="18"/>
          <w:szCs w:val="18"/>
        </w:rPr>
        <w:t xml:space="preserve">, se llevó a cabo la publicación de la </w:t>
      </w:r>
      <w:r>
        <w:rPr>
          <w:rFonts w:ascii="Arial" w:eastAsia="Arial" w:hAnsi="Arial" w:cs="Arial"/>
          <w:b/>
          <w:bCs/>
          <w:sz w:val="18"/>
          <w:szCs w:val="18"/>
        </w:rPr>
        <w:t>CONVOCATORIA</w:t>
      </w:r>
      <w:r>
        <w:rPr>
          <w:rFonts w:ascii="Arial" w:eastAsia="Arial" w:hAnsi="Arial" w:cs="Arial"/>
          <w:sz w:val="18"/>
          <w:szCs w:val="18"/>
        </w:rPr>
        <w:t xml:space="preserve"> para las Personas Físicas y Jurídicas interesadas en participar en la </w:t>
      </w:r>
      <w:r>
        <w:rPr>
          <w:rFonts w:ascii="Arial" w:eastAsia="Arial" w:hAnsi="Arial" w:cs="Arial"/>
          <w:b/>
          <w:bCs/>
          <w:sz w:val="18"/>
          <w:szCs w:val="18"/>
        </w:rPr>
        <w:t>LICITACIÓN</w:t>
      </w:r>
      <w:r>
        <w:rPr>
          <w:rFonts w:ascii="Arial" w:eastAsia="Arial" w:hAnsi="Arial" w:cs="Arial"/>
          <w:sz w:val="18"/>
          <w:szCs w:val="18"/>
        </w:rPr>
        <w:t xml:space="preserve"> citada en el preámbulo del presente documento en el portal de internet </w:t>
      </w:r>
      <w:hyperlink r:id="rId9" w:history="1">
        <w:r>
          <w:rPr>
            <w:rFonts w:ascii="Arial" w:eastAsia="Arial" w:hAnsi="Arial" w:cs="Arial"/>
            <w:color w:val="1155CC"/>
            <w:sz w:val="18"/>
            <w:szCs w:val="18"/>
            <w:u w:val="single"/>
          </w:rPr>
          <w:t>https://info.jalisco.gob.mx</w:t>
        </w:r>
      </w:hyperlink>
      <w:r>
        <w:rPr>
          <w:rFonts w:ascii="Arial" w:eastAsia="Arial" w:hAnsi="Arial" w:cs="Arial"/>
          <w:sz w:val="18"/>
          <w:szCs w:val="18"/>
        </w:rPr>
        <w:t xml:space="preserve"> cumpliéndose con lo establecido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a lo establecido en los artículos 35 fracción X, 59 y 60 de la Ley de Compras Gubernamentales Enajenaciones y Contratación de Servicios del Estado de Jalisco y sus Municipios, artículo 62 de su </w:t>
      </w:r>
      <w:r>
        <w:rPr>
          <w:rFonts w:ascii="Arial" w:eastAsia="Arial" w:hAnsi="Arial" w:cs="Arial"/>
          <w:b/>
          <w:bCs/>
          <w:sz w:val="18"/>
          <w:szCs w:val="18"/>
        </w:rPr>
        <w:t>REGLAMENTO</w:t>
      </w:r>
      <w:r>
        <w:rPr>
          <w:rFonts w:ascii="Arial" w:eastAsia="Arial" w:hAnsi="Arial" w:cs="Arial"/>
          <w:b/>
          <w:sz w:val="18"/>
          <w:szCs w:val="18"/>
        </w:rPr>
        <w:t>,</w:t>
      </w:r>
      <w:r>
        <w:rPr>
          <w:rFonts w:ascii="Arial" w:eastAsia="Arial" w:hAnsi="Arial" w:cs="Arial"/>
          <w:sz w:val="18"/>
          <w:szCs w:val="18"/>
        </w:rPr>
        <w:t xml:space="preserve"> así como del artículo 15 la Ley de Austeridad y Ahorro del Estado de Jalisco y sus Municipios.</w:t>
      </w:r>
    </w:p>
    <w:p w14:paraId="0ED4891F" w14:textId="4A4139DB" w:rsidR="00FD160E" w:rsidRDefault="005B6219">
      <w:pPr>
        <w:pStyle w:val="Standard"/>
        <w:tabs>
          <w:tab w:val="left" w:pos="851"/>
        </w:tabs>
        <w:ind w:left="851" w:right="78"/>
        <w:jc w:val="both"/>
      </w:pPr>
      <w:r>
        <w:rPr>
          <w:rFonts w:ascii="Arial" w:eastAsia="Arial" w:hAnsi="Arial" w:cs="Arial"/>
          <w:b/>
          <w:sz w:val="18"/>
          <w:szCs w:val="18"/>
        </w:rPr>
        <w:t>Segundo.</w:t>
      </w:r>
      <w:r>
        <w:t xml:space="preserve">- </w:t>
      </w:r>
      <w:r>
        <w:rPr>
          <w:rFonts w:ascii="Arial" w:eastAsia="Arial" w:hAnsi="Arial" w:cs="Arial"/>
          <w:sz w:val="18"/>
          <w:szCs w:val="18"/>
        </w:rPr>
        <w:t xml:space="preserve">Con fecha del </w:t>
      </w:r>
      <w:r w:rsidR="00E866E2">
        <w:rPr>
          <w:rFonts w:ascii="Arial" w:eastAsia="Arial" w:hAnsi="Arial" w:cs="Arial"/>
          <w:sz w:val="18"/>
          <w:szCs w:val="18"/>
        </w:rPr>
        <w:t>19</w:t>
      </w:r>
      <w:r w:rsidR="00716134" w:rsidRPr="00716134">
        <w:rPr>
          <w:rFonts w:ascii="Arial" w:eastAsia="Arial" w:hAnsi="Arial" w:cs="Arial"/>
          <w:sz w:val="18"/>
          <w:szCs w:val="18"/>
        </w:rPr>
        <w:t xml:space="preserve"> de</w:t>
      </w:r>
      <w:r w:rsidR="000C321A">
        <w:rPr>
          <w:rFonts w:ascii="Arial" w:eastAsia="Arial" w:hAnsi="Arial" w:cs="Arial"/>
          <w:sz w:val="18"/>
          <w:szCs w:val="18"/>
        </w:rPr>
        <w:t xml:space="preserve"> </w:t>
      </w:r>
      <w:r w:rsidR="00E866E2">
        <w:rPr>
          <w:rFonts w:ascii="Arial" w:eastAsia="Arial" w:hAnsi="Arial" w:cs="Arial"/>
          <w:sz w:val="18"/>
          <w:szCs w:val="18"/>
        </w:rPr>
        <w:t>mayo</w:t>
      </w:r>
      <w:r w:rsidR="000C321A">
        <w:rPr>
          <w:rFonts w:ascii="Arial" w:eastAsia="Arial" w:hAnsi="Arial" w:cs="Arial"/>
          <w:sz w:val="18"/>
          <w:szCs w:val="18"/>
        </w:rPr>
        <w:t xml:space="preserve"> </w:t>
      </w:r>
      <w:r w:rsidR="00716134" w:rsidRPr="00716134">
        <w:rPr>
          <w:rFonts w:ascii="Arial" w:eastAsia="Arial" w:hAnsi="Arial" w:cs="Arial"/>
          <w:sz w:val="18"/>
          <w:szCs w:val="18"/>
        </w:rPr>
        <w:t>de 202</w:t>
      </w:r>
      <w:r w:rsidR="00C27D94">
        <w:rPr>
          <w:rFonts w:ascii="Arial" w:eastAsia="Arial" w:hAnsi="Arial" w:cs="Arial"/>
          <w:sz w:val="18"/>
          <w:szCs w:val="18"/>
        </w:rPr>
        <w:t>2</w:t>
      </w:r>
      <w:r>
        <w:rPr>
          <w:rFonts w:ascii="Arial" w:eastAsia="Arial" w:hAnsi="Arial" w:cs="Arial"/>
          <w:sz w:val="18"/>
          <w:szCs w:val="18"/>
        </w:rPr>
        <w:t xml:space="preserve">, de conformidad con los artículos 62, numeral 4 y 63 de la Ley de Compras Gubernamentales Enajenaciones y Contratación de Servicios del Estado de Jalisco y sus Municipios; y conforme al procedimiento establecido en el punto 5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sz w:val="18"/>
          <w:szCs w:val="18"/>
        </w:rPr>
        <w:t>PROCESO LICITATORIO</w:t>
      </w:r>
      <w:r>
        <w:rPr>
          <w:rFonts w:ascii="Arial" w:eastAsia="Arial" w:hAnsi="Arial" w:cs="Arial"/>
          <w:sz w:val="18"/>
          <w:szCs w:val="18"/>
        </w:rPr>
        <w:t xml:space="preserve">, se celebró el </w:t>
      </w:r>
      <w:r>
        <w:rPr>
          <w:rFonts w:ascii="Arial" w:eastAsia="Arial" w:hAnsi="Arial" w:cs="Arial"/>
          <w:b/>
          <w:bCs/>
          <w:sz w:val="18"/>
          <w:szCs w:val="18"/>
        </w:rPr>
        <w:t>ACTO DE JUNTA ACLARATORIA,</w:t>
      </w:r>
      <w:r>
        <w:rPr>
          <w:rFonts w:ascii="Arial" w:eastAsia="Arial" w:hAnsi="Arial" w:cs="Arial"/>
          <w:sz w:val="18"/>
          <w:szCs w:val="18"/>
        </w:rPr>
        <w:t xml:space="preserve"> </w:t>
      </w:r>
      <w:r w:rsidR="00015D08">
        <w:rPr>
          <w:rFonts w:ascii="Arial" w:eastAsia="Arial" w:hAnsi="Arial" w:cs="Arial"/>
          <w:sz w:val="18"/>
          <w:szCs w:val="18"/>
        </w:rPr>
        <w:t xml:space="preserve">donde se </w:t>
      </w:r>
      <w:r w:rsidR="008F4CED" w:rsidRPr="00944A88">
        <w:rPr>
          <w:rFonts w:ascii="Arial" w:eastAsia="Arial" w:hAnsi="Arial" w:cs="Arial"/>
          <w:sz w:val="18"/>
          <w:szCs w:val="18"/>
        </w:rPr>
        <w:t>present</w:t>
      </w:r>
      <w:r w:rsidR="00E866E2" w:rsidRPr="00944A88">
        <w:rPr>
          <w:rFonts w:ascii="Arial" w:eastAsia="Arial" w:hAnsi="Arial" w:cs="Arial"/>
          <w:sz w:val="18"/>
          <w:szCs w:val="18"/>
        </w:rPr>
        <w:t>aron</w:t>
      </w:r>
      <w:r w:rsidRPr="00944A88">
        <w:rPr>
          <w:rFonts w:ascii="Arial" w:eastAsia="Arial" w:hAnsi="Arial" w:cs="Arial"/>
          <w:sz w:val="18"/>
          <w:szCs w:val="18"/>
        </w:rPr>
        <w:t xml:space="preserve"> </w:t>
      </w:r>
      <w:r w:rsidR="00015D08" w:rsidRPr="00944A88">
        <w:rPr>
          <w:rFonts w:ascii="Arial" w:eastAsia="Arial" w:hAnsi="Arial" w:cs="Arial"/>
          <w:sz w:val="18"/>
          <w:szCs w:val="18"/>
        </w:rPr>
        <w:t>pregunta</w:t>
      </w:r>
      <w:r w:rsidR="00E866E2" w:rsidRPr="00944A88">
        <w:rPr>
          <w:rFonts w:ascii="Arial" w:eastAsia="Arial" w:hAnsi="Arial" w:cs="Arial"/>
          <w:sz w:val="18"/>
          <w:szCs w:val="18"/>
        </w:rPr>
        <w:t>s</w:t>
      </w:r>
      <w:r w:rsidR="00015D08" w:rsidRPr="00944A88">
        <w:rPr>
          <w:rFonts w:ascii="Arial" w:eastAsia="Arial" w:hAnsi="Arial" w:cs="Arial"/>
          <w:sz w:val="18"/>
          <w:szCs w:val="18"/>
        </w:rPr>
        <w:t xml:space="preserve"> por parte de</w:t>
      </w:r>
      <w:r w:rsidR="008F4CED" w:rsidRPr="00944A88">
        <w:rPr>
          <w:rFonts w:ascii="Arial" w:eastAsia="Arial" w:hAnsi="Arial" w:cs="Arial"/>
          <w:sz w:val="18"/>
          <w:szCs w:val="18"/>
        </w:rPr>
        <w:t xml:space="preserve">l </w:t>
      </w:r>
      <w:r w:rsidR="00015D08" w:rsidRPr="00944A88">
        <w:rPr>
          <w:rFonts w:ascii="Arial" w:eastAsia="Arial" w:hAnsi="Arial" w:cs="Arial"/>
          <w:sz w:val="18"/>
          <w:szCs w:val="18"/>
        </w:rPr>
        <w:t xml:space="preserve">participante hasta el horario establecido en las </w:t>
      </w:r>
      <w:r w:rsidR="00015D08" w:rsidRPr="00944A88">
        <w:rPr>
          <w:rFonts w:ascii="Arial" w:eastAsia="Arial" w:hAnsi="Arial" w:cs="Arial"/>
          <w:b/>
          <w:bCs/>
          <w:sz w:val="18"/>
          <w:szCs w:val="18"/>
        </w:rPr>
        <w:t>BASES</w:t>
      </w:r>
      <w:r w:rsidRPr="00944A88">
        <w:rPr>
          <w:rFonts w:ascii="Arial" w:eastAsia="Arial" w:hAnsi="Arial" w:cs="Arial"/>
          <w:sz w:val="18"/>
          <w:szCs w:val="18"/>
        </w:rPr>
        <w:t xml:space="preserve">, </w:t>
      </w:r>
      <w:r w:rsidR="00015D08" w:rsidRPr="00944A88">
        <w:rPr>
          <w:rFonts w:ascii="Arial" w:eastAsia="Arial" w:hAnsi="Arial" w:cs="Arial"/>
          <w:sz w:val="18"/>
          <w:szCs w:val="18"/>
        </w:rPr>
        <w:t xml:space="preserve">así mismo </w:t>
      </w:r>
      <w:r w:rsidR="00944A88">
        <w:rPr>
          <w:rFonts w:ascii="Arial" w:eastAsia="Arial" w:hAnsi="Arial" w:cs="Arial"/>
          <w:sz w:val="18"/>
          <w:szCs w:val="18"/>
        </w:rPr>
        <w:t xml:space="preserve">no </w:t>
      </w:r>
      <w:r w:rsidR="00015D08" w:rsidRPr="00944A88">
        <w:rPr>
          <w:rFonts w:ascii="Arial" w:eastAsia="Arial" w:hAnsi="Arial" w:cs="Arial"/>
          <w:sz w:val="18"/>
          <w:szCs w:val="18"/>
        </w:rPr>
        <w:t xml:space="preserve">se </w:t>
      </w:r>
      <w:r w:rsidR="008F4CED" w:rsidRPr="00944A88">
        <w:rPr>
          <w:rFonts w:ascii="Arial" w:eastAsia="Arial" w:hAnsi="Arial" w:cs="Arial"/>
          <w:sz w:val="18"/>
          <w:szCs w:val="18"/>
        </w:rPr>
        <w:t>presentó</w:t>
      </w:r>
      <w:r w:rsidRPr="00944A88">
        <w:rPr>
          <w:rFonts w:ascii="Arial" w:eastAsia="Arial" w:hAnsi="Arial" w:cs="Arial"/>
          <w:sz w:val="18"/>
          <w:szCs w:val="18"/>
        </w:rPr>
        <w:t xml:space="preserve"> </w:t>
      </w:r>
      <w:r w:rsidR="008F4CED" w:rsidRPr="00944A88">
        <w:rPr>
          <w:rFonts w:ascii="Arial" w:eastAsia="Arial" w:hAnsi="Arial" w:cs="Arial"/>
          <w:sz w:val="18"/>
          <w:szCs w:val="18"/>
        </w:rPr>
        <w:t>precisión</w:t>
      </w:r>
      <w:r w:rsidRPr="00944A88">
        <w:rPr>
          <w:rFonts w:ascii="Arial" w:eastAsia="Arial" w:hAnsi="Arial" w:cs="Arial"/>
          <w:sz w:val="18"/>
          <w:szCs w:val="18"/>
        </w:rPr>
        <w:t xml:space="preserve"> </w:t>
      </w:r>
      <w:r w:rsidR="008F4CED" w:rsidRPr="00944A88">
        <w:rPr>
          <w:rFonts w:ascii="Arial" w:eastAsia="Arial" w:hAnsi="Arial" w:cs="Arial"/>
          <w:sz w:val="18"/>
          <w:szCs w:val="18"/>
        </w:rPr>
        <w:t>administrativa</w:t>
      </w:r>
      <w:r>
        <w:rPr>
          <w:rFonts w:ascii="Arial" w:eastAsia="Arial" w:hAnsi="Arial" w:cs="Arial"/>
          <w:sz w:val="18"/>
          <w:szCs w:val="18"/>
        </w:rPr>
        <w:t xml:space="preserve"> por parte de la </w:t>
      </w:r>
      <w:r>
        <w:rPr>
          <w:rFonts w:ascii="Arial" w:eastAsia="Arial" w:hAnsi="Arial" w:cs="Arial"/>
          <w:b/>
          <w:bCs/>
          <w:sz w:val="18"/>
          <w:szCs w:val="18"/>
        </w:rPr>
        <w:t>CONVOCANTE</w:t>
      </w:r>
      <w:r>
        <w:rPr>
          <w:rFonts w:ascii="Arial" w:eastAsia="Arial" w:hAnsi="Arial" w:cs="Arial"/>
          <w:sz w:val="18"/>
          <w:szCs w:val="18"/>
        </w:rPr>
        <w:t>, tal como consta en el Acta que se levantó para tal propósito</w:t>
      </w:r>
      <w:r>
        <w:rPr>
          <w:rFonts w:ascii="Arial" w:eastAsia="Arial" w:hAnsi="Arial" w:cs="Arial"/>
          <w:b/>
          <w:bCs/>
          <w:sz w:val="18"/>
          <w:szCs w:val="18"/>
          <w:lang w:bidi="es-MX"/>
        </w:rPr>
        <w:t>.</w:t>
      </w:r>
    </w:p>
    <w:p w14:paraId="0A9D2648" w14:textId="47961D63" w:rsidR="00FD160E" w:rsidRDefault="005B6219" w:rsidP="00C06839">
      <w:pPr>
        <w:pStyle w:val="Standard"/>
        <w:tabs>
          <w:tab w:val="left" w:pos="851"/>
        </w:tabs>
        <w:spacing w:after="0"/>
        <w:ind w:left="851" w:right="78"/>
        <w:jc w:val="both"/>
        <w:rPr>
          <w:rFonts w:ascii="Arial" w:eastAsia="Arial" w:hAnsi="Arial" w:cs="Arial"/>
          <w:b/>
          <w:bCs/>
          <w:sz w:val="18"/>
          <w:szCs w:val="18"/>
        </w:rPr>
      </w:pPr>
      <w:r>
        <w:rPr>
          <w:rFonts w:ascii="Arial" w:eastAsia="Arial" w:hAnsi="Arial" w:cs="Arial"/>
          <w:b/>
          <w:sz w:val="18"/>
          <w:szCs w:val="18"/>
        </w:rPr>
        <w:t>Tercera.</w:t>
      </w:r>
      <w:r>
        <w:t xml:space="preserve">- </w:t>
      </w:r>
      <w:r>
        <w:rPr>
          <w:rFonts w:ascii="Arial" w:eastAsia="Arial" w:hAnsi="Arial" w:cs="Arial"/>
          <w:sz w:val="18"/>
          <w:szCs w:val="18"/>
        </w:rPr>
        <w:t xml:space="preserve">Con fecha del </w:t>
      </w:r>
      <w:r w:rsidR="00944A88">
        <w:rPr>
          <w:rFonts w:ascii="Arial" w:eastAsia="Arial" w:hAnsi="Arial" w:cs="Arial"/>
          <w:sz w:val="18"/>
          <w:szCs w:val="18"/>
        </w:rPr>
        <w:t>24</w:t>
      </w:r>
      <w:r>
        <w:rPr>
          <w:rFonts w:ascii="Arial" w:eastAsia="Arial" w:hAnsi="Arial" w:cs="Arial"/>
          <w:sz w:val="18"/>
          <w:szCs w:val="18"/>
        </w:rPr>
        <w:t xml:space="preserve"> de</w:t>
      </w:r>
      <w:r w:rsidR="000C321A">
        <w:rPr>
          <w:rFonts w:ascii="Arial" w:eastAsia="Arial" w:hAnsi="Arial" w:cs="Arial"/>
          <w:sz w:val="18"/>
          <w:szCs w:val="18"/>
        </w:rPr>
        <w:t xml:space="preserve"> </w:t>
      </w:r>
      <w:r w:rsidR="00944A88">
        <w:rPr>
          <w:rFonts w:ascii="Arial" w:eastAsia="Arial" w:hAnsi="Arial" w:cs="Arial"/>
          <w:sz w:val="18"/>
          <w:szCs w:val="18"/>
        </w:rPr>
        <w:t>mayo</w:t>
      </w:r>
      <w:r w:rsidR="00DB78FF">
        <w:rPr>
          <w:rFonts w:ascii="Arial" w:eastAsia="Arial" w:hAnsi="Arial" w:cs="Arial"/>
          <w:sz w:val="18"/>
          <w:szCs w:val="18"/>
        </w:rPr>
        <w:t xml:space="preserve"> </w:t>
      </w:r>
      <w:r>
        <w:rPr>
          <w:rFonts w:ascii="Arial" w:eastAsia="Arial" w:hAnsi="Arial" w:cs="Arial"/>
          <w:sz w:val="18"/>
          <w:szCs w:val="18"/>
        </w:rPr>
        <w:t>de 202</w:t>
      </w:r>
      <w:r w:rsidR="00534FAF">
        <w:rPr>
          <w:rFonts w:ascii="Arial" w:eastAsia="Arial" w:hAnsi="Arial" w:cs="Arial"/>
          <w:sz w:val="18"/>
          <w:szCs w:val="18"/>
        </w:rPr>
        <w:t>2</w:t>
      </w:r>
      <w:r>
        <w:rPr>
          <w:rFonts w:ascii="Arial" w:eastAsia="Arial" w:hAnsi="Arial" w:cs="Arial"/>
          <w:sz w:val="18"/>
          <w:szCs w:val="18"/>
        </w:rPr>
        <w:t xml:space="preserve">, se celebró </w:t>
      </w:r>
      <w:r w:rsidRPr="00E70D84">
        <w:rPr>
          <w:rFonts w:ascii="Arial" w:eastAsia="Arial" w:hAnsi="Arial" w:cs="Arial"/>
          <w:sz w:val="18"/>
          <w:szCs w:val="18"/>
        </w:rPr>
        <w:t xml:space="preserve">la </w:t>
      </w:r>
      <w:r w:rsidR="00090628" w:rsidRPr="00557A9B">
        <w:rPr>
          <w:rFonts w:ascii="Arial" w:eastAsia="Arial" w:hAnsi="Arial" w:cs="Arial"/>
          <w:sz w:val="18"/>
          <w:szCs w:val="18"/>
        </w:rPr>
        <w:t xml:space="preserve">Décima </w:t>
      </w:r>
      <w:r w:rsidR="00557A9B" w:rsidRPr="00557A9B">
        <w:rPr>
          <w:rFonts w:ascii="Arial" w:eastAsia="Arial" w:hAnsi="Arial" w:cs="Arial"/>
          <w:sz w:val="18"/>
          <w:szCs w:val="18"/>
        </w:rPr>
        <w:t>novena</w:t>
      </w:r>
      <w:r w:rsidR="00090628" w:rsidRPr="00557A9B">
        <w:rPr>
          <w:rFonts w:ascii="Arial" w:eastAsia="Arial" w:hAnsi="Arial" w:cs="Arial"/>
          <w:sz w:val="18"/>
          <w:szCs w:val="18"/>
        </w:rPr>
        <w:t xml:space="preserve"> Sesión Extraordinaria</w:t>
      </w:r>
      <w:r w:rsidRPr="00E70D84">
        <w:rPr>
          <w:rFonts w:ascii="Arial" w:eastAsia="Arial" w:hAnsi="Arial" w:cs="Arial"/>
          <w:sz w:val="18"/>
          <w:szCs w:val="18"/>
        </w:rPr>
        <w:t xml:space="preserve"> del</w:t>
      </w:r>
      <w:r w:rsidRPr="007D5B68">
        <w:rPr>
          <w:rFonts w:ascii="Arial" w:eastAsia="Arial" w:hAnsi="Arial" w:cs="Arial"/>
          <w:sz w:val="18"/>
          <w:szCs w:val="18"/>
        </w:rPr>
        <w:t xml:space="preserve"> </w:t>
      </w:r>
      <w:r w:rsidRPr="007D5B68">
        <w:rPr>
          <w:rFonts w:ascii="Arial" w:eastAsia="Arial" w:hAnsi="Arial" w:cs="Arial"/>
          <w:b/>
          <w:sz w:val="18"/>
          <w:szCs w:val="18"/>
        </w:rPr>
        <w:t>Comité</w:t>
      </w:r>
      <w:r>
        <w:rPr>
          <w:rFonts w:ascii="Arial" w:eastAsia="Arial" w:hAnsi="Arial" w:cs="Arial"/>
          <w:b/>
          <w:sz w:val="18"/>
          <w:szCs w:val="18"/>
        </w:rPr>
        <w:t xml:space="preserve"> de Adquisiciones del Organismo Público Descentralizado Servicios de Salud Jalisco</w:t>
      </w:r>
      <w:r>
        <w:rPr>
          <w:rFonts w:ascii="Arial" w:eastAsia="Arial" w:hAnsi="Arial" w:cs="Arial"/>
          <w:sz w:val="18"/>
          <w:szCs w:val="18"/>
        </w:rPr>
        <w:t xml:space="preserve">, para llevar a cabo el </w:t>
      </w:r>
      <w:r>
        <w:rPr>
          <w:rFonts w:ascii="Arial" w:eastAsia="Arial" w:hAnsi="Arial" w:cs="Arial"/>
          <w:b/>
          <w:bCs/>
          <w:sz w:val="18"/>
          <w:szCs w:val="18"/>
        </w:rPr>
        <w:t>ACTO DE PRESENTACIÓN Y APERTURA DE PRO</w:t>
      </w:r>
      <w:r w:rsidR="0007369C">
        <w:rPr>
          <w:rFonts w:ascii="Arial" w:eastAsia="Arial" w:hAnsi="Arial" w:cs="Arial"/>
          <w:b/>
          <w:bCs/>
          <w:sz w:val="18"/>
          <w:szCs w:val="18"/>
        </w:rPr>
        <w:t>POSICIONE</w:t>
      </w:r>
      <w:r>
        <w:rPr>
          <w:rFonts w:ascii="Arial" w:eastAsia="Arial" w:hAnsi="Arial" w:cs="Arial"/>
          <w:b/>
          <w:bCs/>
          <w:sz w:val="18"/>
          <w:szCs w:val="18"/>
        </w:rPr>
        <w:t>S</w:t>
      </w:r>
      <w:r>
        <w:rPr>
          <w:rFonts w:ascii="Arial" w:eastAsia="Arial" w:hAnsi="Arial" w:cs="Arial"/>
          <w:sz w:val="18"/>
          <w:szCs w:val="18"/>
        </w:rPr>
        <w:t xml:space="preserve">, de conformidad con lo dispuesto en los artículos 65 de la Ley de Compras Gubernamentales Enajenaciones y Contratación de Servicios del Estado de Jalisco y sus Municipios y 67 y 68 de su </w:t>
      </w:r>
      <w:r>
        <w:rPr>
          <w:rFonts w:ascii="Arial" w:eastAsia="Arial" w:hAnsi="Arial" w:cs="Arial"/>
          <w:b/>
          <w:sz w:val="18"/>
          <w:szCs w:val="18"/>
        </w:rPr>
        <w:t>REGLAMENTO</w:t>
      </w:r>
      <w:r>
        <w:rPr>
          <w:rFonts w:ascii="Arial" w:eastAsia="Arial" w:hAnsi="Arial" w:cs="Arial"/>
          <w:sz w:val="18"/>
          <w:szCs w:val="18"/>
        </w:rPr>
        <w:t xml:space="preserve">, y al procedimiento establecido en el punto 9.2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para este acto </w:t>
      </w:r>
      <w:r w:rsidR="007E3FDE">
        <w:rPr>
          <w:rFonts w:ascii="Arial" w:eastAsia="Arial" w:hAnsi="Arial" w:cs="Arial"/>
          <w:sz w:val="18"/>
          <w:szCs w:val="18"/>
        </w:rPr>
        <w:t>compareció</w:t>
      </w:r>
      <w:r w:rsidRPr="0007369C">
        <w:rPr>
          <w:rFonts w:ascii="Arial" w:eastAsia="Arial" w:hAnsi="Arial" w:cs="Arial"/>
          <w:sz w:val="18"/>
          <w:szCs w:val="18"/>
        </w:rPr>
        <w:t xml:space="preserve"> </w:t>
      </w:r>
      <w:r w:rsidR="007E3FDE">
        <w:rPr>
          <w:rFonts w:ascii="Arial" w:eastAsia="Arial" w:hAnsi="Arial" w:cs="Arial"/>
          <w:sz w:val="18"/>
          <w:szCs w:val="18"/>
        </w:rPr>
        <w:t>el</w:t>
      </w:r>
      <w:r w:rsidRPr="0007369C">
        <w:rPr>
          <w:rFonts w:ascii="Arial" w:eastAsia="Arial" w:hAnsi="Arial" w:cs="Arial"/>
          <w:sz w:val="18"/>
          <w:szCs w:val="18"/>
        </w:rPr>
        <w:t xml:space="preserve"> siguiente </w:t>
      </w:r>
      <w:r w:rsidRPr="0007369C">
        <w:rPr>
          <w:rFonts w:ascii="Arial" w:eastAsia="Arial" w:hAnsi="Arial" w:cs="Arial"/>
          <w:b/>
          <w:bCs/>
          <w:sz w:val="18"/>
          <w:szCs w:val="18"/>
        </w:rPr>
        <w:t>PARTICIPANTE</w:t>
      </w:r>
      <w:r w:rsidRPr="00E41D3F">
        <w:rPr>
          <w:rFonts w:ascii="Arial" w:eastAsia="Arial" w:hAnsi="Arial" w:cs="Arial"/>
          <w:b/>
          <w:bCs/>
          <w:sz w:val="18"/>
          <w:szCs w:val="18"/>
        </w:rPr>
        <w:t>:</w:t>
      </w:r>
    </w:p>
    <w:tbl>
      <w:tblPr>
        <w:tblpPr w:leftFromText="141" w:rightFromText="141" w:vertAnchor="text" w:horzAnchor="margin" w:tblpXSpec="center"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222"/>
      </w:tblGrid>
      <w:tr w:rsidR="0059185E" w:rsidRPr="0009584B" w14:paraId="4FD26833" w14:textId="77777777" w:rsidTr="009861C4">
        <w:trPr>
          <w:trHeight w:val="274"/>
        </w:trPr>
        <w:tc>
          <w:tcPr>
            <w:tcW w:w="704" w:type="dxa"/>
            <w:shd w:val="clear" w:color="auto" w:fill="BDD6EE" w:themeFill="accent5" w:themeFillTint="66"/>
            <w:vAlign w:val="center"/>
          </w:tcPr>
          <w:p w14:paraId="454546E8" w14:textId="77777777" w:rsidR="0059185E" w:rsidRPr="0009584B" w:rsidRDefault="0059185E" w:rsidP="0059185E">
            <w:pPr>
              <w:jc w:val="center"/>
              <w:rPr>
                <w:rFonts w:ascii="Arial" w:hAnsi="Arial" w:cs="Arial"/>
                <w:b/>
                <w:iCs/>
              </w:rPr>
            </w:pPr>
            <w:r w:rsidRPr="0009584B">
              <w:rPr>
                <w:rFonts w:ascii="Arial" w:hAnsi="Arial" w:cs="Arial"/>
                <w:b/>
                <w:iCs/>
              </w:rPr>
              <w:t>No.</w:t>
            </w:r>
          </w:p>
        </w:tc>
        <w:tc>
          <w:tcPr>
            <w:tcW w:w="8222" w:type="dxa"/>
            <w:shd w:val="clear" w:color="auto" w:fill="BDD6EE" w:themeFill="accent5" w:themeFillTint="66"/>
            <w:vAlign w:val="bottom"/>
          </w:tcPr>
          <w:p w14:paraId="0DBE1258" w14:textId="77777777" w:rsidR="0059185E" w:rsidRPr="0009584B" w:rsidRDefault="0059185E" w:rsidP="007E3FDE">
            <w:pPr>
              <w:jc w:val="center"/>
              <w:rPr>
                <w:rFonts w:ascii="Arial" w:hAnsi="Arial" w:cs="Arial"/>
                <w:b/>
                <w:iCs/>
              </w:rPr>
            </w:pPr>
            <w:r w:rsidRPr="009861C4">
              <w:rPr>
                <w:rFonts w:ascii="Arial" w:hAnsi="Arial" w:cs="Arial"/>
                <w:b/>
                <w:iCs/>
                <w:sz w:val="18"/>
                <w:szCs w:val="18"/>
              </w:rPr>
              <w:t>PARTICIPANTE</w:t>
            </w:r>
          </w:p>
        </w:tc>
      </w:tr>
      <w:tr w:rsidR="00167AE5" w:rsidRPr="0009584B" w14:paraId="70E280A1" w14:textId="77777777" w:rsidTr="009861C4">
        <w:trPr>
          <w:trHeight w:val="164"/>
        </w:trPr>
        <w:tc>
          <w:tcPr>
            <w:tcW w:w="704" w:type="dxa"/>
            <w:shd w:val="clear" w:color="auto" w:fill="FFFFFF" w:themeFill="background1"/>
            <w:vAlign w:val="bottom"/>
          </w:tcPr>
          <w:p w14:paraId="55F44923" w14:textId="77777777" w:rsidR="0059185E" w:rsidRPr="00167AE5" w:rsidRDefault="0059185E" w:rsidP="00090628">
            <w:pPr>
              <w:jc w:val="center"/>
              <w:rPr>
                <w:rFonts w:ascii="Arial" w:hAnsi="Arial" w:cs="Arial"/>
                <w:b/>
                <w:smallCaps/>
              </w:rPr>
            </w:pPr>
            <w:r w:rsidRPr="00167AE5">
              <w:rPr>
                <w:rFonts w:ascii="Arial" w:hAnsi="Arial" w:cs="Arial"/>
                <w:b/>
                <w:smallCaps/>
              </w:rPr>
              <w:t>1</w:t>
            </w:r>
          </w:p>
        </w:tc>
        <w:tc>
          <w:tcPr>
            <w:tcW w:w="8222" w:type="dxa"/>
            <w:shd w:val="clear" w:color="auto" w:fill="FFFFFF" w:themeFill="background1"/>
            <w:vAlign w:val="center"/>
          </w:tcPr>
          <w:p w14:paraId="17A6B10A" w14:textId="36C891CC" w:rsidR="0059185E" w:rsidRPr="00944A88" w:rsidRDefault="00944A88" w:rsidP="0059185E">
            <w:pPr>
              <w:pStyle w:val="Textoindependiente"/>
              <w:jc w:val="center"/>
              <w:rPr>
                <w:rFonts w:ascii="Arial" w:hAnsi="Arial" w:cs="Arial"/>
                <w:b/>
                <w:bCs/>
                <w:sz w:val="20"/>
              </w:rPr>
            </w:pPr>
            <w:r w:rsidRPr="009861C4">
              <w:rPr>
                <w:rFonts w:ascii="Arial" w:hAnsi="Arial" w:cs="Arial"/>
                <w:b/>
                <w:bCs/>
                <w:sz w:val="20"/>
              </w:rPr>
              <w:t>GRUPO ICONOPP, S.A. DE C.V.</w:t>
            </w:r>
          </w:p>
        </w:tc>
      </w:tr>
    </w:tbl>
    <w:p w14:paraId="0950D6DE" w14:textId="77777777" w:rsidR="00915A1F" w:rsidRPr="00E41D3F" w:rsidRDefault="00915A1F" w:rsidP="00C06839">
      <w:pPr>
        <w:pStyle w:val="Standard"/>
        <w:tabs>
          <w:tab w:val="left" w:pos="851"/>
        </w:tabs>
        <w:spacing w:after="0"/>
        <w:ind w:left="851" w:right="78"/>
        <w:jc w:val="both"/>
        <w:rPr>
          <w:rFonts w:ascii="Arial" w:eastAsia="Arial" w:hAnsi="Arial" w:cs="Arial"/>
          <w:b/>
          <w:bCs/>
          <w:sz w:val="18"/>
          <w:szCs w:val="18"/>
        </w:rPr>
      </w:pPr>
    </w:p>
    <w:p w14:paraId="49D25E97" w14:textId="77777777" w:rsidR="00311155" w:rsidRPr="0007369C" w:rsidRDefault="00311155" w:rsidP="00960E51">
      <w:pPr>
        <w:pStyle w:val="Standard"/>
        <w:tabs>
          <w:tab w:val="left" w:pos="-2749"/>
        </w:tabs>
        <w:spacing w:after="0"/>
        <w:ind w:left="1134" w:right="78"/>
        <w:jc w:val="both"/>
        <w:rPr>
          <w:rFonts w:ascii="Arial" w:eastAsia="Arial" w:hAnsi="Arial" w:cs="Arial"/>
          <w:b/>
          <w:bCs/>
          <w:sz w:val="18"/>
          <w:szCs w:val="18"/>
        </w:rPr>
      </w:pPr>
    </w:p>
    <w:p w14:paraId="17EAEDED" w14:textId="63D4DEFF" w:rsidR="00167AE5" w:rsidRDefault="00167AE5" w:rsidP="00E41D3F">
      <w:pPr>
        <w:pStyle w:val="Standard"/>
        <w:tabs>
          <w:tab w:val="left" w:pos="851"/>
        </w:tabs>
        <w:spacing w:after="0"/>
        <w:ind w:right="79"/>
        <w:rPr>
          <w:rFonts w:ascii="Arial" w:eastAsia="Arial" w:hAnsi="Arial" w:cs="Arial"/>
          <w:b/>
          <w:sz w:val="18"/>
          <w:szCs w:val="18"/>
        </w:rPr>
      </w:pPr>
    </w:p>
    <w:p w14:paraId="787BC888" w14:textId="77777777" w:rsidR="0080634E" w:rsidRDefault="0080634E" w:rsidP="00E41D3F">
      <w:pPr>
        <w:pStyle w:val="Standard"/>
        <w:tabs>
          <w:tab w:val="left" w:pos="851"/>
        </w:tabs>
        <w:spacing w:after="0"/>
        <w:ind w:right="79"/>
        <w:rPr>
          <w:rFonts w:ascii="Arial" w:eastAsia="Arial" w:hAnsi="Arial" w:cs="Arial"/>
          <w:b/>
          <w:sz w:val="18"/>
          <w:szCs w:val="18"/>
        </w:rPr>
      </w:pPr>
    </w:p>
    <w:p w14:paraId="315D30A2" w14:textId="5F1F84A0" w:rsidR="00167AE5" w:rsidRDefault="00167AE5" w:rsidP="00E41D3F">
      <w:pPr>
        <w:pStyle w:val="Standard"/>
        <w:tabs>
          <w:tab w:val="left" w:pos="851"/>
        </w:tabs>
        <w:spacing w:after="0"/>
        <w:ind w:right="79"/>
        <w:rPr>
          <w:rFonts w:ascii="Arial" w:eastAsia="Arial" w:hAnsi="Arial" w:cs="Arial"/>
          <w:b/>
          <w:sz w:val="18"/>
          <w:szCs w:val="18"/>
        </w:rPr>
      </w:pPr>
    </w:p>
    <w:p w14:paraId="5CD4D0EE" w14:textId="77777777" w:rsidR="00167AE5" w:rsidRDefault="00167AE5" w:rsidP="00E41D3F">
      <w:pPr>
        <w:pStyle w:val="Standard"/>
        <w:tabs>
          <w:tab w:val="left" w:pos="851"/>
        </w:tabs>
        <w:spacing w:after="0"/>
        <w:ind w:right="79"/>
        <w:rPr>
          <w:rFonts w:ascii="Arial" w:eastAsia="Arial" w:hAnsi="Arial" w:cs="Arial"/>
          <w:b/>
          <w:sz w:val="18"/>
          <w:szCs w:val="18"/>
        </w:rPr>
      </w:pPr>
    </w:p>
    <w:p w14:paraId="483E2028" w14:textId="0A585384" w:rsidR="00311155" w:rsidRPr="009861C4" w:rsidRDefault="005B6219" w:rsidP="009861C4">
      <w:pPr>
        <w:pStyle w:val="Standard"/>
        <w:tabs>
          <w:tab w:val="left" w:pos="851"/>
        </w:tabs>
        <w:spacing w:after="0"/>
        <w:ind w:left="851" w:right="79"/>
        <w:jc w:val="center"/>
        <w:rPr>
          <w:rFonts w:ascii="Arial" w:eastAsia="Arial" w:hAnsi="Arial" w:cs="Arial"/>
          <w:b/>
          <w:sz w:val="18"/>
          <w:szCs w:val="18"/>
        </w:rPr>
      </w:pPr>
      <w:r>
        <w:rPr>
          <w:rFonts w:ascii="Arial" w:eastAsia="Arial" w:hAnsi="Arial" w:cs="Arial"/>
          <w:b/>
          <w:sz w:val="18"/>
          <w:szCs w:val="18"/>
        </w:rPr>
        <w:t>CONSIDERANDO:</w:t>
      </w:r>
    </w:p>
    <w:p w14:paraId="1264870F" w14:textId="77777777" w:rsidR="00FD160E" w:rsidRDefault="005B6219">
      <w:pPr>
        <w:pStyle w:val="Standard"/>
        <w:tabs>
          <w:tab w:val="left" w:pos="851"/>
        </w:tabs>
        <w:ind w:left="851" w:right="79"/>
        <w:jc w:val="both"/>
      </w:pPr>
      <w:r>
        <w:rPr>
          <w:rFonts w:ascii="Arial" w:eastAsia="Arial" w:hAnsi="Arial" w:cs="Arial"/>
          <w:b/>
          <w:sz w:val="18"/>
          <w:szCs w:val="18"/>
        </w:rPr>
        <w:t>Primero. Competencia.</w:t>
      </w:r>
    </w:p>
    <w:p w14:paraId="1BFE9464" w14:textId="4C165653" w:rsidR="0080634E" w:rsidRPr="00B14FCC" w:rsidRDefault="005B6219" w:rsidP="00B14FCC">
      <w:pPr>
        <w:pStyle w:val="Standard"/>
        <w:tabs>
          <w:tab w:val="left" w:pos="851"/>
        </w:tabs>
        <w:ind w:left="851" w:right="79"/>
        <w:jc w:val="both"/>
        <w:rPr>
          <w:rFonts w:ascii="Arial" w:eastAsia="Arial" w:hAnsi="Arial" w:cs="Arial"/>
          <w:sz w:val="18"/>
          <w:szCs w:val="18"/>
        </w:rPr>
      </w:pPr>
      <w:r>
        <w:rPr>
          <w:rFonts w:ascii="Arial" w:eastAsia="Arial" w:hAnsi="Arial" w:cs="Arial"/>
          <w:sz w:val="18"/>
          <w:szCs w:val="18"/>
        </w:rPr>
        <w:t xml:space="preserve">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es legalmente competente para resolver la Adjudicación conforme a los artículos, 23 y 24, fracciones VI y VII de la  Ley de Compras Gubernamentales, Enajenaciones y Contratación de Servicios del Estado de Jalisco y sus Municipios; así como el punto 15 de las </w:t>
      </w:r>
      <w:r>
        <w:rPr>
          <w:rFonts w:ascii="Arial" w:eastAsia="Arial" w:hAnsi="Arial" w:cs="Arial"/>
          <w:b/>
          <w:bCs/>
          <w:sz w:val="18"/>
          <w:szCs w:val="18"/>
        </w:rPr>
        <w:t>BASES</w:t>
      </w:r>
      <w:r>
        <w:rPr>
          <w:rFonts w:ascii="Arial" w:eastAsia="Arial" w:hAnsi="Arial" w:cs="Arial"/>
          <w:sz w:val="18"/>
          <w:szCs w:val="18"/>
        </w:rPr>
        <w:t xml:space="preserve"> de la </w:t>
      </w:r>
      <w:r w:rsidR="009007CD">
        <w:rPr>
          <w:rFonts w:ascii="Arial" w:eastAsia="Arial" w:hAnsi="Arial" w:cs="Arial"/>
          <w:b/>
          <w:sz w:val="18"/>
          <w:szCs w:val="18"/>
        </w:rPr>
        <w:t xml:space="preserve">LICITACIÓN PÚBLICA </w:t>
      </w:r>
      <w:r w:rsidR="00E41D3F">
        <w:rPr>
          <w:rFonts w:ascii="Arial" w:eastAsia="Arial" w:hAnsi="Arial" w:cs="Arial"/>
          <w:b/>
          <w:sz w:val="18"/>
          <w:szCs w:val="18"/>
        </w:rPr>
        <w:t>LOCAL</w:t>
      </w:r>
      <w:r w:rsidR="009007CD">
        <w:rPr>
          <w:rFonts w:ascii="Arial" w:eastAsia="Arial" w:hAnsi="Arial" w:cs="Arial"/>
          <w:b/>
          <w:sz w:val="18"/>
          <w:szCs w:val="18"/>
        </w:rPr>
        <w:t xml:space="preserve"> LCCC-0</w:t>
      </w:r>
      <w:r w:rsidR="00090628">
        <w:rPr>
          <w:rFonts w:ascii="Arial" w:eastAsia="Arial" w:hAnsi="Arial" w:cs="Arial"/>
          <w:b/>
          <w:sz w:val="18"/>
          <w:szCs w:val="18"/>
        </w:rPr>
        <w:t>1</w:t>
      </w:r>
      <w:r w:rsidR="00B14FCC">
        <w:rPr>
          <w:rFonts w:ascii="Arial" w:eastAsia="Arial" w:hAnsi="Arial" w:cs="Arial"/>
          <w:b/>
          <w:sz w:val="18"/>
          <w:szCs w:val="18"/>
        </w:rPr>
        <w:t>8</w:t>
      </w:r>
      <w:r w:rsidR="009007CD">
        <w:rPr>
          <w:rFonts w:ascii="Arial" w:eastAsia="Arial" w:hAnsi="Arial" w:cs="Arial"/>
          <w:b/>
          <w:sz w:val="18"/>
          <w:szCs w:val="18"/>
        </w:rPr>
        <w:t>-202</w:t>
      </w:r>
      <w:r w:rsidR="00C63E52">
        <w:rPr>
          <w:rFonts w:ascii="Arial" w:eastAsia="Arial" w:hAnsi="Arial" w:cs="Arial"/>
          <w:b/>
          <w:sz w:val="18"/>
          <w:szCs w:val="18"/>
        </w:rPr>
        <w:t>2</w:t>
      </w:r>
      <w:r w:rsidR="009007CD">
        <w:rPr>
          <w:rFonts w:ascii="Arial" w:eastAsia="Arial" w:hAnsi="Arial" w:cs="Arial"/>
          <w:b/>
          <w:sz w:val="18"/>
          <w:szCs w:val="18"/>
        </w:rPr>
        <w:t xml:space="preserve"> CON CONCURRENCIA DE COMITÉ</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14 y 55 de la Ley del Procedimiento Administrativo del Estado de Jalisco.</w:t>
      </w:r>
    </w:p>
    <w:p w14:paraId="0B5F450A" w14:textId="77777777" w:rsidR="00FD160E" w:rsidRDefault="005B6219">
      <w:pPr>
        <w:pStyle w:val="Standard"/>
        <w:tabs>
          <w:tab w:val="left" w:pos="851"/>
        </w:tabs>
        <w:ind w:left="851" w:right="79"/>
        <w:jc w:val="both"/>
      </w:pPr>
      <w:r>
        <w:rPr>
          <w:rFonts w:ascii="Arial" w:eastAsia="Arial" w:hAnsi="Arial" w:cs="Arial"/>
          <w:b/>
          <w:sz w:val="18"/>
          <w:szCs w:val="18"/>
        </w:rPr>
        <w:lastRenderedPageBreak/>
        <w:t>Segundo. Evaluación que determina las PROPOSICIONES que resultan solventes.</w:t>
      </w:r>
    </w:p>
    <w:p w14:paraId="60E83532" w14:textId="70B914C5" w:rsidR="00FD160E" w:rsidRDefault="005B6219">
      <w:pPr>
        <w:pStyle w:val="Standard"/>
        <w:shd w:val="clear" w:color="auto" w:fill="FFFFFF"/>
        <w:tabs>
          <w:tab w:val="left" w:pos="851"/>
        </w:tabs>
        <w:ind w:left="851" w:right="79"/>
        <w:jc w:val="both"/>
      </w:pPr>
      <w:r>
        <w:rPr>
          <w:rFonts w:ascii="Arial" w:eastAsia="Arial" w:hAnsi="Arial" w:cs="Arial"/>
          <w:sz w:val="18"/>
          <w:szCs w:val="18"/>
        </w:rPr>
        <w:t xml:space="preserve">Con fundamento en los artículos 66, 69, fracciones I y II, de la Ley Compras Gubernamentales, Enajenaciones y Contratación de Servicios del Estado de Jalisco y sus Municipios y artículo 69 de su </w:t>
      </w:r>
      <w:r>
        <w:rPr>
          <w:rFonts w:ascii="Arial" w:eastAsia="Arial" w:hAnsi="Arial" w:cs="Arial"/>
          <w:b/>
          <w:bCs/>
          <w:sz w:val="18"/>
          <w:szCs w:val="18"/>
        </w:rPr>
        <w:t>REGLAMENTO</w:t>
      </w:r>
      <w:r>
        <w:rPr>
          <w:rFonts w:ascii="Arial" w:eastAsia="Arial" w:hAnsi="Arial" w:cs="Arial"/>
          <w:sz w:val="18"/>
          <w:szCs w:val="18"/>
        </w:rPr>
        <w:t xml:space="preserve">, artículo 3, fracciones VI y X de las Normas Políticas y Lineamientos de Adquisiciones, Arrendamientos y Servicios de la Entidad Paraestatal  del Organismo Público Descentralizado Servicios de Salud Jalisco, cumpliendo con el punto 9.1, y las especificaciones técnicas requeridas en el </w:t>
      </w:r>
      <w:r>
        <w:rPr>
          <w:rFonts w:ascii="Arial" w:eastAsia="Arial" w:hAnsi="Arial" w:cs="Arial"/>
          <w:b/>
          <w:bCs/>
          <w:sz w:val="18"/>
          <w:szCs w:val="18"/>
        </w:rPr>
        <w:t>Anexo 1. Carta de Requerimientos Técnicos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9007CD">
        <w:rPr>
          <w:rFonts w:ascii="Arial" w:eastAsia="Arial" w:hAnsi="Arial" w:cs="Arial"/>
          <w:b/>
          <w:sz w:val="18"/>
          <w:szCs w:val="18"/>
        </w:rPr>
        <w:t xml:space="preserve">LICITACIÓN PÚBLICA </w:t>
      </w:r>
      <w:r w:rsidR="00E41D3F">
        <w:rPr>
          <w:rFonts w:ascii="Arial" w:eastAsia="Arial" w:hAnsi="Arial" w:cs="Arial"/>
          <w:b/>
          <w:sz w:val="18"/>
          <w:szCs w:val="18"/>
        </w:rPr>
        <w:t>LOCAL</w:t>
      </w:r>
      <w:r w:rsidR="009007CD">
        <w:rPr>
          <w:rFonts w:ascii="Arial" w:eastAsia="Arial" w:hAnsi="Arial" w:cs="Arial"/>
          <w:b/>
          <w:sz w:val="18"/>
          <w:szCs w:val="18"/>
        </w:rPr>
        <w:t xml:space="preserve"> LCCC-0</w:t>
      </w:r>
      <w:r w:rsidR="00090628">
        <w:rPr>
          <w:rFonts w:ascii="Arial" w:eastAsia="Arial" w:hAnsi="Arial" w:cs="Arial"/>
          <w:b/>
          <w:sz w:val="18"/>
          <w:szCs w:val="18"/>
        </w:rPr>
        <w:t>1</w:t>
      </w:r>
      <w:r w:rsidR="00B14FCC">
        <w:rPr>
          <w:rFonts w:ascii="Arial" w:eastAsia="Arial" w:hAnsi="Arial" w:cs="Arial"/>
          <w:b/>
          <w:sz w:val="18"/>
          <w:szCs w:val="18"/>
        </w:rPr>
        <w:t>8</w:t>
      </w:r>
      <w:r w:rsidR="009007CD">
        <w:rPr>
          <w:rFonts w:ascii="Arial" w:eastAsia="Arial" w:hAnsi="Arial" w:cs="Arial"/>
          <w:b/>
          <w:sz w:val="18"/>
          <w:szCs w:val="18"/>
        </w:rPr>
        <w:t>-202</w:t>
      </w:r>
      <w:r w:rsidR="00167AE5">
        <w:rPr>
          <w:rFonts w:ascii="Arial" w:eastAsia="Arial" w:hAnsi="Arial" w:cs="Arial"/>
          <w:b/>
          <w:sz w:val="18"/>
          <w:szCs w:val="18"/>
        </w:rPr>
        <w:t>2</w:t>
      </w:r>
      <w:r w:rsidR="009007CD">
        <w:rPr>
          <w:rFonts w:ascii="Arial" w:eastAsia="Arial" w:hAnsi="Arial" w:cs="Arial"/>
          <w:b/>
          <w:sz w:val="18"/>
          <w:szCs w:val="18"/>
        </w:rPr>
        <w:t xml:space="preserve"> CON CONCURRENCIA DE COMITÉ</w:t>
      </w:r>
      <w:r>
        <w:rPr>
          <w:rFonts w:ascii="Arial" w:eastAsia="Arial" w:hAnsi="Arial" w:cs="Arial"/>
          <w:b/>
          <w:sz w:val="18"/>
          <w:szCs w:val="18"/>
        </w:rPr>
        <w:t xml:space="preserve"> </w:t>
      </w:r>
      <w:r>
        <w:rPr>
          <w:rFonts w:ascii="Arial" w:eastAsia="Arial" w:hAnsi="Arial" w:cs="Arial"/>
          <w:bCs/>
          <w:sz w:val="18"/>
          <w:szCs w:val="18"/>
        </w:rPr>
        <w:t xml:space="preserve">para </w:t>
      </w:r>
      <w:r w:rsidR="00B14FCC">
        <w:rPr>
          <w:rFonts w:ascii="Arial" w:eastAsia="Arial" w:hAnsi="Arial" w:cs="Arial"/>
          <w:bCs/>
          <w:sz w:val="18"/>
          <w:szCs w:val="18"/>
        </w:rPr>
        <w:t xml:space="preserve">el </w:t>
      </w:r>
      <w:r w:rsidR="00B14FCC" w:rsidRPr="00B14FCC">
        <w:rPr>
          <w:rFonts w:ascii="Arial" w:eastAsia="Arial" w:hAnsi="Arial" w:cs="Arial"/>
          <w:b/>
          <w:sz w:val="18"/>
          <w:szCs w:val="18"/>
        </w:rPr>
        <w:t>“SERVICIO INTEGRAL PARA LA REHABILITACIÓN Y ADECUACIÓN DE LAS ÁREAS DE TOCOCIRUGÍA, COCINA Y MANTENIMIENTO CORRECTIVO DE AIRE ACONDICIONADO DEL ÁREA DE QUIRÓFANO PARA EL HOSPITAL REGIONAL CD. GUZMÁN”</w:t>
      </w:r>
      <w:r w:rsidR="00B14FCC">
        <w:rPr>
          <w:rFonts w:ascii="Arial" w:eastAsia="Arial" w:hAnsi="Arial" w:cs="Arial"/>
          <w:b/>
          <w:sz w:val="18"/>
          <w:szCs w:val="18"/>
        </w:rPr>
        <w:t xml:space="preserve"> </w:t>
      </w:r>
      <w:r w:rsidR="00E41D3F" w:rsidRPr="007940D0">
        <w:rPr>
          <w:rFonts w:ascii="Arial" w:eastAsia="Arial" w:hAnsi="Arial" w:cs="Arial"/>
          <w:bCs/>
          <w:sz w:val="18"/>
          <w:szCs w:val="18"/>
        </w:rPr>
        <w:t>La</w:t>
      </w:r>
      <w:r w:rsidR="00E41D3F" w:rsidRPr="007940D0">
        <w:rPr>
          <w:rFonts w:ascii="Arial" w:eastAsia="Arial" w:hAnsi="Arial" w:cs="Arial"/>
          <w:b/>
          <w:sz w:val="18"/>
          <w:szCs w:val="18"/>
        </w:rPr>
        <w:t xml:space="preserve"> </w:t>
      </w:r>
      <w:r w:rsidR="00E41D3F" w:rsidRPr="007940D0">
        <w:rPr>
          <w:rFonts w:ascii="Arial" w:eastAsia="Arial" w:hAnsi="Arial" w:cs="Arial"/>
          <w:sz w:val="18"/>
          <w:szCs w:val="18"/>
        </w:rPr>
        <w:t>Dirección d</w:t>
      </w:r>
      <w:r w:rsidR="004E3D5C">
        <w:rPr>
          <w:rFonts w:ascii="Arial" w:eastAsia="Arial" w:hAnsi="Arial" w:cs="Arial"/>
          <w:sz w:val="18"/>
          <w:szCs w:val="18"/>
        </w:rPr>
        <w:t xml:space="preserve">el Hospital Regional Cd. </w:t>
      </w:r>
      <w:r w:rsidR="009861C4">
        <w:rPr>
          <w:rFonts w:ascii="Arial" w:eastAsia="Arial" w:hAnsi="Arial" w:cs="Arial"/>
          <w:sz w:val="18"/>
          <w:szCs w:val="18"/>
        </w:rPr>
        <w:t>Guzmán</w:t>
      </w:r>
      <w:r w:rsidRPr="007940D0">
        <w:rPr>
          <w:rFonts w:ascii="Arial" w:eastAsia="Arial" w:hAnsi="Arial" w:cs="Arial"/>
          <w:sz w:val="18"/>
          <w:szCs w:val="18"/>
        </w:rPr>
        <w:t xml:space="preserve">, posee la calidad de área evaluadora, quedando a su cargo la Evaluación Técnica de los requisitos solicitados en las </w:t>
      </w:r>
      <w:r w:rsidRPr="007940D0">
        <w:rPr>
          <w:rFonts w:ascii="Arial" w:eastAsia="Arial" w:hAnsi="Arial" w:cs="Arial"/>
          <w:b/>
          <w:bCs/>
          <w:sz w:val="18"/>
          <w:szCs w:val="18"/>
        </w:rPr>
        <w:t>BASES</w:t>
      </w:r>
      <w:r w:rsidRPr="007940D0">
        <w:rPr>
          <w:rFonts w:ascii="Arial" w:eastAsia="Arial" w:hAnsi="Arial" w:cs="Arial"/>
          <w:sz w:val="18"/>
          <w:szCs w:val="18"/>
        </w:rPr>
        <w:t xml:space="preserve"> de la Licitación de conformidad con las especificaciones Técnicas requeridas, en el </w:t>
      </w:r>
      <w:bookmarkStart w:id="1" w:name="_Hlk42067489"/>
      <w:r w:rsidRPr="007940D0">
        <w:rPr>
          <w:rFonts w:ascii="Arial" w:eastAsia="Arial" w:hAnsi="Arial" w:cs="Arial"/>
          <w:b/>
          <w:bCs/>
          <w:sz w:val="18"/>
          <w:szCs w:val="18"/>
        </w:rPr>
        <w:t xml:space="preserve">Anexo 1. Carta de Requerimientos Técnicos, </w:t>
      </w:r>
      <w:bookmarkEnd w:id="1"/>
      <w:r w:rsidRPr="007940D0">
        <w:rPr>
          <w:rFonts w:ascii="Arial" w:eastAsia="Arial" w:hAnsi="Arial" w:cs="Arial"/>
          <w:sz w:val="18"/>
          <w:szCs w:val="18"/>
        </w:rPr>
        <w:t xml:space="preserve">derivado de las aclaraciones de la </w:t>
      </w:r>
      <w:r w:rsidRPr="007940D0">
        <w:rPr>
          <w:rFonts w:ascii="Arial" w:eastAsia="Arial" w:hAnsi="Arial" w:cs="Arial"/>
          <w:b/>
          <w:bCs/>
          <w:sz w:val="18"/>
          <w:szCs w:val="18"/>
        </w:rPr>
        <w:t>CONVOCANTE</w:t>
      </w:r>
      <w:r w:rsidRPr="007940D0">
        <w:rPr>
          <w:rFonts w:ascii="Arial" w:eastAsia="Arial" w:hAnsi="Arial" w:cs="Arial"/>
          <w:sz w:val="18"/>
          <w:szCs w:val="18"/>
        </w:rPr>
        <w:t>.</w:t>
      </w:r>
      <w:r>
        <w:rPr>
          <w:rFonts w:ascii="Arial" w:eastAsia="Arial" w:hAnsi="Arial" w:cs="Arial"/>
          <w:sz w:val="18"/>
          <w:szCs w:val="18"/>
        </w:rPr>
        <w:t xml:space="preserve"> </w:t>
      </w:r>
    </w:p>
    <w:p w14:paraId="474DB194" w14:textId="4732C130" w:rsidR="00FD160E" w:rsidRDefault="005B6219">
      <w:pPr>
        <w:tabs>
          <w:tab w:val="left" w:pos="851"/>
        </w:tabs>
        <w:spacing w:after="0"/>
        <w:ind w:left="851" w:right="141"/>
        <w:jc w:val="both"/>
      </w:pPr>
      <w:bookmarkStart w:id="2" w:name="_Hlk90998778"/>
      <w:r>
        <w:rPr>
          <w:rFonts w:ascii="Arial" w:eastAsia="Arial" w:hAnsi="Arial" w:cs="Arial"/>
          <w:sz w:val="18"/>
          <w:szCs w:val="18"/>
        </w:rPr>
        <w:t xml:space="preserve">A continuación, se presenta </w:t>
      </w:r>
      <w:r w:rsidR="0080634E">
        <w:rPr>
          <w:rFonts w:ascii="Arial" w:eastAsia="Arial" w:hAnsi="Arial" w:cs="Arial"/>
          <w:sz w:val="18"/>
          <w:szCs w:val="18"/>
        </w:rPr>
        <w:t>el</w:t>
      </w:r>
      <w:r>
        <w:rPr>
          <w:rFonts w:ascii="Arial" w:eastAsia="Arial" w:hAnsi="Arial" w:cs="Arial"/>
          <w:sz w:val="18"/>
          <w:szCs w:val="18"/>
        </w:rPr>
        <w:t xml:space="preserve"> resultado particular de</w:t>
      </w:r>
      <w:r w:rsidR="0080634E">
        <w:rPr>
          <w:rFonts w:ascii="Arial" w:eastAsia="Arial" w:hAnsi="Arial" w:cs="Arial"/>
          <w:sz w:val="18"/>
          <w:szCs w:val="18"/>
        </w:rPr>
        <w:t xml:space="preserve">l </w:t>
      </w:r>
      <w:r w:rsidR="0080634E">
        <w:rPr>
          <w:rFonts w:ascii="Arial" w:eastAsia="Arial" w:hAnsi="Arial" w:cs="Arial"/>
          <w:b/>
          <w:bCs/>
          <w:sz w:val="18"/>
          <w:szCs w:val="18"/>
        </w:rPr>
        <w:t>Dictamen</w:t>
      </w:r>
      <w:r w:rsidR="00FA74FA">
        <w:rPr>
          <w:rFonts w:ascii="Arial" w:eastAsia="Arial" w:hAnsi="Arial" w:cs="Arial"/>
          <w:b/>
          <w:bCs/>
          <w:sz w:val="18"/>
          <w:szCs w:val="18"/>
        </w:rPr>
        <w:t xml:space="preserve"> </w:t>
      </w:r>
      <w:r w:rsidR="000539DB">
        <w:rPr>
          <w:rFonts w:ascii="Arial" w:eastAsia="Arial" w:hAnsi="Arial" w:cs="Arial"/>
          <w:b/>
          <w:bCs/>
          <w:sz w:val="18"/>
          <w:szCs w:val="18"/>
        </w:rPr>
        <w:t xml:space="preserve">legal </w:t>
      </w:r>
      <w:r w:rsidR="00FA74FA">
        <w:rPr>
          <w:rFonts w:ascii="Arial" w:eastAsia="Arial" w:hAnsi="Arial" w:cs="Arial"/>
          <w:b/>
          <w:bCs/>
          <w:sz w:val="18"/>
          <w:szCs w:val="18"/>
        </w:rPr>
        <w:t>Administrativo y técnico</w:t>
      </w:r>
      <w:r>
        <w:rPr>
          <w:rFonts w:ascii="Arial" w:eastAsia="Arial" w:hAnsi="Arial" w:cs="Arial"/>
          <w:sz w:val="18"/>
          <w:szCs w:val="18"/>
        </w:rPr>
        <w:t xml:space="preserve"> emitido por parte de </w:t>
      </w:r>
      <w:r w:rsidR="00FA74FA" w:rsidRPr="00FA74FA">
        <w:rPr>
          <w:rFonts w:ascii="Arial" w:eastAsia="Arial" w:hAnsi="Arial" w:cs="Arial"/>
          <w:b/>
          <w:bCs/>
          <w:sz w:val="18"/>
          <w:szCs w:val="18"/>
        </w:rPr>
        <w:t>LA UNIDAD CENTRALIZADA DE COMPRAS</w:t>
      </w:r>
      <w:r w:rsidR="00FA74FA">
        <w:rPr>
          <w:rFonts w:ascii="Arial" w:eastAsia="Arial" w:hAnsi="Arial" w:cs="Arial"/>
          <w:sz w:val="18"/>
          <w:szCs w:val="18"/>
        </w:rPr>
        <w:t xml:space="preserve"> </w:t>
      </w:r>
      <w:r w:rsidR="0080634E">
        <w:rPr>
          <w:rFonts w:ascii="Arial" w:eastAsia="Arial" w:hAnsi="Arial" w:cs="Arial"/>
          <w:sz w:val="18"/>
          <w:szCs w:val="18"/>
        </w:rPr>
        <w:t xml:space="preserve">y el </w:t>
      </w:r>
      <w:r w:rsidR="0080634E">
        <w:rPr>
          <w:rFonts w:ascii="Arial" w:eastAsia="Arial" w:hAnsi="Arial" w:cs="Arial"/>
          <w:b/>
          <w:bCs/>
          <w:sz w:val="18"/>
          <w:szCs w:val="18"/>
        </w:rPr>
        <w:t>ÁREA REQUIRENTE</w:t>
      </w:r>
      <w:r w:rsidR="0080634E">
        <w:rPr>
          <w:rFonts w:ascii="Arial" w:eastAsia="Arial" w:hAnsi="Arial" w:cs="Arial"/>
          <w:sz w:val="18"/>
          <w:szCs w:val="18"/>
        </w:rPr>
        <w:t xml:space="preserve"> </w:t>
      </w:r>
      <w:r>
        <w:rPr>
          <w:rFonts w:ascii="Arial" w:eastAsia="Arial" w:hAnsi="Arial" w:cs="Arial"/>
          <w:sz w:val="18"/>
          <w:szCs w:val="18"/>
        </w:rPr>
        <w:t xml:space="preserve">de las </w:t>
      </w:r>
      <w:r>
        <w:rPr>
          <w:rFonts w:ascii="Arial" w:eastAsia="Arial" w:hAnsi="Arial" w:cs="Arial"/>
          <w:b/>
          <w:sz w:val="18"/>
          <w:szCs w:val="18"/>
        </w:rPr>
        <w:t>PROPUESTAS</w:t>
      </w:r>
      <w:r>
        <w:rPr>
          <w:rFonts w:ascii="Arial" w:eastAsia="Arial" w:hAnsi="Arial" w:cs="Arial"/>
          <w:sz w:val="18"/>
          <w:szCs w:val="18"/>
        </w:rPr>
        <w:t xml:space="preserve"> presentadas, conforme a los documentos que obran en el expediente que se ha formado de acuerdo con el presente </w:t>
      </w:r>
      <w:r>
        <w:rPr>
          <w:rFonts w:ascii="Arial" w:eastAsia="Arial" w:hAnsi="Arial" w:cs="Arial"/>
          <w:b/>
          <w:bCs/>
          <w:sz w:val="18"/>
          <w:szCs w:val="18"/>
        </w:rPr>
        <w:t>PROCESO LICITATORIO</w:t>
      </w:r>
      <w:r>
        <w:rPr>
          <w:rFonts w:ascii="Arial" w:eastAsia="Arial" w:hAnsi="Arial" w:cs="Arial"/>
          <w:sz w:val="18"/>
          <w:szCs w:val="18"/>
        </w:rPr>
        <w:t>, mismos que arrojan los siguientes resultados:</w:t>
      </w:r>
      <w:bookmarkStart w:id="3" w:name="_Hlk99616648"/>
    </w:p>
    <w:bookmarkEnd w:id="2"/>
    <w:p w14:paraId="3FB71969" w14:textId="6E56ADFA" w:rsidR="001E1790" w:rsidRDefault="001E1790" w:rsidP="00E70101">
      <w:pPr>
        <w:tabs>
          <w:tab w:val="left" w:pos="851"/>
        </w:tabs>
        <w:spacing w:after="0"/>
        <w:ind w:right="140"/>
        <w:rPr>
          <w:rFonts w:ascii="Arial" w:eastAsia="Arial" w:hAnsi="Arial" w:cs="Arial"/>
          <w:sz w:val="18"/>
          <w:szCs w:val="18"/>
        </w:rPr>
      </w:pPr>
    </w:p>
    <w:tbl>
      <w:tblPr>
        <w:tblStyle w:val="16"/>
        <w:tblW w:w="4602" w:type="pct"/>
        <w:jc w:val="center"/>
        <w:tblInd w:w="0" w:type="dxa"/>
        <w:tblLook w:val="0400" w:firstRow="0" w:lastRow="0" w:firstColumn="0" w:lastColumn="0" w:noHBand="0" w:noVBand="1"/>
      </w:tblPr>
      <w:tblGrid>
        <w:gridCol w:w="5970"/>
        <w:gridCol w:w="1267"/>
        <w:gridCol w:w="1225"/>
        <w:gridCol w:w="1314"/>
      </w:tblGrid>
      <w:tr w:rsidR="00AB68C8" w:rsidRPr="00FD52F1" w14:paraId="1EB7E0D3" w14:textId="77777777" w:rsidTr="00ED2BBE">
        <w:trPr>
          <w:trHeight w:val="20"/>
          <w:jc w:val="center"/>
        </w:trPr>
        <w:tc>
          <w:tcPr>
            <w:tcW w:w="3076" w:type="pct"/>
            <w:vMerge w:val="restart"/>
            <w:tcBorders>
              <w:top w:val="single" w:sz="4" w:space="0" w:color="666666"/>
              <w:left w:val="single" w:sz="4" w:space="0" w:color="666666"/>
              <w:right w:val="single" w:sz="4" w:space="0" w:color="666666"/>
            </w:tcBorders>
            <w:shd w:val="clear" w:color="auto" w:fill="FBE4D5" w:themeFill="accent2" w:themeFillTint="33"/>
            <w:tcMar>
              <w:top w:w="0" w:type="dxa"/>
              <w:left w:w="108" w:type="dxa"/>
              <w:bottom w:w="0" w:type="dxa"/>
              <w:right w:w="108" w:type="dxa"/>
            </w:tcMar>
            <w:vAlign w:val="center"/>
          </w:tcPr>
          <w:p w14:paraId="03998456" w14:textId="77777777" w:rsidR="00AB68C8" w:rsidRPr="00493170" w:rsidRDefault="00AB68C8" w:rsidP="00ED2BBE">
            <w:pPr>
              <w:spacing w:after="0" w:line="240" w:lineRule="auto"/>
              <w:ind w:right="140"/>
              <w:jc w:val="center"/>
              <w:rPr>
                <w:rFonts w:ascii="Arial" w:eastAsia="Times New Roman" w:hAnsi="Arial" w:cs="Arial"/>
                <w:sz w:val="18"/>
                <w:szCs w:val="18"/>
              </w:rPr>
            </w:pPr>
            <w:bookmarkStart w:id="4" w:name="_Hlk68533659"/>
            <w:r w:rsidRPr="00E70101">
              <w:rPr>
                <w:rFonts w:ascii="Arial" w:eastAsia="Arial" w:hAnsi="Arial" w:cs="Arial"/>
                <w:b/>
                <w:color w:val="000000"/>
                <w:sz w:val="20"/>
                <w:szCs w:val="20"/>
              </w:rPr>
              <w:t>PARTICIPANTE</w:t>
            </w:r>
            <w:r>
              <w:rPr>
                <w:rFonts w:ascii="Arial" w:eastAsia="Arial" w:hAnsi="Arial" w:cs="Arial"/>
                <w:b/>
                <w:color w:val="000000"/>
                <w:sz w:val="18"/>
                <w:szCs w:val="18"/>
              </w:rPr>
              <w:t>:</w:t>
            </w:r>
            <w:r w:rsidRPr="00944A88">
              <w:rPr>
                <w:rFonts w:ascii="Arial" w:hAnsi="Arial" w:cs="Arial"/>
                <w:b/>
                <w:bCs/>
              </w:rPr>
              <w:t xml:space="preserve"> </w:t>
            </w:r>
            <w:r w:rsidRPr="00E70101">
              <w:rPr>
                <w:rFonts w:ascii="Arial" w:hAnsi="Arial" w:cs="Arial"/>
                <w:sz w:val="20"/>
                <w:szCs w:val="20"/>
              </w:rPr>
              <w:t>GRUPO ICONOPP, S.A. DE C.V.</w:t>
            </w:r>
          </w:p>
        </w:tc>
        <w:tc>
          <w:tcPr>
            <w:tcW w:w="623" w:type="pct"/>
            <w:vMerge w:val="restart"/>
            <w:tcBorders>
              <w:top w:val="single" w:sz="4" w:space="0" w:color="666666"/>
              <w:left w:val="single" w:sz="4" w:space="0" w:color="666666"/>
              <w:right w:val="single" w:sz="4" w:space="0" w:color="666666"/>
            </w:tcBorders>
            <w:shd w:val="clear" w:color="auto" w:fill="FBE4D5" w:themeFill="accent2" w:themeFillTint="33"/>
            <w:tcMar>
              <w:top w:w="0" w:type="dxa"/>
              <w:left w:w="108" w:type="dxa"/>
              <w:bottom w:w="0" w:type="dxa"/>
              <w:right w:w="108" w:type="dxa"/>
            </w:tcMar>
            <w:vAlign w:val="center"/>
          </w:tcPr>
          <w:p w14:paraId="337682DA" w14:textId="77777777" w:rsidR="00AB68C8" w:rsidRPr="00493170" w:rsidRDefault="00AB68C8" w:rsidP="00ED2BBE">
            <w:pPr>
              <w:spacing w:after="0" w:line="240" w:lineRule="auto"/>
              <w:ind w:right="140"/>
              <w:jc w:val="center"/>
              <w:rPr>
                <w:rFonts w:ascii="Arial" w:eastAsia="Times New Roman" w:hAnsi="Arial" w:cs="Arial"/>
                <w:sz w:val="18"/>
                <w:szCs w:val="18"/>
              </w:rPr>
            </w:pPr>
            <w:r w:rsidRPr="007C13FF">
              <w:rPr>
                <w:rFonts w:ascii="Arial" w:eastAsia="Arial" w:hAnsi="Arial" w:cs="Arial"/>
                <w:b/>
                <w:color w:val="000000"/>
                <w:sz w:val="14"/>
                <w:szCs w:val="14"/>
              </w:rPr>
              <w:t>PUNTO DE REFERENCIA 9.1 INCISO</w:t>
            </w:r>
          </w:p>
        </w:tc>
        <w:tc>
          <w:tcPr>
            <w:tcW w:w="1301" w:type="pct"/>
            <w:gridSpan w:val="2"/>
            <w:tcBorders>
              <w:top w:val="single" w:sz="4" w:space="0" w:color="666666"/>
              <w:left w:val="single" w:sz="4" w:space="0" w:color="666666"/>
              <w:bottom w:val="single" w:sz="4" w:space="0" w:color="000000"/>
              <w:right w:val="single" w:sz="4" w:space="0" w:color="666666"/>
            </w:tcBorders>
            <w:shd w:val="clear" w:color="auto" w:fill="FBE4D5" w:themeFill="accent2" w:themeFillTint="33"/>
            <w:tcMar>
              <w:top w:w="0" w:type="dxa"/>
              <w:left w:w="108" w:type="dxa"/>
              <w:bottom w:w="0" w:type="dxa"/>
              <w:right w:w="108" w:type="dxa"/>
            </w:tcMar>
            <w:vAlign w:val="center"/>
          </w:tcPr>
          <w:p w14:paraId="6486B418" w14:textId="77777777" w:rsidR="00AB68C8" w:rsidRPr="00493170" w:rsidRDefault="00AB68C8" w:rsidP="00ED2BB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MOTIVOS</w:t>
            </w:r>
          </w:p>
        </w:tc>
      </w:tr>
      <w:tr w:rsidR="00AB68C8" w:rsidRPr="00FD52F1" w14:paraId="320A6993" w14:textId="77777777" w:rsidTr="00ED2BBE">
        <w:trPr>
          <w:trHeight w:val="185"/>
          <w:jc w:val="center"/>
        </w:trPr>
        <w:tc>
          <w:tcPr>
            <w:tcW w:w="3076" w:type="pct"/>
            <w:vMerge/>
            <w:tcBorders>
              <w:left w:val="single" w:sz="4" w:space="0" w:color="666666"/>
              <w:bottom w:val="single" w:sz="4" w:space="0" w:color="666666"/>
              <w:right w:val="single" w:sz="4" w:space="0" w:color="666666"/>
            </w:tcBorders>
            <w:shd w:val="clear" w:color="auto" w:fill="FBE4D5" w:themeFill="accent2" w:themeFillTint="33"/>
            <w:tcMar>
              <w:top w:w="0" w:type="dxa"/>
              <w:left w:w="108" w:type="dxa"/>
              <w:bottom w:w="0" w:type="dxa"/>
              <w:right w:w="108" w:type="dxa"/>
            </w:tcMar>
            <w:vAlign w:val="center"/>
          </w:tcPr>
          <w:p w14:paraId="0F38CBE8" w14:textId="77777777" w:rsidR="00AB68C8" w:rsidRPr="00493170" w:rsidRDefault="00AB68C8" w:rsidP="00ED2BBE">
            <w:pPr>
              <w:spacing w:after="0" w:line="240" w:lineRule="auto"/>
              <w:ind w:right="140"/>
              <w:jc w:val="both"/>
              <w:rPr>
                <w:rFonts w:ascii="Arial" w:eastAsia="Arial" w:hAnsi="Arial" w:cs="Arial"/>
                <w:b/>
                <w:color w:val="000000"/>
                <w:sz w:val="18"/>
                <w:szCs w:val="18"/>
              </w:rPr>
            </w:pPr>
          </w:p>
        </w:tc>
        <w:tc>
          <w:tcPr>
            <w:tcW w:w="623" w:type="pct"/>
            <w:vMerge/>
            <w:tcBorders>
              <w:left w:val="single" w:sz="4" w:space="0" w:color="666666"/>
              <w:bottom w:val="single" w:sz="4" w:space="0" w:color="666666"/>
              <w:right w:val="single" w:sz="4" w:space="0" w:color="666666"/>
            </w:tcBorders>
            <w:shd w:val="clear" w:color="auto" w:fill="FBE4D5" w:themeFill="accent2" w:themeFillTint="33"/>
            <w:tcMar>
              <w:top w:w="0" w:type="dxa"/>
              <w:left w:w="108" w:type="dxa"/>
              <w:bottom w:w="0" w:type="dxa"/>
              <w:right w:w="108" w:type="dxa"/>
            </w:tcMar>
            <w:vAlign w:val="center"/>
          </w:tcPr>
          <w:p w14:paraId="10F3412D" w14:textId="77777777" w:rsidR="00AB68C8" w:rsidRPr="00493170" w:rsidRDefault="00AB68C8" w:rsidP="00ED2BBE">
            <w:pPr>
              <w:spacing w:after="0" w:line="240" w:lineRule="auto"/>
              <w:ind w:right="140"/>
              <w:jc w:val="center"/>
              <w:rPr>
                <w:rFonts w:ascii="Arial" w:eastAsia="Arial" w:hAnsi="Arial" w:cs="Arial"/>
                <w:b/>
                <w:color w:val="000000"/>
                <w:sz w:val="18"/>
                <w:szCs w:val="18"/>
              </w:rPr>
            </w:pPr>
          </w:p>
        </w:tc>
        <w:tc>
          <w:tcPr>
            <w:tcW w:w="649" w:type="pct"/>
            <w:tcBorders>
              <w:top w:val="single" w:sz="4" w:space="0" w:color="000000"/>
              <w:left w:val="single" w:sz="4" w:space="0" w:color="666666"/>
              <w:bottom w:val="single" w:sz="4" w:space="0" w:color="666666"/>
              <w:right w:val="single" w:sz="4" w:space="0" w:color="666666"/>
            </w:tcBorders>
            <w:shd w:val="clear" w:color="auto" w:fill="FBE4D5" w:themeFill="accent2" w:themeFillTint="33"/>
            <w:tcMar>
              <w:top w:w="0" w:type="dxa"/>
              <w:left w:w="108" w:type="dxa"/>
              <w:bottom w:w="0" w:type="dxa"/>
              <w:right w:w="108" w:type="dxa"/>
            </w:tcMar>
            <w:vAlign w:val="center"/>
          </w:tcPr>
          <w:p w14:paraId="5F18102C" w14:textId="77777777" w:rsidR="00AB68C8" w:rsidRPr="00493170" w:rsidRDefault="00AB68C8" w:rsidP="00ED2BBE">
            <w:pPr>
              <w:spacing w:after="0" w:line="240" w:lineRule="auto"/>
              <w:jc w:val="center"/>
              <w:rPr>
                <w:rFonts w:ascii="Arial" w:eastAsia="Times New Roman" w:hAnsi="Arial" w:cs="Arial"/>
                <w:b/>
                <w:bCs/>
                <w:sz w:val="18"/>
                <w:szCs w:val="18"/>
              </w:rPr>
            </w:pPr>
            <w:r w:rsidRPr="007C13FF">
              <w:rPr>
                <w:rFonts w:ascii="Arial" w:eastAsia="Times New Roman" w:hAnsi="Arial" w:cs="Arial"/>
                <w:b/>
                <w:bCs/>
                <w:sz w:val="16"/>
                <w:szCs w:val="16"/>
              </w:rPr>
              <w:t>CUMPLE</w:t>
            </w:r>
          </w:p>
        </w:tc>
        <w:tc>
          <w:tcPr>
            <w:tcW w:w="653" w:type="pct"/>
            <w:tcBorders>
              <w:top w:val="single" w:sz="4" w:space="0" w:color="000000"/>
              <w:left w:val="single" w:sz="4" w:space="0" w:color="666666"/>
              <w:bottom w:val="single" w:sz="4" w:space="0" w:color="666666"/>
              <w:right w:val="single" w:sz="4" w:space="0" w:color="666666"/>
            </w:tcBorders>
            <w:shd w:val="clear" w:color="auto" w:fill="FBE4D5" w:themeFill="accent2" w:themeFillTint="33"/>
            <w:vAlign w:val="center"/>
          </w:tcPr>
          <w:p w14:paraId="393143FF" w14:textId="77777777" w:rsidR="00AB68C8" w:rsidRPr="00493170" w:rsidRDefault="00AB68C8" w:rsidP="00ED2BBE">
            <w:pPr>
              <w:spacing w:after="0" w:line="240" w:lineRule="auto"/>
              <w:jc w:val="center"/>
              <w:rPr>
                <w:rFonts w:ascii="Arial" w:eastAsia="Times New Roman" w:hAnsi="Arial" w:cs="Arial"/>
                <w:b/>
                <w:bCs/>
                <w:sz w:val="18"/>
                <w:szCs w:val="18"/>
              </w:rPr>
            </w:pPr>
            <w:r w:rsidRPr="007C13FF">
              <w:rPr>
                <w:rFonts w:ascii="Arial" w:eastAsia="Times New Roman" w:hAnsi="Arial" w:cs="Arial"/>
                <w:b/>
                <w:bCs/>
                <w:sz w:val="16"/>
                <w:szCs w:val="16"/>
              </w:rPr>
              <w:t>NO CUMPLE</w:t>
            </w:r>
          </w:p>
        </w:tc>
      </w:tr>
      <w:tr w:rsidR="00AB68C8" w:rsidRPr="00FD52F1" w14:paraId="0F16AA55" w14:textId="77777777" w:rsidTr="00ED2BBE">
        <w:trPr>
          <w:trHeight w:val="292"/>
          <w:jc w:val="center"/>
        </w:trPr>
        <w:tc>
          <w:tcPr>
            <w:tcW w:w="3076"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481015F" w14:textId="77777777" w:rsidR="00AB68C8" w:rsidRPr="00493170" w:rsidRDefault="00AB68C8" w:rsidP="00ED2BBE">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23"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41E7299" w14:textId="77777777" w:rsidR="00AB68C8" w:rsidRPr="00493170" w:rsidRDefault="00AB68C8" w:rsidP="00ED2BBE">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Pr>
                <w:rFonts w:ascii="Arial" w:eastAsia="Arial" w:hAnsi="Arial" w:cs="Arial"/>
                <w:b/>
                <w:color w:val="000000"/>
                <w:sz w:val="18"/>
                <w:szCs w:val="18"/>
              </w:rPr>
              <w:t>)</w:t>
            </w:r>
          </w:p>
        </w:tc>
        <w:tc>
          <w:tcPr>
            <w:tcW w:w="649"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F1F56A9" w14:textId="77777777" w:rsidR="00AB68C8" w:rsidRPr="00996191" w:rsidRDefault="00AB68C8" w:rsidP="00ED2BBE">
            <w:pPr>
              <w:spacing w:after="0" w:line="240" w:lineRule="auto"/>
              <w:jc w:val="center"/>
              <w:rPr>
                <w:rFonts w:ascii="Arial" w:eastAsia="Times New Roman" w:hAnsi="Arial" w:cs="Arial"/>
                <w:b/>
                <w:bCs/>
                <w:sz w:val="18"/>
                <w:szCs w:val="18"/>
              </w:rPr>
            </w:pPr>
            <w:r w:rsidRPr="007C13FF">
              <w:rPr>
                <w:rFonts w:ascii="Arial" w:eastAsia="Times New Roman" w:hAnsi="Arial" w:cs="Arial"/>
                <w:b/>
                <w:bCs/>
                <w:sz w:val="16"/>
                <w:szCs w:val="16"/>
              </w:rPr>
              <w:t>CUMPLE</w:t>
            </w:r>
          </w:p>
        </w:tc>
        <w:tc>
          <w:tcPr>
            <w:tcW w:w="653" w:type="pct"/>
            <w:tcBorders>
              <w:top w:val="single" w:sz="4" w:space="0" w:color="000000"/>
              <w:left w:val="single" w:sz="4" w:space="0" w:color="666666"/>
              <w:bottom w:val="single" w:sz="4" w:space="0" w:color="666666"/>
              <w:right w:val="single" w:sz="4" w:space="0" w:color="666666"/>
            </w:tcBorders>
            <w:shd w:val="clear" w:color="auto" w:fill="FFFFFF" w:themeFill="background1"/>
          </w:tcPr>
          <w:p w14:paraId="004C6DA3" w14:textId="77777777" w:rsidR="00AB68C8" w:rsidRPr="00493170" w:rsidRDefault="00AB68C8" w:rsidP="00ED2BBE">
            <w:pPr>
              <w:spacing w:after="0" w:line="240" w:lineRule="auto"/>
              <w:rPr>
                <w:rFonts w:ascii="Arial" w:eastAsia="Times New Roman" w:hAnsi="Arial" w:cs="Arial"/>
                <w:sz w:val="18"/>
                <w:szCs w:val="18"/>
              </w:rPr>
            </w:pPr>
          </w:p>
        </w:tc>
      </w:tr>
      <w:tr w:rsidR="00AB68C8" w:rsidRPr="00FD52F1" w14:paraId="156F5D4B" w14:textId="77777777" w:rsidTr="00ED2BBE">
        <w:trPr>
          <w:trHeight w:val="383"/>
          <w:jc w:val="center"/>
        </w:trPr>
        <w:tc>
          <w:tcPr>
            <w:tcW w:w="3076"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91477C" w14:textId="77777777" w:rsidR="00AB68C8" w:rsidRPr="00493170" w:rsidRDefault="00AB68C8" w:rsidP="00ED2BBE">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2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77048A1" w14:textId="77777777" w:rsidR="00AB68C8" w:rsidRPr="00493170" w:rsidRDefault="00AB68C8" w:rsidP="00ED2BBE">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6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99F19CA" w14:textId="77777777" w:rsidR="00AB68C8" w:rsidRPr="00996191" w:rsidRDefault="00AB68C8" w:rsidP="00ED2BBE">
            <w:pPr>
              <w:spacing w:after="0" w:line="240" w:lineRule="auto"/>
              <w:jc w:val="center"/>
              <w:rPr>
                <w:rFonts w:ascii="Arial" w:eastAsia="Times New Roman" w:hAnsi="Arial" w:cs="Arial"/>
                <w:b/>
                <w:bCs/>
                <w:sz w:val="18"/>
                <w:szCs w:val="18"/>
              </w:rPr>
            </w:pPr>
            <w:r w:rsidRPr="007C13FF">
              <w:rPr>
                <w:rFonts w:ascii="Arial" w:eastAsia="Times New Roman" w:hAnsi="Arial" w:cs="Arial"/>
                <w:b/>
                <w:bCs/>
                <w:sz w:val="16"/>
                <w:szCs w:val="16"/>
              </w:rPr>
              <w:t>CUMPLE</w:t>
            </w:r>
          </w:p>
        </w:tc>
        <w:tc>
          <w:tcPr>
            <w:tcW w:w="653" w:type="pct"/>
            <w:tcBorders>
              <w:top w:val="single" w:sz="4" w:space="0" w:color="666666"/>
              <w:left w:val="single" w:sz="4" w:space="0" w:color="666666"/>
              <w:bottom w:val="single" w:sz="4" w:space="0" w:color="666666"/>
              <w:right w:val="single" w:sz="4" w:space="0" w:color="666666"/>
            </w:tcBorders>
          </w:tcPr>
          <w:p w14:paraId="07AD10EF" w14:textId="77777777" w:rsidR="00AB68C8" w:rsidRPr="00493170" w:rsidRDefault="00AB68C8" w:rsidP="00ED2BBE">
            <w:pPr>
              <w:spacing w:after="0" w:line="240" w:lineRule="auto"/>
              <w:rPr>
                <w:rFonts w:ascii="Arial" w:eastAsia="Times New Roman" w:hAnsi="Arial" w:cs="Arial"/>
                <w:sz w:val="18"/>
                <w:szCs w:val="18"/>
              </w:rPr>
            </w:pPr>
          </w:p>
        </w:tc>
      </w:tr>
      <w:tr w:rsidR="00AB68C8" w:rsidRPr="00FD52F1" w14:paraId="037EA066" w14:textId="77777777" w:rsidTr="00ED2BBE">
        <w:trPr>
          <w:trHeight w:val="20"/>
          <w:jc w:val="center"/>
        </w:trPr>
        <w:tc>
          <w:tcPr>
            <w:tcW w:w="30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C5AD01F" w14:textId="77777777" w:rsidR="00AB68C8" w:rsidRPr="00493170" w:rsidRDefault="00AB68C8" w:rsidP="00ED2BBE">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72EF3935" w14:textId="77777777" w:rsidR="00AB68C8" w:rsidRPr="00493170" w:rsidRDefault="00AB68C8" w:rsidP="00AB68C8">
            <w:pPr>
              <w:numPr>
                <w:ilvl w:val="1"/>
                <w:numId w:val="22"/>
              </w:numPr>
              <w:suppressAutoHyphens w:val="0"/>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493170">
              <w:rPr>
                <w:rFonts w:ascii="Arial" w:eastAsia="Century Gothic" w:hAnsi="Arial" w:cs="Arial"/>
                <w:bCs/>
                <w:color w:val="000000"/>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E72A182" w14:textId="77777777" w:rsidR="00AB68C8" w:rsidRPr="00493170" w:rsidRDefault="00AB68C8" w:rsidP="00ED2BBE">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6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EAAF0C9" w14:textId="77777777" w:rsidR="00AB68C8" w:rsidRPr="00996191" w:rsidRDefault="00AB68C8" w:rsidP="00ED2BBE">
            <w:pPr>
              <w:spacing w:after="0" w:line="240" w:lineRule="auto"/>
              <w:jc w:val="center"/>
              <w:rPr>
                <w:rFonts w:ascii="Arial" w:eastAsia="Times New Roman" w:hAnsi="Arial" w:cs="Arial"/>
                <w:b/>
                <w:bCs/>
                <w:sz w:val="18"/>
                <w:szCs w:val="18"/>
              </w:rPr>
            </w:pPr>
            <w:r w:rsidRPr="007C13FF">
              <w:rPr>
                <w:rFonts w:ascii="Arial" w:eastAsia="Times New Roman" w:hAnsi="Arial" w:cs="Arial"/>
                <w:b/>
                <w:bCs/>
                <w:sz w:val="16"/>
                <w:szCs w:val="16"/>
              </w:rPr>
              <w:t>CUMPLE</w:t>
            </w:r>
          </w:p>
        </w:tc>
        <w:tc>
          <w:tcPr>
            <w:tcW w:w="653"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2EE432D3" w14:textId="77777777" w:rsidR="00AB68C8" w:rsidRPr="00493170" w:rsidRDefault="00AB68C8" w:rsidP="00ED2BBE">
            <w:pPr>
              <w:spacing w:after="0" w:line="240" w:lineRule="auto"/>
              <w:rPr>
                <w:rFonts w:ascii="Arial" w:eastAsia="Times New Roman" w:hAnsi="Arial" w:cs="Arial"/>
                <w:sz w:val="18"/>
                <w:szCs w:val="18"/>
              </w:rPr>
            </w:pPr>
          </w:p>
        </w:tc>
      </w:tr>
      <w:tr w:rsidR="00AB68C8" w:rsidRPr="00FD52F1" w14:paraId="3D53E82E" w14:textId="77777777" w:rsidTr="00ED2BBE">
        <w:trPr>
          <w:trHeight w:val="20"/>
          <w:jc w:val="center"/>
        </w:trPr>
        <w:tc>
          <w:tcPr>
            <w:tcW w:w="3076"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BDC1111" w14:textId="77777777" w:rsidR="00AB68C8" w:rsidRPr="00493170" w:rsidRDefault="00AB68C8" w:rsidP="00ED2BBE">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348792DE" w14:textId="77777777" w:rsidR="00AB68C8" w:rsidRPr="00C516E7" w:rsidRDefault="00AB68C8" w:rsidP="00AB68C8">
            <w:pPr>
              <w:numPr>
                <w:ilvl w:val="1"/>
                <w:numId w:val="21"/>
              </w:numPr>
              <w:suppressAutoHyphens w:val="0"/>
              <w:spacing w:after="0" w:line="240" w:lineRule="auto"/>
              <w:ind w:left="709"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501A1262" w14:textId="77777777" w:rsidR="00AB68C8" w:rsidRPr="00493170" w:rsidRDefault="00AB68C8" w:rsidP="00AB68C8">
            <w:pPr>
              <w:numPr>
                <w:ilvl w:val="1"/>
                <w:numId w:val="21"/>
              </w:numPr>
              <w:suppressAutoHyphens w:val="0"/>
              <w:spacing w:after="0" w:line="240" w:lineRule="auto"/>
              <w:ind w:left="709" w:right="140"/>
              <w:jc w:val="both"/>
              <w:rPr>
                <w:rFonts w:ascii="Arial" w:eastAsia="Century Gothic" w:hAnsi="Arial" w:cs="Arial"/>
                <w:bCs/>
                <w:color w:val="000000"/>
                <w:sz w:val="18"/>
                <w:szCs w:val="18"/>
              </w:rPr>
            </w:pPr>
            <w:r w:rsidRPr="007342D1">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r>
              <w:rPr>
                <w:rFonts w:ascii="Arial" w:eastAsia="Century Gothic" w:hAnsi="Arial" w:cs="Arial"/>
                <w:bCs/>
                <w:color w:val="000000"/>
                <w:sz w:val="18"/>
                <w:szCs w:val="18"/>
              </w:rPr>
              <w:t>.</w:t>
            </w:r>
          </w:p>
          <w:p w14:paraId="13401B3C" w14:textId="77777777" w:rsidR="00AB68C8" w:rsidRPr="00493170" w:rsidRDefault="00AB68C8" w:rsidP="00AB68C8">
            <w:pPr>
              <w:pStyle w:val="Prrafodelista"/>
              <w:numPr>
                <w:ilvl w:val="1"/>
                <w:numId w:val="21"/>
              </w:numPr>
              <w:suppressAutoHyphens w:val="0"/>
              <w:spacing w:after="0" w:line="240" w:lineRule="auto"/>
              <w:ind w:left="709" w:right="140"/>
              <w:contextualSpacing/>
              <w:jc w:val="both"/>
              <w:rPr>
                <w:rFonts w:ascii="Arial" w:eastAsia="Century Gothic" w:hAnsi="Arial" w:cs="Arial"/>
                <w:b/>
                <w:color w:val="000000"/>
                <w:sz w:val="18"/>
                <w:szCs w:val="18"/>
              </w:rPr>
            </w:pPr>
            <w:r w:rsidRPr="00493170">
              <w:rPr>
                <w:rFonts w:ascii="Arial" w:hAnsi="Arial" w:cs="Arial"/>
                <w:sz w:val="18"/>
                <w:szCs w:val="18"/>
              </w:rPr>
              <w:t>Tratándose de personas jurídicas, deberá presentar, además:</w:t>
            </w:r>
          </w:p>
          <w:p w14:paraId="1D619A46" w14:textId="77777777" w:rsidR="00AB68C8" w:rsidRPr="00493170" w:rsidRDefault="00AB68C8" w:rsidP="00AB68C8">
            <w:pPr>
              <w:numPr>
                <w:ilvl w:val="2"/>
                <w:numId w:val="21"/>
              </w:numPr>
              <w:suppressAutoHyphens w:val="0"/>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4468423A" w14:textId="77777777" w:rsidR="00AB68C8" w:rsidRPr="00493170" w:rsidRDefault="00AB68C8" w:rsidP="00AB68C8">
            <w:pPr>
              <w:numPr>
                <w:ilvl w:val="2"/>
                <w:numId w:val="21"/>
              </w:numPr>
              <w:suppressAutoHyphens w:val="0"/>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EC179E4" w14:textId="77777777" w:rsidR="00AB68C8" w:rsidRPr="00493170" w:rsidRDefault="00AB68C8" w:rsidP="00ED2BBE">
            <w:pPr>
              <w:spacing w:after="0" w:line="240" w:lineRule="auto"/>
              <w:ind w:left="1134" w:right="140"/>
              <w:jc w:val="both"/>
              <w:rPr>
                <w:rFonts w:ascii="Arial" w:hAnsi="Arial" w:cs="Arial"/>
                <w:sz w:val="18"/>
                <w:szCs w:val="18"/>
              </w:rPr>
            </w:pPr>
            <w:r w:rsidRPr="00493170">
              <w:rPr>
                <w:rFonts w:ascii="Arial" w:hAnsi="Arial" w:cs="Arial"/>
                <w:sz w:val="18"/>
                <w:szCs w:val="18"/>
              </w:rPr>
              <w:t xml:space="preserve">Los documentos referidos en los numerales A y B deben estar inscritos en el Registro Público de la Propiedad y </w:t>
            </w:r>
            <w:r w:rsidRPr="00493170">
              <w:rPr>
                <w:rFonts w:ascii="Arial" w:hAnsi="Arial" w:cs="Arial"/>
                <w:sz w:val="18"/>
                <w:szCs w:val="18"/>
              </w:rPr>
              <w:lastRenderedPageBreak/>
              <w:t>del Comercio, cuando proceda, en términos del artículo 21 del Código de Comercio.</w:t>
            </w:r>
          </w:p>
          <w:p w14:paraId="0F6E2355" w14:textId="77777777" w:rsidR="00AB68C8" w:rsidRPr="00493170" w:rsidRDefault="00AB68C8" w:rsidP="00AB68C8">
            <w:pPr>
              <w:pStyle w:val="Prrafodelista"/>
              <w:numPr>
                <w:ilvl w:val="2"/>
                <w:numId w:val="21"/>
              </w:numPr>
              <w:suppressAutoHyphens w:val="0"/>
              <w:spacing w:after="0" w:line="240" w:lineRule="auto"/>
              <w:ind w:left="1134" w:right="140"/>
              <w:contextualSpacing/>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0F4E1EF7" w14:textId="77777777" w:rsidR="00AB68C8" w:rsidRPr="00493170" w:rsidRDefault="00AB68C8" w:rsidP="00AB68C8">
            <w:pPr>
              <w:pStyle w:val="Prrafodelista"/>
              <w:numPr>
                <w:ilvl w:val="2"/>
                <w:numId w:val="21"/>
              </w:numPr>
              <w:suppressAutoHyphens w:val="0"/>
              <w:spacing w:after="0" w:line="240" w:lineRule="auto"/>
              <w:ind w:left="1134" w:right="140"/>
              <w:contextualSpacing/>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4306AE37" w14:textId="77777777" w:rsidR="00AB68C8" w:rsidRPr="00493170" w:rsidRDefault="00AB68C8" w:rsidP="00AB68C8">
            <w:pPr>
              <w:pStyle w:val="Prrafodelista"/>
              <w:numPr>
                <w:ilvl w:val="2"/>
                <w:numId w:val="21"/>
              </w:numPr>
              <w:suppressAutoHyphens w:val="0"/>
              <w:spacing w:after="0" w:line="240" w:lineRule="auto"/>
              <w:ind w:left="1134" w:right="140"/>
              <w:contextualSpacing/>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493170">
              <w:rPr>
                <w:rFonts w:ascii="Arial" w:hAnsi="Arial" w:cs="Arial"/>
                <w:b/>
                <w:bCs/>
                <w:sz w:val="18"/>
                <w:szCs w:val="18"/>
              </w:rPr>
              <w:t>.</w:t>
            </w:r>
          </w:p>
          <w:p w14:paraId="72564E91" w14:textId="77777777" w:rsidR="00AB68C8" w:rsidRPr="008A64A6" w:rsidRDefault="00AB68C8" w:rsidP="00AB68C8">
            <w:pPr>
              <w:pStyle w:val="Prrafodelista"/>
              <w:numPr>
                <w:ilvl w:val="2"/>
                <w:numId w:val="21"/>
              </w:numPr>
              <w:suppressAutoHyphens w:val="0"/>
              <w:spacing w:after="0" w:line="240" w:lineRule="auto"/>
              <w:ind w:left="1134" w:right="140"/>
              <w:contextualSpacing/>
              <w:jc w:val="both"/>
              <w:rPr>
                <w:rFonts w:ascii="Arial" w:eastAsia="Century Gothic" w:hAnsi="Arial" w:cs="Arial"/>
                <w:b/>
                <w:color w:val="000000"/>
                <w:sz w:val="18"/>
                <w:szCs w:val="18"/>
              </w:rPr>
            </w:pPr>
            <w:r w:rsidRPr="00FD31B7">
              <w:rPr>
                <w:rFonts w:ascii="Arial" w:hAnsi="Arial" w:cs="Arial"/>
                <w:sz w:val="18"/>
                <w:szCs w:val="18"/>
              </w:rPr>
              <w:t>Declaración Anual del ISR completa del ejercicio fiscal del año 202</w:t>
            </w:r>
            <w:r>
              <w:rPr>
                <w:rFonts w:ascii="Arial" w:hAnsi="Arial" w:cs="Arial"/>
                <w:sz w:val="18"/>
                <w:szCs w:val="18"/>
              </w:rPr>
              <w:t>0</w:t>
            </w:r>
            <w:r w:rsidRPr="00FD31B7">
              <w:rPr>
                <w:rFonts w:ascii="Arial" w:hAnsi="Arial" w:cs="Arial"/>
                <w:sz w:val="18"/>
                <w:szCs w:val="18"/>
              </w:rPr>
              <w:t>, con sus anexos y acuse.</w:t>
            </w:r>
          </w:p>
          <w:p w14:paraId="741101AA" w14:textId="77777777" w:rsidR="00AB68C8" w:rsidRPr="008A64A6" w:rsidRDefault="00AB68C8" w:rsidP="00AB68C8">
            <w:pPr>
              <w:numPr>
                <w:ilvl w:val="1"/>
                <w:numId w:val="21"/>
              </w:numPr>
              <w:suppressAutoHyphens w:val="0"/>
              <w:spacing w:after="0" w:line="240" w:lineRule="auto"/>
              <w:ind w:left="567" w:right="140"/>
              <w:jc w:val="both"/>
              <w:rPr>
                <w:rFonts w:ascii="Arial" w:eastAsia="Century Gothic" w:hAnsi="Arial" w:cs="Arial"/>
                <w:b/>
                <w:bCs/>
                <w:color w:val="000000"/>
                <w:sz w:val="18"/>
                <w:szCs w:val="18"/>
              </w:rPr>
            </w:pPr>
            <w:r w:rsidRPr="008A64A6">
              <w:rPr>
                <w:rFonts w:ascii="Arial" w:hAnsi="Arial" w:cs="Arial"/>
                <w:b/>
                <w:bCs/>
                <w:sz w:val="18"/>
                <w:szCs w:val="18"/>
              </w:rPr>
              <w:t>Tratándose de personas físicas, deberá presentar, además:</w:t>
            </w:r>
          </w:p>
          <w:p w14:paraId="4B79D3AA" w14:textId="77777777" w:rsidR="00AB68C8" w:rsidRPr="00493170" w:rsidRDefault="00AB68C8" w:rsidP="00AB68C8">
            <w:pPr>
              <w:numPr>
                <w:ilvl w:val="2"/>
                <w:numId w:val="21"/>
              </w:numPr>
              <w:suppressAutoHyphens w:val="0"/>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1BB9F2CF" w14:textId="77777777" w:rsidR="00AB68C8" w:rsidRPr="00493170" w:rsidRDefault="00AB68C8" w:rsidP="00AB68C8">
            <w:pPr>
              <w:pStyle w:val="Prrafodelista"/>
              <w:numPr>
                <w:ilvl w:val="2"/>
                <w:numId w:val="21"/>
              </w:numPr>
              <w:suppressAutoHyphens w:val="0"/>
              <w:spacing w:after="0" w:line="240" w:lineRule="auto"/>
              <w:ind w:left="1134" w:right="140"/>
              <w:contextualSpacing/>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47A49EB4" w14:textId="77777777" w:rsidR="00AB68C8" w:rsidRPr="00493170" w:rsidRDefault="00AB68C8" w:rsidP="00AB68C8">
            <w:pPr>
              <w:numPr>
                <w:ilvl w:val="2"/>
                <w:numId w:val="21"/>
              </w:numPr>
              <w:suppressAutoHyphens w:val="0"/>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Pr="00493170">
              <w:rPr>
                <w:rFonts w:ascii="Arial" w:hAnsi="Arial" w:cs="Arial"/>
                <w:sz w:val="18"/>
                <w:szCs w:val="18"/>
              </w:rPr>
              <w:t>.</w:t>
            </w:r>
          </w:p>
          <w:p w14:paraId="11693F60" w14:textId="77777777" w:rsidR="00AB68C8" w:rsidRPr="00493170" w:rsidRDefault="00AB68C8" w:rsidP="00AB68C8">
            <w:pPr>
              <w:pStyle w:val="Prrafodelista"/>
              <w:numPr>
                <w:ilvl w:val="2"/>
                <w:numId w:val="21"/>
              </w:numPr>
              <w:suppressAutoHyphens w:val="0"/>
              <w:spacing w:after="0" w:line="240" w:lineRule="auto"/>
              <w:ind w:left="1134" w:right="140"/>
              <w:contextualSpacing/>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0</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Pr="00493170">
              <w:rPr>
                <w:rFonts w:ascii="Arial" w:hAnsi="Arial" w:cs="Arial"/>
                <w:sz w:val="18"/>
                <w:szCs w:val="18"/>
              </w:rPr>
              <w:t>.</w:t>
            </w:r>
          </w:p>
        </w:tc>
        <w:tc>
          <w:tcPr>
            <w:tcW w:w="62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DB11381" w14:textId="77777777" w:rsidR="00AB68C8" w:rsidRPr="00493170" w:rsidRDefault="00AB68C8" w:rsidP="00ED2BBE">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6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45F63B" w14:textId="77777777" w:rsidR="00AB68C8" w:rsidRDefault="00AB68C8" w:rsidP="00ED2BBE">
            <w:pPr>
              <w:spacing w:after="0" w:line="240" w:lineRule="auto"/>
              <w:rPr>
                <w:rFonts w:ascii="Arial" w:eastAsia="Times New Roman" w:hAnsi="Arial" w:cs="Arial"/>
                <w:sz w:val="18"/>
                <w:szCs w:val="18"/>
              </w:rPr>
            </w:pPr>
          </w:p>
          <w:p w14:paraId="60042261" w14:textId="77777777" w:rsidR="00AB68C8" w:rsidRDefault="00AB68C8" w:rsidP="00ED2BBE">
            <w:pPr>
              <w:spacing w:after="0" w:line="240" w:lineRule="auto"/>
              <w:rPr>
                <w:rFonts w:ascii="Arial" w:eastAsia="Times New Roman" w:hAnsi="Arial" w:cs="Arial"/>
                <w:sz w:val="18"/>
                <w:szCs w:val="18"/>
              </w:rPr>
            </w:pPr>
          </w:p>
          <w:p w14:paraId="19A7C120" w14:textId="77777777" w:rsidR="00AB68C8" w:rsidRDefault="00AB68C8" w:rsidP="00ED2BBE">
            <w:pPr>
              <w:spacing w:after="0" w:line="240" w:lineRule="auto"/>
              <w:jc w:val="center"/>
              <w:rPr>
                <w:rFonts w:ascii="Arial" w:eastAsia="Times New Roman" w:hAnsi="Arial" w:cs="Arial"/>
                <w:b/>
                <w:bCs/>
                <w:sz w:val="18"/>
                <w:szCs w:val="18"/>
              </w:rPr>
            </w:pPr>
          </w:p>
          <w:p w14:paraId="53A8B2F4" w14:textId="77777777" w:rsidR="00AB68C8" w:rsidRDefault="00AB68C8" w:rsidP="00ED2BBE">
            <w:pPr>
              <w:spacing w:after="0" w:line="240" w:lineRule="auto"/>
              <w:rPr>
                <w:rFonts w:ascii="Arial" w:eastAsia="Times New Roman" w:hAnsi="Arial" w:cs="Arial"/>
                <w:sz w:val="18"/>
                <w:szCs w:val="18"/>
              </w:rPr>
            </w:pPr>
          </w:p>
          <w:p w14:paraId="09E61BAD" w14:textId="77777777" w:rsidR="00AB68C8" w:rsidRDefault="00AB68C8" w:rsidP="00ED2BBE">
            <w:pPr>
              <w:spacing w:after="0" w:line="240" w:lineRule="auto"/>
              <w:rPr>
                <w:rFonts w:ascii="Arial" w:eastAsia="Times New Roman" w:hAnsi="Arial" w:cs="Arial"/>
                <w:sz w:val="18"/>
                <w:szCs w:val="18"/>
              </w:rPr>
            </w:pPr>
          </w:p>
          <w:p w14:paraId="5BC077F0" w14:textId="77777777" w:rsidR="00AB68C8" w:rsidRDefault="00AB68C8" w:rsidP="00ED2BBE">
            <w:pPr>
              <w:spacing w:after="0" w:line="240" w:lineRule="auto"/>
              <w:rPr>
                <w:rFonts w:ascii="Arial" w:eastAsia="Times New Roman" w:hAnsi="Arial" w:cs="Arial"/>
                <w:sz w:val="18"/>
                <w:szCs w:val="18"/>
              </w:rPr>
            </w:pPr>
          </w:p>
          <w:p w14:paraId="01C625F5" w14:textId="77777777" w:rsidR="00AB68C8" w:rsidRDefault="00AB68C8" w:rsidP="00ED2BBE">
            <w:pPr>
              <w:spacing w:after="0" w:line="240" w:lineRule="auto"/>
              <w:rPr>
                <w:rFonts w:ascii="Arial" w:eastAsia="Times New Roman" w:hAnsi="Arial" w:cs="Arial"/>
                <w:sz w:val="18"/>
                <w:szCs w:val="18"/>
              </w:rPr>
            </w:pPr>
          </w:p>
          <w:p w14:paraId="29AACD78" w14:textId="77777777" w:rsidR="00AB68C8" w:rsidRDefault="00AB68C8" w:rsidP="00ED2BBE">
            <w:pPr>
              <w:spacing w:after="0" w:line="240" w:lineRule="auto"/>
              <w:rPr>
                <w:rFonts w:ascii="Arial" w:eastAsia="Times New Roman" w:hAnsi="Arial" w:cs="Arial"/>
                <w:sz w:val="18"/>
                <w:szCs w:val="18"/>
              </w:rPr>
            </w:pPr>
          </w:p>
          <w:p w14:paraId="1899478B" w14:textId="77777777" w:rsidR="00AB68C8" w:rsidRDefault="00AB68C8" w:rsidP="00ED2BBE">
            <w:pPr>
              <w:spacing w:after="0" w:line="240" w:lineRule="auto"/>
              <w:rPr>
                <w:rFonts w:ascii="Arial" w:eastAsia="Times New Roman" w:hAnsi="Arial" w:cs="Arial"/>
                <w:sz w:val="18"/>
                <w:szCs w:val="18"/>
              </w:rPr>
            </w:pPr>
          </w:p>
          <w:p w14:paraId="4B5A6CE6" w14:textId="77777777" w:rsidR="00AB68C8" w:rsidRDefault="00AB68C8" w:rsidP="00ED2BBE">
            <w:pPr>
              <w:spacing w:after="0" w:line="240" w:lineRule="auto"/>
              <w:rPr>
                <w:rFonts w:ascii="Arial" w:eastAsia="Times New Roman" w:hAnsi="Arial" w:cs="Arial"/>
                <w:sz w:val="18"/>
                <w:szCs w:val="18"/>
              </w:rPr>
            </w:pPr>
          </w:p>
          <w:p w14:paraId="67107F61" w14:textId="77777777" w:rsidR="00AB68C8" w:rsidRDefault="00AB68C8" w:rsidP="00ED2BBE">
            <w:pPr>
              <w:spacing w:after="0" w:line="240" w:lineRule="auto"/>
              <w:rPr>
                <w:rFonts w:ascii="Arial" w:eastAsia="Times New Roman" w:hAnsi="Arial" w:cs="Arial"/>
                <w:sz w:val="18"/>
                <w:szCs w:val="18"/>
              </w:rPr>
            </w:pPr>
          </w:p>
          <w:p w14:paraId="7EF3A58B" w14:textId="77777777" w:rsidR="00AB68C8" w:rsidRDefault="00AB68C8" w:rsidP="00ED2BBE">
            <w:pPr>
              <w:spacing w:after="0" w:line="240" w:lineRule="auto"/>
              <w:rPr>
                <w:rFonts w:ascii="Arial" w:eastAsia="Times New Roman" w:hAnsi="Arial" w:cs="Arial"/>
                <w:sz w:val="18"/>
                <w:szCs w:val="18"/>
              </w:rPr>
            </w:pPr>
          </w:p>
          <w:p w14:paraId="6422C89E" w14:textId="77777777" w:rsidR="00AB68C8" w:rsidRDefault="00AB68C8" w:rsidP="00ED2BBE">
            <w:pPr>
              <w:spacing w:after="0" w:line="240" w:lineRule="auto"/>
              <w:rPr>
                <w:rFonts w:ascii="Arial" w:eastAsia="Times New Roman" w:hAnsi="Arial" w:cs="Arial"/>
                <w:sz w:val="18"/>
                <w:szCs w:val="18"/>
              </w:rPr>
            </w:pPr>
          </w:p>
          <w:p w14:paraId="257750CF" w14:textId="77777777" w:rsidR="00AB68C8" w:rsidRDefault="00AB68C8" w:rsidP="00ED2BBE">
            <w:pPr>
              <w:spacing w:after="0" w:line="240" w:lineRule="auto"/>
              <w:rPr>
                <w:rFonts w:ascii="Arial" w:eastAsia="Times New Roman" w:hAnsi="Arial" w:cs="Arial"/>
                <w:sz w:val="18"/>
                <w:szCs w:val="18"/>
              </w:rPr>
            </w:pPr>
          </w:p>
          <w:p w14:paraId="6D63CEE4" w14:textId="77777777" w:rsidR="00AB68C8" w:rsidRDefault="00AB68C8" w:rsidP="00ED2BBE">
            <w:pPr>
              <w:spacing w:after="0" w:line="240" w:lineRule="auto"/>
              <w:rPr>
                <w:rFonts w:ascii="Arial" w:eastAsia="Times New Roman" w:hAnsi="Arial" w:cs="Arial"/>
                <w:sz w:val="18"/>
                <w:szCs w:val="18"/>
              </w:rPr>
            </w:pPr>
          </w:p>
          <w:p w14:paraId="2904FBCA" w14:textId="77777777" w:rsidR="00AB68C8" w:rsidRDefault="00AB68C8" w:rsidP="00ED2BBE">
            <w:pPr>
              <w:spacing w:after="0" w:line="240" w:lineRule="auto"/>
              <w:rPr>
                <w:rFonts w:ascii="Arial" w:eastAsia="Times New Roman" w:hAnsi="Arial" w:cs="Arial"/>
                <w:sz w:val="18"/>
                <w:szCs w:val="18"/>
              </w:rPr>
            </w:pPr>
          </w:p>
          <w:p w14:paraId="3F3C2AB5" w14:textId="77777777" w:rsidR="00AB68C8" w:rsidRDefault="00AB68C8" w:rsidP="00ED2BBE">
            <w:pPr>
              <w:spacing w:after="0" w:line="240" w:lineRule="auto"/>
              <w:rPr>
                <w:rFonts w:ascii="Arial" w:eastAsia="Times New Roman" w:hAnsi="Arial" w:cs="Arial"/>
                <w:sz w:val="18"/>
                <w:szCs w:val="18"/>
              </w:rPr>
            </w:pPr>
          </w:p>
          <w:p w14:paraId="023F2FAF" w14:textId="77777777" w:rsidR="00AB68C8" w:rsidRDefault="00AB68C8" w:rsidP="00ED2BBE">
            <w:pPr>
              <w:spacing w:after="0" w:line="240" w:lineRule="auto"/>
              <w:rPr>
                <w:rFonts w:ascii="Arial" w:eastAsia="Times New Roman" w:hAnsi="Arial" w:cs="Arial"/>
                <w:sz w:val="18"/>
                <w:szCs w:val="18"/>
              </w:rPr>
            </w:pPr>
          </w:p>
          <w:p w14:paraId="4D14FC74" w14:textId="77777777" w:rsidR="00AB68C8" w:rsidRDefault="00AB68C8" w:rsidP="00ED2BBE">
            <w:pPr>
              <w:spacing w:after="0" w:line="240" w:lineRule="auto"/>
              <w:rPr>
                <w:rFonts w:ascii="Arial" w:eastAsia="Times New Roman" w:hAnsi="Arial" w:cs="Arial"/>
                <w:sz w:val="18"/>
                <w:szCs w:val="18"/>
              </w:rPr>
            </w:pPr>
          </w:p>
          <w:p w14:paraId="3925CA9B" w14:textId="77777777" w:rsidR="00AB68C8" w:rsidRDefault="00AB68C8" w:rsidP="00ED2BBE">
            <w:pPr>
              <w:spacing w:after="0" w:line="240" w:lineRule="auto"/>
              <w:rPr>
                <w:rFonts w:ascii="Arial" w:eastAsia="Times New Roman" w:hAnsi="Arial" w:cs="Arial"/>
                <w:sz w:val="18"/>
                <w:szCs w:val="18"/>
              </w:rPr>
            </w:pPr>
          </w:p>
          <w:p w14:paraId="79DA6C54" w14:textId="77777777" w:rsidR="00AB68C8" w:rsidRDefault="00AB68C8" w:rsidP="00ED2BBE">
            <w:pPr>
              <w:spacing w:after="0" w:line="240" w:lineRule="auto"/>
              <w:rPr>
                <w:rFonts w:ascii="Arial" w:eastAsia="Times New Roman" w:hAnsi="Arial" w:cs="Arial"/>
                <w:sz w:val="18"/>
                <w:szCs w:val="18"/>
              </w:rPr>
            </w:pPr>
          </w:p>
          <w:p w14:paraId="4B7AD26B" w14:textId="77777777" w:rsidR="00AB68C8" w:rsidRDefault="00AB68C8" w:rsidP="00ED2BBE">
            <w:pPr>
              <w:spacing w:after="0" w:line="240" w:lineRule="auto"/>
              <w:rPr>
                <w:rFonts w:ascii="Arial" w:eastAsia="Times New Roman" w:hAnsi="Arial" w:cs="Arial"/>
                <w:sz w:val="18"/>
                <w:szCs w:val="18"/>
              </w:rPr>
            </w:pPr>
          </w:p>
          <w:p w14:paraId="41E72F1C" w14:textId="77777777" w:rsidR="00AB68C8" w:rsidRDefault="00AB68C8" w:rsidP="00ED2BBE">
            <w:pPr>
              <w:spacing w:after="0" w:line="240" w:lineRule="auto"/>
              <w:rPr>
                <w:rFonts w:ascii="Arial" w:eastAsia="Times New Roman" w:hAnsi="Arial" w:cs="Arial"/>
                <w:sz w:val="18"/>
                <w:szCs w:val="18"/>
              </w:rPr>
            </w:pPr>
          </w:p>
          <w:p w14:paraId="5D070FA6" w14:textId="77777777" w:rsidR="00AB68C8" w:rsidRDefault="00AB68C8" w:rsidP="00ED2BBE">
            <w:pPr>
              <w:spacing w:after="0" w:line="240" w:lineRule="auto"/>
              <w:rPr>
                <w:rFonts w:ascii="Arial" w:eastAsia="Times New Roman" w:hAnsi="Arial" w:cs="Arial"/>
                <w:sz w:val="18"/>
                <w:szCs w:val="18"/>
              </w:rPr>
            </w:pPr>
          </w:p>
          <w:p w14:paraId="72F04245" w14:textId="77777777" w:rsidR="00AB68C8" w:rsidRDefault="00AB68C8" w:rsidP="00ED2BBE">
            <w:pPr>
              <w:spacing w:after="0" w:line="240" w:lineRule="auto"/>
              <w:rPr>
                <w:rFonts w:ascii="Arial" w:eastAsia="Times New Roman" w:hAnsi="Arial" w:cs="Arial"/>
                <w:sz w:val="18"/>
                <w:szCs w:val="18"/>
              </w:rPr>
            </w:pPr>
          </w:p>
          <w:p w14:paraId="062B51A6" w14:textId="77777777" w:rsidR="00AB68C8" w:rsidRDefault="00AB68C8" w:rsidP="00ED2BBE">
            <w:pPr>
              <w:spacing w:after="0" w:line="240" w:lineRule="auto"/>
              <w:rPr>
                <w:rFonts w:ascii="Arial" w:eastAsia="Times New Roman" w:hAnsi="Arial" w:cs="Arial"/>
                <w:sz w:val="18"/>
                <w:szCs w:val="18"/>
              </w:rPr>
            </w:pPr>
          </w:p>
          <w:p w14:paraId="46E7F517" w14:textId="77777777" w:rsidR="00AB68C8" w:rsidRDefault="00AB68C8" w:rsidP="00ED2BBE">
            <w:pPr>
              <w:spacing w:after="0" w:line="240" w:lineRule="auto"/>
              <w:rPr>
                <w:rFonts w:ascii="Arial" w:eastAsia="Times New Roman" w:hAnsi="Arial" w:cs="Arial"/>
                <w:sz w:val="18"/>
                <w:szCs w:val="18"/>
              </w:rPr>
            </w:pPr>
          </w:p>
          <w:p w14:paraId="4BB25E81" w14:textId="77777777" w:rsidR="00AB68C8" w:rsidRDefault="00AB68C8" w:rsidP="00ED2BBE">
            <w:pPr>
              <w:spacing w:after="0" w:line="240" w:lineRule="auto"/>
              <w:rPr>
                <w:rFonts w:ascii="Arial" w:eastAsia="Times New Roman" w:hAnsi="Arial" w:cs="Arial"/>
                <w:sz w:val="18"/>
                <w:szCs w:val="18"/>
              </w:rPr>
            </w:pPr>
          </w:p>
          <w:p w14:paraId="14E04AF7" w14:textId="77777777" w:rsidR="00AB68C8" w:rsidRDefault="00AB68C8" w:rsidP="00ED2BBE">
            <w:pPr>
              <w:spacing w:after="0" w:line="240" w:lineRule="auto"/>
              <w:rPr>
                <w:rFonts w:ascii="Arial" w:eastAsia="Times New Roman" w:hAnsi="Arial" w:cs="Arial"/>
                <w:sz w:val="18"/>
                <w:szCs w:val="18"/>
              </w:rPr>
            </w:pPr>
          </w:p>
          <w:p w14:paraId="7BA89FDF" w14:textId="77777777" w:rsidR="00AB68C8" w:rsidRDefault="00AB68C8" w:rsidP="00ED2BBE">
            <w:pPr>
              <w:spacing w:after="0" w:line="240" w:lineRule="auto"/>
              <w:rPr>
                <w:rFonts w:ascii="Arial" w:eastAsia="Times New Roman" w:hAnsi="Arial" w:cs="Arial"/>
                <w:sz w:val="18"/>
                <w:szCs w:val="18"/>
              </w:rPr>
            </w:pPr>
          </w:p>
          <w:p w14:paraId="0F0A2C6B" w14:textId="77777777" w:rsidR="00AB68C8" w:rsidRDefault="00AB68C8" w:rsidP="00ED2BBE">
            <w:pPr>
              <w:spacing w:after="0" w:line="240" w:lineRule="auto"/>
              <w:rPr>
                <w:rFonts w:ascii="Arial" w:eastAsia="Times New Roman" w:hAnsi="Arial" w:cs="Arial"/>
                <w:sz w:val="18"/>
                <w:szCs w:val="18"/>
              </w:rPr>
            </w:pPr>
          </w:p>
          <w:p w14:paraId="1456C8D6" w14:textId="77777777" w:rsidR="00AB68C8" w:rsidRDefault="00AB68C8" w:rsidP="00ED2BBE">
            <w:pPr>
              <w:spacing w:after="0" w:line="240" w:lineRule="auto"/>
              <w:rPr>
                <w:rFonts w:ascii="Arial" w:eastAsia="Times New Roman" w:hAnsi="Arial" w:cs="Arial"/>
                <w:sz w:val="18"/>
                <w:szCs w:val="18"/>
              </w:rPr>
            </w:pPr>
          </w:p>
          <w:p w14:paraId="6063638D" w14:textId="77777777" w:rsidR="00AB68C8" w:rsidRDefault="00AB68C8" w:rsidP="00ED2BBE">
            <w:pPr>
              <w:spacing w:after="0" w:line="240" w:lineRule="auto"/>
              <w:rPr>
                <w:rFonts w:ascii="Arial" w:eastAsia="Times New Roman" w:hAnsi="Arial" w:cs="Arial"/>
                <w:sz w:val="18"/>
                <w:szCs w:val="18"/>
              </w:rPr>
            </w:pPr>
          </w:p>
          <w:p w14:paraId="5FEEFFB2" w14:textId="77777777" w:rsidR="00AB68C8" w:rsidRDefault="00AB68C8" w:rsidP="00ED2BBE">
            <w:pPr>
              <w:spacing w:after="0" w:line="240" w:lineRule="auto"/>
              <w:jc w:val="center"/>
              <w:rPr>
                <w:rFonts w:ascii="Arial" w:eastAsia="Times New Roman" w:hAnsi="Arial" w:cs="Arial"/>
                <w:b/>
                <w:bCs/>
                <w:sz w:val="16"/>
                <w:szCs w:val="16"/>
              </w:rPr>
            </w:pPr>
          </w:p>
          <w:p w14:paraId="6ED449F2" w14:textId="77777777" w:rsidR="00AB68C8" w:rsidRDefault="00AB68C8" w:rsidP="00ED2BBE">
            <w:pPr>
              <w:spacing w:after="0" w:line="240" w:lineRule="auto"/>
              <w:jc w:val="center"/>
              <w:rPr>
                <w:rFonts w:ascii="Arial" w:eastAsia="Times New Roman" w:hAnsi="Arial" w:cs="Arial"/>
                <w:b/>
                <w:bCs/>
                <w:sz w:val="16"/>
                <w:szCs w:val="16"/>
              </w:rPr>
            </w:pPr>
          </w:p>
          <w:p w14:paraId="6125B389" w14:textId="77777777" w:rsidR="00AB68C8" w:rsidRDefault="00AB68C8" w:rsidP="00ED2BBE">
            <w:pPr>
              <w:spacing w:after="0" w:line="240" w:lineRule="auto"/>
              <w:jc w:val="center"/>
              <w:rPr>
                <w:rFonts w:ascii="Arial" w:eastAsia="Times New Roman" w:hAnsi="Arial" w:cs="Arial"/>
                <w:b/>
                <w:bCs/>
                <w:sz w:val="16"/>
                <w:szCs w:val="16"/>
              </w:rPr>
            </w:pPr>
          </w:p>
          <w:p w14:paraId="7E657AE3" w14:textId="77777777" w:rsidR="00AB68C8" w:rsidRDefault="00AB68C8" w:rsidP="00ED2BBE">
            <w:pPr>
              <w:spacing w:after="0" w:line="240" w:lineRule="auto"/>
              <w:jc w:val="center"/>
              <w:rPr>
                <w:rFonts w:ascii="Arial" w:eastAsia="Times New Roman" w:hAnsi="Arial" w:cs="Arial"/>
                <w:b/>
                <w:bCs/>
                <w:sz w:val="16"/>
                <w:szCs w:val="16"/>
              </w:rPr>
            </w:pPr>
          </w:p>
          <w:p w14:paraId="16285ACB" w14:textId="77777777" w:rsidR="00AB68C8" w:rsidRDefault="00AB68C8" w:rsidP="00ED2BBE">
            <w:pPr>
              <w:spacing w:after="0" w:line="240" w:lineRule="auto"/>
              <w:jc w:val="center"/>
              <w:rPr>
                <w:rFonts w:ascii="Arial" w:eastAsia="Times New Roman" w:hAnsi="Arial" w:cs="Arial"/>
                <w:b/>
                <w:bCs/>
                <w:sz w:val="16"/>
                <w:szCs w:val="16"/>
              </w:rPr>
            </w:pPr>
          </w:p>
          <w:p w14:paraId="252FC8D5" w14:textId="77777777" w:rsidR="00AB68C8" w:rsidRDefault="00AB68C8" w:rsidP="00ED2BBE">
            <w:pPr>
              <w:spacing w:after="0" w:line="240" w:lineRule="auto"/>
              <w:jc w:val="center"/>
              <w:rPr>
                <w:rFonts w:ascii="Arial" w:eastAsia="Times New Roman" w:hAnsi="Arial" w:cs="Arial"/>
                <w:b/>
                <w:bCs/>
                <w:sz w:val="16"/>
                <w:szCs w:val="16"/>
              </w:rPr>
            </w:pPr>
          </w:p>
          <w:p w14:paraId="353857DD" w14:textId="77777777" w:rsidR="00AB68C8" w:rsidRDefault="00AB68C8" w:rsidP="00ED2BBE">
            <w:pPr>
              <w:spacing w:after="0" w:line="240" w:lineRule="auto"/>
              <w:jc w:val="center"/>
              <w:rPr>
                <w:rFonts w:ascii="Arial" w:eastAsia="Times New Roman" w:hAnsi="Arial" w:cs="Arial"/>
                <w:b/>
                <w:bCs/>
                <w:sz w:val="18"/>
                <w:szCs w:val="18"/>
              </w:rPr>
            </w:pPr>
          </w:p>
          <w:p w14:paraId="4D8F93DF" w14:textId="77777777" w:rsidR="00AB68C8" w:rsidRDefault="00AB68C8" w:rsidP="00ED2BBE">
            <w:pPr>
              <w:spacing w:after="0" w:line="240" w:lineRule="auto"/>
              <w:jc w:val="center"/>
              <w:rPr>
                <w:rFonts w:ascii="Arial" w:eastAsia="Times New Roman" w:hAnsi="Arial" w:cs="Arial"/>
                <w:b/>
                <w:bCs/>
                <w:sz w:val="18"/>
                <w:szCs w:val="18"/>
              </w:rPr>
            </w:pPr>
          </w:p>
          <w:p w14:paraId="1828C302" w14:textId="77777777" w:rsidR="00AB68C8" w:rsidRDefault="00AB68C8" w:rsidP="00ED2BBE">
            <w:pPr>
              <w:spacing w:after="0" w:line="240" w:lineRule="auto"/>
              <w:jc w:val="center"/>
              <w:rPr>
                <w:rFonts w:ascii="Arial" w:eastAsia="Times New Roman" w:hAnsi="Arial" w:cs="Arial"/>
                <w:b/>
                <w:bCs/>
                <w:sz w:val="18"/>
                <w:szCs w:val="18"/>
              </w:rPr>
            </w:pPr>
          </w:p>
          <w:p w14:paraId="6ECDD3E7" w14:textId="77777777" w:rsidR="00AB68C8" w:rsidRDefault="00AB68C8" w:rsidP="00ED2BBE">
            <w:pPr>
              <w:spacing w:after="0" w:line="240" w:lineRule="auto"/>
              <w:jc w:val="center"/>
              <w:rPr>
                <w:rFonts w:ascii="Arial" w:eastAsia="Times New Roman" w:hAnsi="Arial" w:cs="Arial"/>
                <w:b/>
                <w:bCs/>
                <w:sz w:val="18"/>
                <w:szCs w:val="18"/>
              </w:rPr>
            </w:pPr>
          </w:p>
          <w:p w14:paraId="69473D40" w14:textId="77777777" w:rsidR="00AB68C8" w:rsidRDefault="00AB68C8" w:rsidP="00ED2BBE">
            <w:pPr>
              <w:spacing w:after="0" w:line="240" w:lineRule="auto"/>
              <w:jc w:val="center"/>
              <w:rPr>
                <w:rFonts w:ascii="Arial" w:eastAsia="Times New Roman" w:hAnsi="Arial" w:cs="Arial"/>
                <w:b/>
                <w:bCs/>
                <w:sz w:val="18"/>
                <w:szCs w:val="18"/>
              </w:rPr>
            </w:pPr>
          </w:p>
          <w:p w14:paraId="6D05B5A9" w14:textId="77777777" w:rsidR="00AB68C8" w:rsidRDefault="00AB68C8" w:rsidP="00ED2BBE">
            <w:pPr>
              <w:spacing w:after="0" w:line="240" w:lineRule="auto"/>
              <w:jc w:val="center"/>
              <w:rPr>
                <w:rFonts w:ascii="Arial" w:eastAsia="Times New Roman" w:hAnsi="Arial" w:cs="Arial"/>
                <w:b/>
                <w:bCs/>
                <w:sz w:val="18"/>
                <w:szCs w:val="18"/>
              </w:rPr>
            </w:pPr>
          </w:p>
          <w:p w14:paraId="0F170670" w14:textId="77777777" w:rsidR="00AB68C8" w:rsidRDefault="00AB68C8" w:rsidP="00ED2BBE">
            <w:pPr>
              <w:spacing w:after="0" w:line="240" w:lineRule="auto"/>
              <w:jc w:val="center"/>
              <w:rPr>
                <w:rFonts w:ascii="Arial" w:eastAsia="Times New Roman" w:hAnsi="Arial" w:cs="Arial"/>
                <w:b/>
                <w:bCs/>
                <w:sz w:val="18"/>
                <w:szCs w:val="18"/>
              </w:rPr>
            </w:pPr>
          </w:p>
          <w:p w14:paraId="015EBBDA" w14:textId="77777777" w:rsidR="00AB68C8" w:rsidRDefault="00AB68C8" w:rsidP="00ED2BBE">
            <w:pPr>
              <w:spacing w:after="0" w:line="240" w:lineRule="auto"/>
              <w:jc w:val="center"/>
              <w:rPr>
                <w:rFonts w:ascii="Arial" w:eastAsia="Times New Roman" w:hAnsi="Arial" w:cs="Arial"/>
                <w:b/>
                <w:bCs/>
                <w:sz w:val="18"/>
                <w:szCs w:val="18"/>
              </w:rPr>
            </w:pPr>
          </w:p>
          <w:p w14:paraId="2A594069" w14:textId="77777777" w:rsidR="00AB68C8" w:rsidRPr="00E46DB8" w:rsidRDefault="00AB68C8" w:rsidP="00ED2BBE">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N/A</w:t>
            </w:r>
          </w:p>
        </w:tc>
        <w:tc>
          <w:tcPr>
            <w:tcW w:w="653" w:type="pct"/>
            <w:tcBorders>
              <w:top w:val="single" w:sz="4" w:space="0" w:color="666666"/>
              <w:left w:val="single" w:sz="4" w:space="0" w:color="666666"/>
              <w:bottom w:val="single" w:sz="4" w:space="0" w:color="666666"/>
              <w:right w:val="single" w:sz="4" w:space="0" w:color="666666"/>
            </w:tcBorders>
          </w:tcPr>
          <w:p w14:paraId="3D08C80C" w14:textId="77777777" w:rsidR="00AB68C8" w:rsidRDefault="00AB68C8" w:rsidP="00ED2BBE">
            <w:pPr>
              <w:spacing w:after="0" w:line="240" w:lineRule="auto"/>
              <w:rPr>
                <w:rFonts w:ascii="Arial" w:eastAsia="Times New Roman" w:hAnsi="Arial" w:cs="Arial"/>
                <w:sz w:val="18"/>
                <w:szCs w:val="18"/>
              </w:rPr>
            </w:pPr>
          </w:p>
          <w:p w14:paraId="14EF59C7" w14:textId="77777777" w:rsidR="00AB68C8" w:rsidRPr="002567F2" w:rsidRDefault="00AB68C8" w:rsidP="00ED2BBE">
            <w:pPr>
              <w:spacing w:after="0"/>
              <w:jc w:val="both"/>
              <w:rPr>
                <w:rFonts w:ascii="Arial" w:eastAsia="Times New Roman" w:hAnsi="Arial" w:cs="Arial"/>
                <w:sz w:val="14"/>
                <w:szCs w:val="14"/>
              </w:rPr>
            </w:pPr>
            <w:r w:rsidRPr="007A6BC4">
              <w:rPr>
                <w:rFonts w:ascii="Arial" w:eastAsia="Times New Roman" w:hAnsi="Arial" w:cs="Arial"/>
                <w:b/>
                <w:bCs/>
                <w:sz w:val="14"/>
                <w:szCs w:val="14"/>
              </w:rPr>
              <w:t>NO CUMPLE</w:t>
            </w:r>
            <w:r>
              <w:rPr>
                <w:rFonts w:ascii="Arial" w:eastAsia="Times New Roman" w:hAnsi="Arial" w:cs="Arial"/>
                <w:sz w:val="14"/>
                <w:szCs w:val="14"/>
              </w:rPr>
              <w:t xml:space="preserve">, YA QUE NO PRESENTÓ </w:t>
            </w:r>
            <w:r w:rsidRPr="004F5D38">
              <w:rPr>
                <w:rFonts w:ascii="Arial" w:eastAsia="Times New Roman" w:hAnsi="Arial" w:cs="Arial"/>
                <w:sz w:val="14"/>
                <w:szCs w:val="14"/>
              </w:rPr>
              <w:t>ORIGINAL O COPIA CERTIFICADA SOLO PARA COTEJO</w:t>
            </w:r>
            <w:r>
              <w:rPr>
                <w:rFonts w:ascii="Arial" w:eastAsia="Times New Roman" w:hAnsi="Arial" w:cs="Arial"/>
                <w:sz w:val="14"/>
                <w:szCs w:val="14"/>
              </w:rPr>
              <w:t xml:space="preserve"> DEL ACTA CONSTITUTIVA EN EL ACTO DE PRESENTACIÓN Y APERTURA DE PROPOSCIONES. ASI MISMO </w:t>
            </w:r>
            <w:r w:rsidRPr="001F7802">
              <w:rPr>
                <w:rFonts w:ascii="Arial" w:eastAsia="Times New Roman" w:hAnsi="Arial" w:cs="Arial"/>
                <w:sz w:val="14"/>
                <w:szCs w:val="14"/>
              </w:rPr>
              <w:t xml:space="preserve">DE LA EVALUACIÓN Y ANÁLISIS CUALITATIVO A LA DOCUMENTACIÓN PRESENTADA POR EL </w:t>
            </w:r>
            <w:r>
              <w:rPr>
                <w:rFonts w:ascii="Arial" w:eastAsia="Times New Roman" w:hAnsi="Arial" w:cs="Arial"/>
                <w:sz w:val="14"/>
                <w:szCs w:val="14"/>
              </w:rPr>
              <w:t>PARTICIPANTE</w:t>
            </w:r>
            <w:r w:rsidRPr="001F7802">
              <w:rPr>
                <w:rFonts w:ascii="Arial" w:eastAsia="Times New Roman" w:hAnsi="Arial" w:cs="Arial"/>
                <w:sz w:val="14"/>
                <w:szCs w:val="14"/>
              </w:rPr>
              <w:t>, PARA ACREDITAR LA PERSONALIDAD JURÍDIC</w:t>
            </w:r>
            <w:r>
              <w:rPr>
                <w:rFonts w:ascii="Arial" w:eastAsia="Times New Roman" w:hAnsi="Arial" w:cs="Arial"/>
                <w:sz w:val="14"/>
                <w:szCs w:val="14"/>
              </w:rPr>
              <w:t>A</w:t>
            </w:r>
            <w:r w:rsidRPr="001F7802">
              <w:rPr>
                <w:rFonts w:ascii="Arial" w:eastAsia="Times New Roman" w:hAnsi="Arial" w:cs="Arial"/>
                <w:sz w:val="14"/>
                <w:szCs w:val="14"/>
              </w:rPr>
              <w:t xml:space="preserve">, SE IDENTIFICAN INCONSISTENCIAS Y DISCREPANCIAS EN LOS DATOS </w:t>
            </w:r>
            <w:r w:rsidRPr="001F7802">
              <w:rPr>
                <w:rFonts w:ascii="Arial" w:eastAsia="Times New Roman" w:hAnsi="Arial" w:cs="Arial"/>
                <w:sz w:val="14"/>
                <w:szCs w:val="14"/>
              </w:rPr>
              <w:lastRenderedPageBreak/>
              <w:t>CONTENIDOS DE LA DOCUMENTACIÓN RELACIONADA CON LA UBICACIÓN (DOMICILIO) DEL PARTICIPANTE, TODA VEZ QUE EN</w:t>
            </w:r>
            <w:r>
              <w:rPr>
                <w:rFonts w:ascii="Arial" w:eastAsia="Times New Roman" w:hAnsi="Arial" w:cs="Arial"/>
                <w:sz w:val="14"/>
                <w:szCs w:val="14"/>
              </w:rPr>
              <w:t xml:space="preserve"> LA</w:t>
            </w:r>
            <w:r w:rsidRPr="001F7802">
              <w:rPr>
                <w:rFonts w:ascii="Arial" w:eastAsia="Times New Roman" w:hAnsi="Arial" w:cs="Arial"/>
                <w:sz w:val="14"/>
                <w:szCs w:val="14"/>
              </w:rPr>
              <w:t xml:space="preserve"> CONSTANCIA DE SITUACIÓN FISCAL</w:t>
            </w:r>
            <w:r>
              <w:rPr>
                <w:rFonts w:ascii="Arial" w:eastAsia="Times New Roman" w:hAnsi="Arial" w:cs="Arial"/>
                <w:sz w:val="14"/>
                <w:szCs w:val="14"/>
              </w:rPr>
              <w:t xml:space="preserve"> PRESENTA UN DOMICILIO DE SUCURSAL DISTINTO AL DOMICILIO QUE SE SEÑALA EN EL COMPROBANTE DE DOMICILIO, </w:t>
            </w:r>
            <w:r w:rsidRPr="00E86A2E">
              <w:rPr>
                <w:rFonts w:ascii="Arial" w:eastAsia="Times New Roman" w:hAnsi="Arial" w:cs="Arial"/>
                <w:sz w:val="14"/>
                <w:szCs w:val="14"/>
              </w:rPr>
              <w:t xml:space="preserve">POR LO QUE SE CREA UNA SITUACIÓN DE INCERTIDUMBRE RESPECTO A LA UBICACIÓN DE LA EMPRESA, ASÍ COMO DE LA VERACIDAD Y CONFIABILIDAD DE LA DOCUMENTACIÓN QUE INTEGRA SU PROPOSICIÓN, POR LO QUE AFECTA LA SOLVENCIA DE LA PROPUESTA PRESENTADA POR EL </w:t>
            </w:r>
            <w:r>
              <w:rPr>
                <w:rFonts w:ascii="Arial" w:eastAsia="Times New Roman" w:hAnsi="Arial" w:cs="Arial"/>
                <w:sz w:val="14"/>
                <w:szCs w:val="14"/>
              </w:rPr>
              <w:t>PARTICIPANTE, DE CONFORMIDAD CON LO ESTABLECIDO EN EL NUMERAL 9 DE LAS BASES, EN CORRELACIÓN CON EL NUMERAL 12, INCISO b).</w:t>
            </w:r>
          </w:p>
        </w:tc>
      </w:tr>
      <w:tr w:rsidR="00AB68C8" w:rsidRPr="00FD52F1" w14:paraId="7E9ED121" w14:textId="77777777" w:rsidTr="00ED2BBE">
        <w:trPr>
          <w:trHeight w:val="364"/>
          <w:jc w:val="center"/>
        </w:trPr>
        <w:tc>
          <w:tcPr>
            <w:tcW w:w="30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6FF1216" w14:textId="77777777" w:rsidR="00AB68C8" w:rsidRPr="00493170" w:rsidRDefault="00AB68C8" w:rsidP="00ED2BBE">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lastRenderedPageBreak/>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2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265CCFB" w14:textId="77777777" w:rsidR="00AB68C8" w:rsidRPr="006E11B0" w:rsidRDefault="00AB68C8" w:rsidP="00ED2BBE">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6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bottom"/>
          </w:tcPr>
          <w:p w14:paraId="66757DBE" w14:textId="77777777" w:rsidR="00AB68C8" w:rsidRPr="00201B4B" w:rsidRDefault="00AB68C8" w:rsidP="00ED2BBE">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4465C395" w14:textId="77777777" w:rsidR="00AB68C8" w:rsidRPr="00493170" w:rsidRDefault="00AB68C8" w:rsidP="00ED2BBE">
            <w:pPr>
              <w:spacing w:after="0" w:line="240" w:lineRule="auto"/>
              <w:jc w:val="center"/>
              <w:rPr>
                <w:rFonts w:ascii="Arial" w:eastAsia="Times New Roman" w:hAnsi="Arial" w:cs="Arial"/>
                <w:sz w:val="18"/>
                <w:szCs w:val="18"/>
              </w:rPr>
            </w:pPr>
          </w:p>
        </w:tc>
        <w:tc>
          <w:tcPr>
            <w:tcW w:w="65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F0CF1A4" w14:textId="77777777" w:rsidR="00AB68C8" w:rsidRPr="00493170" w:rsidRDefault="00AB68C8" w:rsidP="00ED2BBE">
            <w:pPr>
              <w:spacing w:after="0" w:line="240" w:lineRule="auto"/>
              <w:jc w:val="center"/>
              <w:rPr>
                <w:rFonts w:ascii="Arial" w:eastAsia="Times New Roman" w:hAnsi="Arial" w:cs="Arial"/>
                <w:sz w:val="18"/>
                <w:szCs w:val="18"/>
              </w:rPr>
            </w:pPr>
          </w:p>
        </w:tc>
      </w:tr>
      <w:tr w:rsidR="00AB68C8" w:rsidRPr="00FD52F1" w14:paraId="2F5EAEF6" w14:textId="77777777" w:rsidTr="00ED2BBE">
        <w:trPr>
          <w:trHeight w:val="385"/>
          <w:jc w:val="center"/>
        </w:trPr>
        <w:tc>
          <w:tcPr>
            <w:tcW w:w="30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C9D3CE" w14:textId="77777777" w:rsidR="00AB68C8" w:rsidRPr="00493170" w:rsidRDefault="00AB68C8" w:rsidP="00ED2BBE">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CF4035" w14:textId="77777777" w:rsidR="00AB68C8" w:rsidRPr="006E11B0" w:rsidRDefault="00AB68C8" w:rsidP="00ED2BBE">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64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DEF7D6" w14:textId="77777777" w:rsidR="00AB68C8" w:rsidRPr="00201B4B" w:rsidRDefault="00AB68C8" w:rsidP="00ED2BBE">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2BD6AAA1" w14:textId="77777777" w:rsidR="00AB68C8" w:rsidRPr="00493170" w:rsidRDefault="00AB68C8" w:rsidP="00ED2BBE">
            <w:pPr>
              <w:spacing w:after="0" w:line="240" w:lineRule="auto"/>
              <w:jc w:val="center"/>
              <w:rPr>
                <w:rFonts w:ascii="Arial" w:eastAsia="Times New Roman" w:hAnsi="Arial" w:cs="Arial"/>
                <w:sz w:val="18"/>
                <w:szCs w:val="18"/>
              </w:rPr>
            </w:pPr>
          </w:p>
        </w:tc>
        <w:tc>
          <w:tcPr>
            <w:tcW w:w="65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55CACD1" w14:textId="77777777" w:rsidR="00AB68C8" w:rsidRPr="00493170" w:rsidRDefault="00AB68C8" w:rsidP="00ED2BBE">
            <w:pPr>
              <w:spacing w:after="0" w:line="240" w:lineRule="auto"/>
              <w:jc w:val="center"/>
              <w:rPr>
                <w:rFonts w:ascii="Arial" w:eastAsia="Times New Roman" w:hAnsi="Arial" w:cs="Arial"/>
                <w:sz w:val="18"/>
                <w:szCs w:val="18"/>
              </w:rPr>
            </w:pPr>
          </w:p>
        </w:tc>
      </w:tr>
      <w:tr w:rsidR="00AB68C8" w:rsidRPr="00FD52F1" w14:paraId="34FCB937" w14:textId="77777777" w:rsidTr="00ED2BBE">
        <w:trPr>
          <w:trHeight w:val="390"/>
          <w:jc w:val="center"/>
        </w:trPr>
        <w:tc>
          <w:tcPr>
            <w:tcW w:w="30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E6ACF75" w14:textId="77777777" w:rsidR="00AB68C8" w:rsidRPr="00493170" w:rsidRDefault="00AB68C8" w:rsidP="00ED2BBE">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w:t>
            </w:r>
            <w:r>
              <w:rPr>
                <w:rFonts w:ascii="Arial" w:eastAsia="Arial" w:hAnsi="Arial" w:cs="Arial"/>
                <w:b/>
                <w:color w:val="000000"/>
                <w:sz w:val="18"/>
                <w:szCs w:val="18"/>
              </w:rPr>
              <w:t xml:space="preserve"> 8.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2A5AF45" w14:textId="77777777" w:rsidR="00AB68C8" w:rsidRPr="006E11B0" w:rsidRDefault="00AB68C8" w:rsidP="00ED2BBE">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6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941B5E4" w14:textId="77777777" w:rsidR="00AB68C8" w:rsidRPr="00201B4B" w:rsidRDefault="00AB68C8" w:rsidP="00ED2BBE">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18EBE524" w14:textId="77777777" w:rsidR="00AB68C8" w:rsidRPr="00493170" w:rsidRDefault="00AB68C8" w:rsidP="00ED2BBE">
            <w:pPr>
              <w:spacing w:after="0" w:line="240" w:lineRule="auto"/>
              <w:jc w:val="center"/>
              <w:rPr>
                <w:rFonts w:ascii="Arial" w:eastAsia="Times New Roman" w:hAnsi="Arial" w:cs="Arial"/>
                <w:sz w:val="18"/>
                <w:szCs w:val="18"/>
              </w:rPr>
            </w:pPr>
          </w:p>
        </w:tc>
        <w:tc>
          <w:tcPr>
            <w:tcW w:w="65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CC24C7A" w14:textId="77777777" w:rsidR="00AB68C8" w:rsidRPr="00493170" w:rsidRDefault="00AB68C8" w:rsidP="00ED2BBE">
            <w:pPr>
              <w:spacing w:after="0" w:line="240" w:lineRule="auto"/>
              <w:jc w:val="center"/>
              <w:rPr>
                <w:rFonts w:ascii="Arial" w:eastAsia="Times New Roman" w:hAnsi="Arial" w:cs="Arial"/>
                <w:sz w:val="18"/>
                <w:szCs w:val="18"/>
              </w:rPr>
            </w:pPr>
          </w:p>
        </w:tc>
      </w:tr>
      <w:tr w:rsidR="00AB68C8" w:rsidRPr="00FD52F1" w14:paraId="6EF6600E" w14:textId="77777777" w:rsidTr="00ED2BBE">
        <w:trPr>
          <w:trHeight w:val="20"/>
          <w:jc w:val="center"/>
        </w:trPr>
        <w:tc>
          <w:tcPr>
            <w:tcW w:w="30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5A451A" w14:textId="77777777" w:rsidR="00AB68C8" w:rsidRPr="004D3C3E" w:rsidRDefault="00AB68C8" w:rsidP="00ED2BBE">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FD31B7">
              <w:rPr>
                <w:rFonts w:ascii="Arial" w:eastAsia="Arial" w:hAnsi="Arial" w:cs="Arial"/>
                <w:bCs/>
                <w:color w:val="000000"/>
                <w:sz w:val="18"/>
                <w:szCs w:val="18"/>
              </w:rPr>
              <w:t>Constancia impresa</w:t>
            </w:r>
            <w:r>
              <w:rPr>
                <w:rFonts w:ascii="Arial" w:eastAsia="Arial" w:hAnsi="Arial" w:cs="Arial"/>
                <w:bCs/>
                <w:color w:val="000000"/>
                <w:sz w:val="18"/>
                <w:szCs w:val="18"/>
              </w:rPr>
              <w:t xml:space="preserve"> </w:t>
            </w:r>
            <w:r w:rsidRPr="000375F3">
              <w:rPr>
                <w:rFonts w:ascii="Arial" w:eastAsia="Arial" w:hAnsi="Arial" w:cs="Arial"/>
                <w:bCs/>
                <w:color w:val="000000"/>
                <w:sz w:val="18"/>
                <w:szCs w:val="18"/>
              </w:rPr>
              <w:t xml:space="preserve">de </w:t>
            </w:r>
            <w:r>
              <w:rPr>
                <w:rFonts w:ascii="Arial" w:eastAsia="Arial" w:hAnsi="Arial" w:cs="Arial"/>
                <w:bCs/>
                <w:color w:val="000000"/>
                <w:sz w:val="18"/>
                <w:szCs w:val="18"/>
              </w:rPr>
              <w:t>la o</w:t>
            </w:r>
            <w:r w:rsidRPr="000375F3">
              <w:rPr>
                <w:rFonts w:ascii="Arial" w:eastAsia="Arial" w:hAnsi="Arial" w:cs="Arial"/>
                <w:bCs/>
                <w:color w:val="000000"/>
                <w:sz w:val="18"/>
                <w:szCs w:val="18"/>
              </w:rPr>
              <w:t>pinión Positiva de Cumplimiento de Obligaciones Fiscales y</w:t>
            </w:r>
            <w:r>
              <w:rPr>
                <w:rFonts w:ascii="Arial" w:eastAsia="Arial" w:hAnsi="Arial" w:cs="Arial"/>
                <w:bCs/>
                <w:color w:val="000000"/>
                <w:sz w:val="18"/>
                <w:szCs w:val="18"/>
              </w:rPr>
              <w:t xml:space="preserve"> </w:t>
            </w:r>
            <w:r w:rsidRPr="000375F3">
              <w:rPr>
                <w:rFonts w:ascii="Arial" w:eastAsia="Arial" w:hAnsi="Arial" w:cs="Arial"/>
                <w:bCs/>
                <w:color w:val="000000"/>
                <w:sz w:val="18"/>
                <w:szCs w:val="18"/>
              </w:rPr>
              <w:t xml:space="preserve">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19D348" w14:textId="77777777" w:rsidR="00AB68C8" w:rsidRPr="006E11B0" w:rsidRDefault="00AB68C8" w:rsidP="00ED2BBE">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64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1CB4D05" w14:textId="77777777" w:rsidR="00AB68C8" w:rsidRPr="00201B4B" w:rsidRDefault="00AB68C8" w:rsidP="00ED2BBE">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0F5686D2" w14:textId="77777777" w:rsidR="00AB68C8" w:rsidRPr="00493170" w:rsidRDefault="00AB68C8" w:rsidP="00ED2BBE">
            <w:pPr>
              <w:spacing w:after="0" w:line="240" w:lineRule="auto"/>
              <w:jc w:val="center"/>
              <w:rPr>
                <w:rFonts w:ascii="Arial" w:eastAsia="Times New Roman" w:hAnsi="Arial" w:cs="Arial"/>
                <w:sz w:val="18"/>
                <w:szCs w:val="18"/>
              </w:rPr>
            </w:pPr>
          </w:p>
        </w:tc>
        <w:tc>
          <w:tcPr>
            <w:tcW w:w="65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57EDD24" w14:textId="77777777" w:rsidR="00AB68C8" w:rsidRPr="00493170" w:rsidRDefault="00AB68C8" w:rsidP="00ED2BBE">
            <w:pPr>
              <w:spacing w:after="0" w:line="240" w:lineRule="auto"/>
              <w:jc w:val="center"/>
              <w:rPr>
                <w:rFonts w:ascii="Arial" w:eastAsia="Times New Roman" w:hAnsi="Arial" w:cs="Arial"/>
                <w:sz w:val="18"/>
                <w:szCs w:val="18"/>
              </w:rPr>
            </w:pPr>
          </w:p>
        </w:tc>
      </w:tr>
      <w:tr w:rsidR="00AB68C8" w:rsidRPr="00FD52F1" w14:paraId="7ADAEB09" w14:textId="77777777" w:rsidTr="00ED2BBE">
        <w:trPr>
          <w:trHeight w:val="20"/>
          <w:jc w:val="center"/>
        </w:trPr>
        <w:tc>
          <w:tcPr>
            <w:tcW w:w="30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CCFD8D7" w14:textId="77777777" w:rsidR="00AB68C8" w:rsidRPr="004D3C3E" w:rsidRDefault="00AB68C8" w:rsidP="00ED2BBE">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lastRenderedPageBreak/>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FD31B7">
              <w:rPr>
                <w:rFonts w:ascii="Arial" w:eastAsia="Arial" w:hAnsi="Arial" w:cs="Arial"/>
                <w:bCs/>
                <w:color w:val="000000"/>
                <w:sz w:val="18"/>
                <w:szCs w:val="18"/>
              </w:rPr>
              <w:t>Constancia impresa</w:t>
            </w:r>
            <w:r>
              <w:rPr>
                <w:rFonts w:ascii="Arial" w:eastAsia="Arial" w:hAnsi="Arial" w:cs="Arial"/>
                <w:bCs/>
                <w:color w:val="000000"/>
                <w:sz w:val="18"/>
                <w:szCs w:val="18"/>
              </w:rPr>
              <w:t xml:space="preserve"> </w:t>
            </w:r>
            <w:r w:rsidRPr="000375F3">
              <w:rPr>
                <w:rFonts w:ascii="Arial" w:eastAsia="Arial" w:hAnsi="Arial" w:cs="Arial"/>
                <w:bCs/>
                <w:color w:val="000000"/>
                <w:sz w:val="18"/>
                <w:szCs w:val="18"/>
              </w:rPr>
              <w:t>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CBEB5B4" w14:textId="77777777" w:rsidR="00AB68C8" w:rsidRPr="006E11B0" w:rsidRDefault="00AB68C8" w:rsidP="00ED2BBE">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6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B4D8F22" w14:textId="77777777" w:rsidR="00AB68C8" w:rsidRPr="00201B4B" w:rsidRDefault="00AB68C8" w:rsidP="00ED2BBE">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7978F5E5" w14:textId="77777777" w:rsidR="00AB68C8" w:rsidRPr="00493170" w:rsidRDefault="00AB68C8" w:rsidP="00ED2BBE">
            <w:pPr>
              <w:spacing w:after="0" w:line="240" w:lineRule="auto"/>
              <w:jc w:val="center"/>
              <w:rPr>
                <w:rFonts w:ascii="Arial" w:eastAsia="Times New Roman" w:hAnsi="Arial" w:cs="Arial"/>
                <w:sz w:val="18"/>
                <w:szCs w:val="18"/>
              </w:rPr>
            </w:pPr>
          </w:p>
        </w:tc>
        <w:tc>
          <w:tcPr>
            <w:tcW w:w="65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07E5DA2" w14:textId="77777777" w:rsidR="00AB68C8" w:rsidRPr="00493170" w:rsidRDefault="00AB68C8" w:rsidP="00ED2BBE">
            <w:pPr>
              <w:spacing w:after="0" w:line="240" w:lineRule="auto"/>
              <w:jc w:val="center"/>
              <w:rPr>
                <w:rFonts w:ascii="Arial" w:eastAsia="Times New Roman" w:hAnsi="Arial" w:cs="Arial"/>
                <w:sz w:val="18"/>
                <w:szCs w:val="18"/>
              </w:rPr>
            </w:pPr>
          </w:p>
        </w:tc>
      </w:tr>
      <w:tr w:rsidR="00AB68C8" w:rsidRPr="00FD52F1" w14:paraId="020B0119" w14:textId="77777777" w:rsidTr="00ED2BBE">
        <w:trPr>
          <w:trHeight w:val="20"/>
          <w:jc w:val="center"/>
        </w:trPr>
        <w:tc>
          <w:tcPr>
            <w:tcW w:w="30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B77BAA5" w14:textId="77777777" w:rsidR="00AB68C8" w:rsidRPr="003E0BDE" w:rsidRDefault="00AB68C8" w:rsidP="00ED2BBE">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 xml:space="preserve">Manifiesto y </w:t>
            </w:r>
            <w:r w:rsidRPr="00FD31B7">
              <w:rPr>
                <w:rFonts w:ascii="Arial" w:eastAsia="Arial" w:hAnsi="Arial" w:cs="Arial"/>
                <w:bCs/>
                <w:color w:val="000000"/>
                <w:sz w:val="18"/>
                <w:szCs w:val="18"/>
              </w:rPr>
              <w:t>Constancia impresa</w:t>
            </w:r>
            <w:r>
              <w:rPr>
                <w:rFonts w:ascii="Arial" w:eastAsia="Arial" w:hAnsi="Arial" w:cs="Arial"/>
                <w:bCs/>
                <w:color w:val="000000"/>
                <w:sz w:val="18"/>
                <w:szCs w:val="18"/>
              </w:rPr>
              <w:t xml:space="preserve"> </w:t>
            </w:r>
            <w:r w:rsidRPr="003E0BDE">
              <w:rPr>
                <w:rFonts w:ascii="Arial" w:eastAsia="Arial" w:hAnsi="Arial" w:cs="Arial"/>
                <w:bCs/>
                <w:color w:val="000000"/>
                <w:sz w:val="18"/>
                <w:szCs w:val="18"/>
              </w:rPr>
              <w:t>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62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B4027E0" w14:textId="77777777" w:rsidR="00AB68C8" w:rsidRPr="006E11B0" w:rsidRDefault="00AB68C8" w:rsidP="00ED2BBE">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6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746B7B4" w14:textId="77777777" w:rsidR="00AB68C8" w:rsidRPr="00201B4B" w:rsidRDefault="00AB68C8" w:rsidP="00ED2BBE">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1F0273FF" w14:textId="77777777" w:rsidR="00AB68C8" w:rsidRPr="00493170" w:rsidRDefault="00AB68C8" w:rsidP="00ED2BBE">
            <w:pPr>
              <w:spacing w:after="0" w:line="240" w:lineRule="auto"/>
              <w:jc w:val="center"/>
              <w:rPr>
                <w:rFonts w:ascii="Arial" w:eastAsia="Times New Roman" w:hAnsi="Arial" w:cs="Arial"/>
                <w:sz w:val="18"/>
                <w:szCs w:val="18"/>
              </w:rPr>
            </w:pPr>
          </w:p>
        </w:tc>
        <w:tc>
          <w:tcPr>
            <w:tcW w:w="65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C28BDED" w14:textId="77777777" w:rsidR="00AB68C8" w:rsidRPr="00493170" w:rsidRDefault="00AB68C8" w:rsidP="00ED2BBE">
            <w:pPr>
              <w:spacing w:after="0" w:line="240" w:lineRule="auto"/>
              <w:jc w:val="center"/>
              <w:rPr>
                <w:rFonts w:ascii="Arial" w:eastAsia="Times New Roman" w:hAnsi="Arial" w:cs="Arial"/>
                <w:sz w:val="18"/>
                <w:szCs w:val="18"/>
              </w:rPr>
            </w:pPr>
          </w:p>
        </w:tc>
      </w:tr>
      <w:tr w:rsidR="00AB68C8" w:rsidRPr="00FD52F1" w14:paraId="31123AED" w14:textId="77777777" w:rsidTr="00ED2BBE">
        <w:trPr>
          <w:trHeight w:val="20"/>
          <w:jc w:val="center"/>
        </w:trPr>
        <w:tc>
          <w:tcPr>
            <w:tcW w:w="30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B35C0F2" w14:textId="77777777" w:rsidR="00AB68C8" w:rsidRPr="00493170" w:rsidRDefault="00AB68C8" w:rsidP="00ED2BBE">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62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37EBD7" w14:textId="77777777" w:rsidR="00AB68C8" w:rsidRPr="006E11B0" w:rsidRDefault="00AB68C8" w:rsidP="00ED2BBE">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64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F8579" w14:textId="77777777" w:rsidR="00AB68C8" w:rsidRPr="00493170" w:rsidRDefault="00AB68C8" w:rsidP="00ED2BBE">
            <w:pPr>
              <w:spacing w:after="0"/>
              <w:jc w:val="center"/>
              <w:rPr>
                <w:rFonts w:ascii="Arial" w:eastAsia="Times New Roman" w:hAnsi="Arial" w:cs="Arial"/>
                <w:sz w:val="18"/>
                <w:szCs w:val="18"/>
              </w:rPr>
            </w:pPr>
          </w:p>
        </w:tc>
        <w:tc>
          <w:tcPr>
            <w:tcW w:w="65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906227" w14:textId="77777777" w:rsidR="00AB68C8" w:rsidRPr="00493170" w:rsidRDefault="00AB68C8" w:rsidP="00ED2BBE">
            <w:pPr>
              <w:spacing w:after="0" w:line="240" w:lineRule="auto"/>
              <w:jc w:val="both"/>
              <w:rPr>
                <w:rFonts w:ascii="Arial" w:eastAsia="Times New Roman" w:hAnsi="Arial" w:cs="Arial"/>
                <w:sz w:val="18"/>
                <w:szCs w:val="18"/>
              </w:rPr>
            </w:pPr>
            <w:r>
              <w:rPr>
                <w:rFonts w:ascii="Arial" w:eastAsia="Times New Roman" w:hAnsi="Arial" w:cs="Arial"/>
                <w:sz w:val="14"/>
                <w:szCs w:val="14"/>
              </w:rPr>
              <w:t>NO CUMPLE, YA QUE NO PRESENTÓ ORIGINAL O COPIA CERTIFICADA DE LA IDENTIFICACIÓN OFICIAL VIGENTE SOLO PARA COTEJO EN EL ACTO DE PRESENTACIÓN Y APERTURA DE PROPOSICIONES.</w:t>
            </w:r>
          </w:p>
        </w:tc>
      </w:tr>
      <w:tr w:rsidR="00AB68C8" w:rsidRPr="00FD52F1" w14:paraId="4AECF139" w14:textId="77777777" w:rsidTr="00ED2BBE">
        <w:trPr>
          <w:trHeight w:val="400"/>
          <w:jc w:val="center"/>
        </w:trPr>
        <w:tc>
          <w:tcPr>
            <w:tcW w:w="30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36B57E3" w14:textId="77777777" w:rsidR="00AB68C8" w:rsidRPr="00493170" w:rsidRDefault="00AB68C8" w:rsidP="00ED2BBE">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817655F" w14:textId="77777777" w:rsidR="00AB68C8" w:rsidRPr="00493170" w:rsidRDefault="00AB68C8" w:rsidP="00ED2BB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6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bottom"/>
          </w:tcPr>
          <w:p w14:paraId="6498D968" w14:textId="77777777" w:rsidR="00AB68C8" w:rsidRPr="00201B4B" w:rsidRDefault="00AB68C8" w:rsidP="00ED2BBE">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56D95A33" w14:textId="77777777" w:rsidR="00AB68C8" w:rsidRPr="00493170" w:rsidRDefault="00AB68C8" w:rsidP="00ED2BBE">
            <w:pPr>
              <w:spacing w:after="0" w:line="240" w:lineRule="auto"/>
              <w:jc w:val="center"/>
              <w:rPr>
                <w:rFonts w:ascii="Arial" w:eastAsia="Times New Roman" w:hAnsi="Arial" w:cs="Arial"/>
                <w:sz w:val="18"/>
                <w:szCs w:val="18"/>
              </w:rPr>
            </w:pPr>
          </w:p>
        </w:tc>
        <w:tc>
          <w:tcPr>
            <w:tcW w:w="65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B66342F" w14:textId="77777777" w:rsidR="00AB68C8" w:rsidRPr="00493170" w:rsidRDefault="00AB68C8" w:rsidP="00ED2BBE">
            <w:pPr>
              <w:spacing w:after="0" w:line="240" w:lineRule="auto"/>
              <w:jc w:val="center"/>
              <w:rPr>
                <w:rFonts w:ascii="Arial" w:eastAsia="Times New Roman" w:hAnsi="Arial" w:cs="Arial"/>
                <w:sz w:val="18"/>
                <w:szCs w:val="18"/>
              </w:rPr>
            </w:pPr>
          </w:p>
        </w:tc>
      </w:tr>
      <w:tr w:rsidR="00AB68C8" w:rsidRPr="00FD52F1" w14:paraId="2BC4DD1A" w14:textId="77777777" w:rsidTr="00ED2BBE">
        <w:trPr>
          <w:trHeight w:val="422"/>
          <w:jc w:val="center"/>
        </w:trPr>
        <w:tc>
          <w:tcPr>
            <w:tcW w:w="30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EEF052C" w14:textId="77777777" w:rsidR="00AB68C8" w:rsidRPr="003F3BC5" w:rsidRDefault="00AB68C8" w:rsidP="00ED2BBE">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62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A677A6" w14:textId="77777777" w:rsidR="00AB68C8" w:rsidRDefault="00AB68C8" w:rsidP="00ED2BB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64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748EF26" w14:textId="77777777" w:rsidR="00AB68C8" w:rsidRPr="00201B4B" w:rsidRDefault="00AB68C8" w:rsidP="00ED2BBE">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040B6877" w14:textId="77777777" w:rsidR="00AB68C8" w:rsidRPr="00493170" w:rsidRDefault="00AB68C8" w:rsidP="00ED2BBE">
            <w:pPr>
              <w:spacing w:after="0" w:line="240" w:lineRule="auto"/>
              <w:jc w:val="center"/>
              <w:rPr>
                <w:rFonts w:ascii="Arial" w:eastAsia="Times New Roman" w:hAnsi="Arial" w:cs="Arial"/>
                <w:sz w:val="18"/>
                <w:szCs w:val="18"/>
              </w:rPr>
            </w:pPr>
          </w:p>
        </w:tc>
        <w:tc>
          <w:tcPr>
            <w:tcW w:w="65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4B340AC" w14:textId="77777777" w:rsidR="00AB68C8" w:rsidRPr="00493170" w:rsidRDefault="00AB68C8" w:rsidP="00ED2BBE">
            <w:pPr>
              <w:spacing w:after="0" w:line="240" w:lineRule="auto"/>
              <w:jc w:val="center"/>
              <w:rPr>
                <w:rFonts w:ascii="Arial" w:eastAsia="Times New Roman" w:hAnsi="Arial" w:cs="Arial"/>
                <w:sz w:val="18"/>
                <w:szCs w:val="18"/>
              </w:rPr>
            </w:pPr>
          </w:p>
        </w:tc>
      </w:tr>
      <w:tr w:rsidR="00AB68C8" w:rsidRPr="00FD52F1" w14:paraId="6AF319C8" w14:textId="77777777" w:rsidTr="00ED2BBE">
        <w:trPr>
          <w:trHeight w:val="422"/>
          <w:jc w:val="center"/>
        </w:trPr>
        <w:tc>
          <w:tcPr>
            <w:tcW w:w="30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A630763" w14:textId="77777777" w:rsidR="00AB68C8" w:rsidRPr="00604EC9" w:rsidRDefault="00AB68C8" w:rsidP="00ED2BBE">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41F2BBF" w14:textId="77777777" w:rsidR="00AB68C8" w:rsidRDefault="00AB68C8" w:rsidP="00ED2BB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6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ADDFC81" w14:textId="77777777" w:rsidR="00AB68C8" w:rsidRPr="00201B4B" w:rsidRDefault="00AB68C8" w:rsidP="00ED2BBE">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712CAA97" w14:textId="77777777" w:rsidR="00AB68C8" w:rsidRPr="00493170" w:rsidRDefault="00AB68C8" w:rsidP="00ED2BBE">
            <w:pPr>
              <w:spacing w:after="0" w:line="240" w:lineRule="auto"/>
              <w:jc w:val="center"/>
              <w:rPr>
                <w:rFonts w:ascii="Arial" w:eastAsia="Times New Roman" w:hAnsi="Arial" w:cs="Arial"/>
                <w:sz w:val="18"/>
                <w:szCs w:val="18"/>
              </w:rPr>
            </w:pPr>
          </w:p>
        </w:tc>
        <w:tc>
          <w:tcPr>
            <w:tcW w:w="65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99958DE" w14:textId="77777777" w:rsidR="00AB68C8" w:rsidRPr="00493170" w:rsidRDefault="00AB68C8" w:rsidP="00ED2BBE">
            <w:pPr>
              <w:spacing w:after="0" w:line="240" w:lineRule="auto"/>
              <w:jc w:val="center"/>
              <w:rPr>
                <w:rFonts w:ascii="Arial" w:eastAsia="Times New Roman" w:hAnsi="Arial" w:cs="Arial"/>
                <w:sz w:val="18"/>
                <w:szCs w:val="18"/>
              </w:rPr>
            </w:pPr>
          </w:p>
        </w:tc>
      </w:tr>
      <w:tr w:rsidR="00AB68C8" w:rsidRPr="00FD52F1" w14:paraId="7C2653C4" w14:textId="77777777" w:rsidTr="00ED2BBE">
        <w:trPr>
          <w:trHeight w:val="422"/>
          <w:jc w:val="center"/>
        </w:trPr>
        <w:tc>
          <w:tcPr>
            <w:tcW w:w="30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B310565" w14:textId="77777777" w:rsidR="00AB68C8" w:rsidRDefault="00AB68C8" w:rsidP="00ED2BBE">
            <w:pPr>
              <w:spacing w:after="0" w:line="240" w:lineRule="auto"/>
              <w:ind w:right="140"/>
              <w:jc w:val="both"/>
              <w:rPr>
                <w:rFonts w:ascii="Arial" w:hAnsi="Arial" w:cs="Arial"/>
                <w:b/>
                <w:bCs/>
                <w:sz w:val="18"/>
                <w:szCs w:val="18"/>
              </w:rPr>
            </w:pPr>
            <w:r w:rsidRPr="00A7273B">
              <w:rPr>
                <w:rFonts w:ascii="Arial" w:eastAsia="Century Gothic" w:hAnsi="Arial" w:cs="Arial"/>
                <w:b/>
                <w:color w:val="000000"/>
                <w:sz w:val="18"/>
                <w:szCs w:val="18"/>
              </w:rPr>
              <w:t>Anexo 17.</w:t>
            </w:r>
            <w:r>
              <w:rPr>
                <w:rFonts w:ascii="Arial" w:eastAsia="Century Gothic" w:hAnsi="Arial" w:cs="Arial"/>
                <w:bCs/>
                <w:color w:val="000000"/>
                <w:sz w:val="18"/>
                <w:szCs w:val="18"/>
              </w:rPr>
              <w:t xml:space="preserve"> </w:t>
            </w:r>
            <w:r w:rsidRPr="00A7273B">
              <w:rPr>
                <w:rFonts w:ascii="Arial" w:eastAsia="Century Gothic" w:hAnsi="Arial" w:cs="Arial"/>
                <w:bCs/>
                <w:color w:val="000000"/>
                <w:sz w:val="18"/>
                <w:szCs w:val="18"/>
              </w:rPr>
              <w:t>Manifiesto de</w:t>
            </w:r>
            <w:r w:rsidRPr="00A7273B">
              <w:rPr>
                <w:rFonts w:ascii="Arial" w:eastAsia="Century Gothic" w:hAnsi="Arial" w:cs="Arial"/>
                <w:b/>
                <w:color w:val="000000"/>
                <w:sz w:val="18"/>
                <w:szCs w:val="18"/>
              </w:rPr>
              <w:t xml:space="preserve"> </w:t>
            </w:r>
            <w:r w:rsidRPr="00A7273B">
              <w:rPr>
                <w:rFonts w:ascii="Arial" w:eastAsia="Century Gothic" w:hAnsi="Arial" w:cs="Arial"/>
                <w:bCs/>
                <w:color w:val="000000"/>
                <w:sz w:val="18"/>
                <w:szCs w:val="18"/>
              </w:rPr>
              <w:t xml:space="preserve">Calidad en los </w:t>
            </w:r>
            <w:r>
              <w:rPr>
                <w:rFonts w:ascii="Arial" w:eastAsia="Century Gothic" w:hAnsi="Arial" w:cs="Arial"/>
                <w:bCs/>
                <w:color w:val="000000"/>
                <w:sz w:val="18"/>
                <w:szCs w:val="18"/>
              </w:rPr>
              <w:t>Servicios</w:t>
            </w:r>
          </w:p>
        </w:tc>
        <w:tc>
          <w:tcPr>
            <w:tcW w:w="62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2A8B15B" w14:textId="77777777" w:rsidR="00AB68C8" w:rsidRDefault="00AB68C8" w:rsidP="00ED2BB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6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CA8DCB4" w14:textId="77777777" w:rsidR="00AB68C8" w:rsidRPr="00201B4B" w:rsidRDefault="00AB68C8" w:rsidP="00ED2BBE">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0527CDEB" w14:textId="77777777" w:rsidR="00AB68C8" w:rsidRPr="00493170" w:rsidRDefault="00AB68C8" w:rsidP="00ED2BBE">
            <w:pPr>
              <w:spacing w:after="0" w:line="240" w:lineRule="auto"/>
              <w:jc w:val="center"/>
              <w:rPr>
                <w:rFonts w:ascii="Arial" w:eastAsia="Times New Roman" w:hAnsi="Arial" w:cs="Arial"/>
                <w:sz w:val="18"/>
                <w:szCs w:val="18"/>
              </w:rPr>
            </w:pPr>
          </w:p>
        </w:tc>
        <w:tc>
          <w:tcPr>
            <w:tcW w:w="65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31372C1" w14:textId="77777777" w:rsidR="00AB68C8" w:rsidRPr="00493170" w:rsidRDefault="00AB68C8" w:rsidP="00ED2BBE">
            <w:pPr>
              <w:spacing w:after="0" w:line="240" w:lineRule="auto"/>
              <w:jc w:val="center"/>
              <w:rPr>
                <w:rFonts w:ascii="Arial" w:eastAsia="Times New Roman" w:hAnsi="Arial" w:cs="Arial"/>
                <w:sz w:val="18"/>
                <w:szCs w:val="18"/>
              </w:rPr>
            </w:pPr>
          </w:p>
        </w:tc>
      </w:tr>
      <w:tr w:rsidR="00AB68C8" w:rsidRPr="00FD52F1" w14:paraId="599394AF" w14:textId="77777777" w:rsidTr="00ED2BBE">
        <w:trPr>
          <w:trHeight w:val="422"/>
          <w:jc w:val="center"/>
        </w:trPr>
        <w:tc>
          <w:tcPr>
            <w:tcW w:w="30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568777E" w14:textId="77777777" w:rsidR="00AB68C8" w:rsidRPr="00A7273B" w:rsidRDefault="00AB68C8" w:rsidP="00ED2BBE">
            <w:pPr>
              <w:spacing w:after="0" w:line="240" w:lineRule="auto"/>
              <w:ind w:right="140"/>
              <w:jc w:val="both"/>
              <w:rPr>
                <w:rFonts w:ascii="Arial" w:eastAsia="Century Gothic" w:hAnsi="Arial" w:cs="Arial"/>
                <w:b/>
                <w:color w:val="000000"/>
                <w:sz w:val="18"/>
                <w:szCs w:val="18"/>
              </w:rPr>
            </w:pPr>
            <w:r w:rsidRPr="00343C04">
              <w:rPr>
                <w:rFonts w:ascii="Arial" w:eastAsia="Century Gothic" w:hAnsi="Arial" w:cs="Arial"/>
                <w:b/>
                <w:color w:val="000000"/>
                <w:sz w:val="18"/>
                <w:szCs w:val="18"/>
              </w:rPr>
              <w:t xml:space="preserve">ANEXO 18. </w:t>
            </w:r>
            <w:r w:rsidRPr="007D4129">
              <w:rPr>
                <w:rFonts w:ascii="Arial" w:eastAsia="Century Gothic" w:hAnsi="Arial" w:cs="Arial"/>
                <w:bCs/>
                <w:color w:val="000000"/>
                <w:sz w:val="18"/>
                <w:szCs w:val="18"/>
              </w:rPr>
              <w:t>E</w:t>
            </w:r>
            <w:r w:rsidRPr="00343C04">
              <w:rPr>
                <w:rFonts w:ascii="Arial" w:eastAsia="Century Gothic" w:hAnsi="Arial" w:cs="Arial"/>
                <w:bCs/>
                <w:color w:val="000000"/>
                <w:sz w:val="18"/>
                <w:szCs w:val="18"/>
              </w:rPr>
              <w:t>scrito de cumplimiento de las normas oficiales mexicanas o en su caso de las normas del país de origen</w:t>
            </w:r>
          </w:p>
        </w:tc>
        <w:tc>
          <w:tcPr>
            <w:tcW w:w="62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3BD0F30" w14:textId="77777777" w:rsidR="00AB68C8" w:rsidRDefault="00AB68C8" w:rsidP="00ED2BB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64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6FC8C4A" w14:textId="77777777" w:rsidR="00AB68C8" w:rsidRPr="00201B4B" w:rsidRDefault="00AB68C8" w:rsidP="00ED2BBE">
            <w:pPr>
              <w:spacing w:after="0" w:line="240" w:lineRule="auto"/>
              <w:jc w:val="center"/>
              <w:rPr>
                <w:rFonts w:ascii="Arial" w:eastAsia="Times New Roman" w:hAnsi="Arial" w:cs="Arial"/>
                <w:b/>
                <w:bCs/>
                <w:sz w:val="16"/>
                <w:szCs w:val="16"/>
              </w:rPr>
            </w:pPr>
            <w:r w:rsidRPr="00201B4B">
              <w:rPr>
                <w:rFonts w:ascii="Arial" w:eastAsia="Times New Roman" w:hAnsi="Arial" w:cs="Arial"/>
                <w:b/>
                <w:bCs/>
                <w:sz w:val="16"/>
                <w:szCs w:val="16"/>
              </w:rPr>
              <w:t>CUMPLE</w:t>
            </w:r>
          </w:p>
          <w:p w14:paraId="119EC36F" w14:textId="77777777" w:rsidR="00AB68C8" w:rsidRPr="00493170" w:rsidRDefault="00AB68C8" w:rsidP="00ED2BBE">
            <w:pPr>
              <w:spacing w:after="0" w:line="240" w:lineRule="auto"/>
              <w:jc w:val="center"/>
              <w:rPr>
                <w:rFonts w:ascii="Arial" w:eastAsia="Times New Roman" w:hAnsi="Arial" w:cs="Arial"/>
                <w:sz w:val="18"/>
                <w:szCs w:val="18"/>
              </w:rPr>
            </w:pPr>
          </w:p>
        </w:tc>
        <w:tc>
          <w:tcPr>
            <w:tcW w:w="65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2BC36EB" w14:textId="77777777" w:rsidR="00AB68C8" w:rsidRPr="00493170" w:rsidRDefault="00AB68C8" w:rsidP="00ED2BBE">
            <w:pPr>
              <w:spacing w:after="0" w:line="240" w:lineRule="auto"/>
              <w:jc w:val="center"/>
              <w:rPr>
                <w:rFonts w:ascii="Arial" w:eastAsia="Times New Roman" w:hAnsi="Arial" w:cs="Arial"/>
                <w:sz w:val="18"/>
                <w:szCs w:val="18"/>
              </w:rPr>
            </w:pPr>
          </w:p>
        </w:tc>
      </w:tr>
      <w:bookmarkEnd w:id="4"/>
    </w:tbl>
    <w:p w14:paraId="0E5D520D" w14:textId="2D216483" w:rsidR="001E1790" w:rsidRDefault="001E1790" w:rsidP="00F332BF">
      <w:pPr>
        <w:tabs>
          <w:tab w:val="left" w:pos="851"/>
        </w:tabs>
        <w:spacing w:after="0"/>
        <w:ind w:right="140"/>
        <w:jc w:val="center"/>
        <w:rPr>
          <w:rFonts w:ascii="Arial" w:eastAsia="Arial" w:hAnsi="Arial" w:cs="Arial"/>
          <w:sz w:val="18"/>
          <w:szCs w:val="18"/>
        </w:rPr>
      </w:pPr>
    </w:p>
    <w:bookmarkEnd w:id="3"/>
    <w:p w14:paraId="3656D734" w14:textId="3BAA8974" w:rsidR="00E86FA7" w:rsidRDefault="00E86FA7" w:rsidP="00A703AA">
      <w:pPr>
        <w:pStyle w:val="Standard"/>
        <w:tabs>
          <w:tab w:val="left" w:pos="0"/>
        </w:tabs>
        <w:spacing w:after="0"/>
        <w:jc w:val="both"/>
        <w:rPr>
          <w:rFonts w:ascii="Arial" w:eastAsia="Arial" w:hAnsi="Arial" w:cs="Arial"/>
          <w:sz w:val="18"/>
          <w:szCs w:val="18"/>
          <w:shd w:val="clear" w:color="auto" w:fill="FFFFFF"/>
        </w:rPr>
      </w:pPr>
    </w:p>
    <w:p w14:paraId="4C74CEDA" w14:textId="46A5B1B9" w:rsidR="004177BC" w:rsidRPr="004177BC" w:rsidRDefault="00E86FA7" w:rsidP="004177BC">
      <w:pPr>
        <w:ind w:left="851"/>
        <w:jc w:val="both"/>
        <w:rPr>
          <w:rFonts w:ascii="Arial" w:hAnsi="Arial" w:cs="Arial"/>
          <w:sz w:val="18"/>
          <w:szCs w:val="18"/>
        </w:rPr>
      </w:pPr>
      <w:r w:rsidRPr="00BD2544">
        <w:rPr>
          <w:rFonts w:ascii="Arial" w:hAnsi="Arial" w:cs="Arial"/>
          <w:sz w:val="18"/>
          <w:szCs w:val="18"/>
        </w:rPr>
        <w:t>DERIVADO DE</w:t>
      </w:r>
      <w:r w:rsidR="00F64DEE">
        <w:rPr>
          <w:rFonts w:ascii="Arial" w:hAnsi="Arial" w:cs="Arial"/>
          <w:sz w:val="18"/>
          <w:szCs w:val="18"/>
        </w:rPr>
        <w:t xml:space="preserve">L </w:t>
      </w:r>
      <w:r w:rsidRPr="00342E4A">
        <w:rPr>
          <w:rFonts w:ascii="Arial" w:hAnsi="Arial" w:cs="Arial"/>
          <w:b/>
          <w:bCs/>
          <w:sz w:val="18"/>
          <w:szCs w:val="18"/>
        </w:rPr>
        <w:t xml:space="preserve">DICTÁMEN </w:t>
      </w:r>
      <w:r>
        <w:rPr>
          <w:rFonts w:ascii="Arial" w:hAnsi="Arial" w:cs="Arial"/>
          <w:b/>
          <w:bCs/>
          <w:sz w:val="18"/>
          <w:szCs w:val="18"/>
        </w:rPr>
        <w:t>LEGAL ADMINISTRATIVO</w:t>
      </w:r>
      <w:r>
        <w:rPr>
          <w:rFonts w:ascii="Arial" w:hAnsi="Arial" w:cs="Arial"/>
          <w:sz w:val="18"/>
          <w:szCs w:val="18"/>
        </w:rPr>
        <w:t xml:space="preserve"> </w:t>
      </w:r>
      <w:r w:rsidRPr="00BD2544">
        <w:rPr>
          <w:rFonts w:ascii="Arial" w:hAnsi="Arial" w:cs="Arial"/>
          <w:sz w:val="18"/>
          <w:szCs w:val="18"/>
        </w:rPr>
        <w:t xml:space="preserve">DE LA DOCUMENTACIÓN PRESENTADA POR </w:t>
      </w:r>
      <w:r w:rsidR="00F64DEE">
        <w:rPr>
          <w:rFonts w:ascii="Arial" w:hAnsi="Arial" w:cs="Arial"/>
          <w:sz w:val="18"/>
          <w:szCs w:val="18"/>
        </w:rPr>
        <w:t>EL</w:t>
      </w:r>
      <w:r w:rsidRPr="00BD2544">
        <w:rPr>
          <w:rFonts w:ascii="Arial" w:hAnsi="Arial" w:cs="Arial"/>
          <w:sz w:val="18"/>
          <w:szCs w:val="18"/>
        </w:rPr>
        <w:t xml:space="preserve"> </w:t>
      </w:r>
      <w:r w:rsidRPr="00981A82">
        <w:rPr>
          <w:rFonts w:ascii="Arial" w:hAnsi="Arial" w:cs="Arial"/>
          <w:b/>
          <w:bCs/>
          <w:sz w:val="18"/>
          <w:szCs w:val="18"/>
        </w:rPr>
        <w:t>PARTICIPANTE</w:t>
      </w:r>
      <w:r w:rsidR="00F64DEE">
        <w:rPr>
          <w:rFonts w:ascii="Arial" w:hAnsi="Arial" w:cs="Arial"/>
          <w:b/>
          <w:bCs/>
          <w:sz w:val="18"/>
          <w:szCs w:val="18"/>
        </w:rPr>
        <w:t>,</w:t>
      </w:r>
      <w:r w:rsidRPr="00BD2544">
        <w:rPr>
          <w:rFonts w:ascii="Arial" w:hAnsi="Arial" w:cs="Arial"/>
          <w:sz w:val="18"/>
          <w:szCs w:val="18"/>
        </w:rPr>
        <w:t xml:space="preserve"> EN SU PROPUESTA SE CONCLUYE LO SIGUIENTE: </w:t>
      </w:r>
    </w:p>
    <w:p w14:paraId="19FED6CE" w14:textId="7D405812" w:rsidR="00817AF3" w:rsidRPr="001C2A65" w:rsidRDefault="004177BC" w:rsidP="001C2A65">
      <w:pPr>
        <w:pStyle w:val="Prrafodelista"/>
        <w:tabs>
          <w:tab w:val="left" w:pos="2280"/>
        </w:tabs>
        <w:ind w:left="851"/>
        <w:jc w:val="both"/>
        <w:rPr>
          <w:rFonts w:ascii="Arial" w:hAnsi="Arial" w:cs="Arial"/>
          <w:sz w:val="18"/>
          <w:szCs w:val="18"/>
        </w:rPr>
      </w:pPr>
      <w:r>
        <w:rPr>
          <w:rFonts w:ascii="Arial" w:hAnsi="Arial" w:cs="Arial"/>
          <w:sz w:val="18"/>
          <w:szCs w:val="18"/>
        </w:rPr>
        <w:t xml:space="preserve">La persona designada por la Unidad Centralizada de Compras del </w:t>
      </w:r>
      <w:r w:rsidRPr="006D19C6">
        <w:rPr>
          <w:rFonts w:ascii="Arial" w:hAnsi="Arial" w:cs="Arial"/>
          <w:b/>
          <w:bCs/>
          <w:sz w:val="18"/>
          <w:szCs w:val="18"/>
        </w:rPr>
        <w:t>ORGANISMO</w:t>
      </w:r>
      <w:r>
        <w:rPr>
          <w:rFonts w:ascii="Arial" w:hAnsi="Arial" w:cs="Arial"/>
          <w:b/>
          <w:bCs/>
          <w:sz w:val="18"/>
          <w:szCs w:val="18"/>
        </w:rPr>
        <w:t xml:space="preserve"> PUBLICO DESCENTRALIZADO</w:t>
      </w:r>
      <w:r>
        <w:rPr>
          <w:rFonts w:ascii="Arial" w:hAnsi="Arial" w:cs="Arial"/>
          <w:sz w:val="18"/>
          <w:szCs w:val="18"/>
        </w:rPr>
        <w:t xml:space="preserve"> </w:t>
      </w:r>
      <w:r w:rsidRPr="00D7615B">
        <w:rPr>
          <w:rFonts w:ascii="Arial" w:hAnsi="Arial" w:cs="Arial"/>
          <w:sz w:val="18"/>
          <w:szCs w:val="18"/>
        </w:rPr>
        <w:t>realiz</w:t>
      </w:r>
      <w:r>
        <w:rPr>
          <w:rFonts w:ascii="Arial" w:hAnsi="Arial" w:cs="Arial"/>
          <w:sz w:val="18"/>
          <w:szCs w:val="18"/>
        </w:rPr>
        <w:t>ó</w:t>
      </w:r>
      <w:r w:rsidRPr="00D7615B">
        <w:rPr>
          <w:rFonts w:ascii="Arial" w:hAnsi="Arial" w:cs="Arial"/>
          <w:sz w:val="18"/>
          <w:szCs w:val="18"/>
        </w:rPr>
        <w:t xml:space="preserve"> la revisión cuantitativa y cualitativa de </w:t>
      </w:r>
      <w:r>
        <w:rPr>
          <w:rFonts w:ascii="Arial" w:hAnsi="Arial" w:cs="Arial"/>
          <w:sz w:val="18"/>
          <w:szCs w:val="18"/>
        </w:rPr>
        <w:t xml:space="preserve">los </w:t>
      </w:r>
      <w:r w:rsidRPr="007C3B10">
        <w:rPr>
          <w:rFonts w:ascii="Arial" w:hAnsi="Arial" w:cs="Arial"/>
          <w:b/>
          <w:bCs/>
          <w:sz w:val="18"/>
          <w:szCs w:val="18"/>
        </w:rPr>
        <w:t xml:space="preserve">ASPECTOS </w:t>
      </w:r>
      <w:r>
        <w:rPr>
          <w:rFonts w:ascii="Arial" w:hAnsi="Arial" w:cs="Arial"/>
          <w:b/>
          <w:bCs/>
          <w:sz w:val="18"/>
          <w:szCs w:val="18"/>
        </w:rPr>
        <w:t xml:space="preserve">LEGALES </w:t>
      </w:r>
      <w:r w:rsidRPr="007C3B10">
        <w:rPr>
          <w:rFonts w:ascii="Arial" w:hAnsi="Arial" w:cs="Arial"/>
          <w:b/>
          <w:bCs/>
          <w:sz w:val="18"/>
          <w:szCs w:val="18"/>
        </w:rPr>
        <w:t>ADMINISTRATIVOS</w:t>
      </w:r>
      <w:r>
        <w:rPr>
          <w:rFonts w:ascii="Arial" w:hAnsi="Arial" w:cs="Arial"/>
          <w:sz w:val="18"/>
          <w:szCs w:val="18"/>
        </w:rPr>
        <w:t xml:space="preserve"> presentado </w:t>
      </w:r>
      <w:r w:rsidRPr="00D7615B">
        <w:rPr>
          <w:rFonts w:ascii="Arial" w:hAnsi="Arial" w:cs="Arial"/>
          <w:sz w:val="18"/>
          <w:szCs w:val="18"/>
        </w:rPr>
        <w:t xml:space="preserve">por el </w:t>
      </w:r>
      <w:r w:rsidRPr="004177BC">
        <w:rPr>
          <w:rFonts w:ascii="Arial" w:hAnsi="Arial" w:cs="Arial"/>
          <w:b/>
          <w:bCs/>
          <w:sz w:val="18"/>
          <w:szCs w:val="18"/>
        </w:rPr>
        <w:t>PARTICIPANTE</w:t>
      </w:r>
      <w:r>
        <w:rPr>
          <w:rFonts w:ascii="Arial" w:hAnsi="Arial" w:cs="Arial"/>
          <w:b/>
          <w:bCs/>
          <w:sz w:val="18"/>
          <w:szCs w:val="18"/>
        </w:rPr>
        <w:t>:</w:t>
      </w:r>
      <w:r w:rsidRPr="004177BC">
        <w:rPr>
          <w:rFonts w:ascii="Arial" w:hAnsi="Arial" w:cs="Arial"/>
          <w:b/>
          <w:bCs/>
          <w:sz w:val="18"/>
          <w:szCs w:val="18"/>
        </w:rPr>
        <w:t xml:space="preserve"> </w:t>
      </w:r>
      <w:r w:rsidRPr="00336B84">
        <w:rPr>
          <w:rFonts w:ascii="Arial" w:hAnsi="Arial" w:cs="Arial"/>
          <w:b/>
          <w:bCs/>
          <w:sz w:val="18"/>
          <w:szCs w:val="18"/>
        </w:rPr>
        <w:t>GRUPO ICONOPP, S.A. DE C.V.</w:t>
      </w:r>
      <w:r w:rsidR="00AB68C8">
        <w:rPr>
          <w:rFonts w:ascii="Arial" w:hAnsi="Arial" w:cs="Arial"/>
          <w:sz w:val="18"/>
          <w:szCs w:val="18"/>
        </w:rPr>
        <w:t xml:space="preserve"> </w:t>
      </w:r>
      <w:r w:rsidR="0096695A" w:rsidRPr="0096695A">
        <w:rPr>
          <w:rFonts w:ascii="Arial" w:eastAsia="Arial" w:hAnsi="Arial" w:cs="Arial"/>
          <w:spacing w:val="1"/>
          <w:sz w:val="18"/>
          <w:szCs w:val="18"/>
        </w:rPr>
        <w:t>se</w:t>
      </w:r>
      <w:r w:rsidR="0096695A" w:rsidRPr="007D3035">
        <w:rPr>
          <w:rFonts w:ascii="Arial Narrow" w:eastAsia="Arial" w:hAnsi="Arial Narrow" w:cs="Calibri Light"/>
          <w:spacing w:val="1"/>
          <w:sz w:val="18"/>
          <w:szCs w:val="18"/>
        </w:rPr>
        <w:t xml:space="preserve"> </w:t>
      </w:r>
      <w:r w:rsidR="0096695A" w:rsidRPr="0096695A">
        <w:rPr>
          <w:rFonts w:ascii="Arial" w:eastAsia="Arial" w:hAnsi="Arial" w:cs="Arial"/>
          <w:b/>
          <w:bCs/>
          <w:spacing w:val="1"/>
          <w:sz w:val="18"/>
          <w:szCs w:val="18"/>
        </w:rPr>
        <w:t>DESECHA</w:t>
      </w:r>
      <w:r w:rsidR="0096695A" w:rsidRPr="007D3035">
        <w:rPr>
          <w:rFonts w:ascii="Arial Narrow" w:eastAsia="Arial" w:hAnsi="Arial Narrow" w:cs="Calibri Light"/>
          <w:spacing w:val="1"/>
          <w:sz w:val="18"/>
          <w:szCs w:val="18"/>
        </w:rPr>
        <w:t xml:space="preserve"> </w:t>
      </w:r>
      <w:r w:rsidR="0096695A" w:rsidRPr="0096695A">
        <w:rPr>
          <w:rFonts w:ascii="Arial" w:eastAsia="Arial" w:hAnsi="Arial" w:cs="Arial"/>
          <w:spacing w:val="1"/>
          <w:sz w:val="18"/>
          <w:szCs w:val="18"/>
        </w:rPr>
        <w:t>la</w:t>
      </w:r>
      <w:r w:rsidR="0096695A" w:rsidRPr="007D3035">
        <w:rPr>
          <w:rFonts w:ascii="Arial Narrow" w:eastAsia="Arial" w:hAnsi="Arial Narrow" w:cs="Calibri Light"/>
          <w:spacing w:val="1"/>
          <w:sz w:val="18"/>
          <w:szCs w:val="18"/>
        </w:rPr>
        <w:t xml:space="preserve"> </w:t>
      </w:r>
      <w:r w:rsidR="0096695A" w:rsidRPr="0096695A">
        <w:rPr>
          <w:rFonts w:ascii="Arial" w:eastAsia="Arial" w:hAnsi="Arial" w:cs="Arial"/>
          <w:spacing w:val="1"/>
          <w:sz w:val="18"/>
          <w:szCs w:val="18"/>
        </w:rPr>
        <w:t xml:space="preserve">totalidad de su </w:t>
      </w:r>
      <w:r w:rsidR="0096695A" w:rsidRPr="0096695A">
        <w:rPr>
          <w:rFonts w:ascii="Arial" w:eastAsia="Arial" w:hAnsi="Arial" w:cs="Arial"/>
          <w:b/>
          <w:bCs/>
          <w:spacing w:val="1"/>
          <w:sz w:val="18"/>
          <w:szCs w:val="18"/>
        </w:rPr>
        <w:t>PROPUESTA</w:t>
      </w:r>
      <w:r w:rsidR="0096695A">
        <w:rPr>
          <w:rFonts w:ascii="Arial" w:eastAsia="Arial" w:hAnsi="Arial" w:cs="Arial"/>
          <w:b/>
          <w:bCs/>
          <w:spacing w:val="1"/>
          <w:sz w:val="18"/>
          <w:szCs w:val="18"/>
        </w:rPr>
        <w:t xml:space="preserve"> </w:t>
      </w:r>
      <w:r w:rsidR="0096695A" w:rsidRPr="0096695A">
        <w:rPr>
          <w:rFonts w:ascii="Arial" w:eastAsia="Arial" w:hAnsi="Arial" w:cs="Arial"/>
          <w:spacing w:val="1"/>
          <w:sz w:val="18"/>
          <w:szCs w:val="18"/>
        </w:rPr>
        <w:t>toda vez que</w:t>
      </w:r>
      <w:r w:rsidR="0096695A" w:rsidRPr="00342E4A">
        <w:rPr>
          <w:rFonts w:ascii="Arial" w:hAnsi="Arial" w:cs="Arial"/>
          <w:b/>
          <w:bCs/>
          <w:sz w:val="18"/>
          <w:szCs w:val="18"/>
        </w:rPr>
        <w:t xml:space="preserve"> </w:t>
      </w:r>
      <w:r w:rsidRPr="00342E4A">
        <w:rPr>
          <w:rFonts w:ascii="Arial" w:hAnsi="Arial" w:cs="Arial"/>
          <w:b/>
          <w:bCs/>
          <w:sz w:val="18"/>
          <w:szCs w:val="18"/>
        </w:rPr>
        <w:t>NO</w:t>
      </w:r>
      <w:r>
        <w:rPr>
          <w:rFonts w:ascii="Arial" w:hAnsi="Arial" w:cs="Arial"/>
          <w:sz w:val="18"/>
          <w:szCs w:val="18"/>
        </w:rPr>
        <w:t xml:space="preserve"> </w:t>
      </w:r>
      <w:r w:rsidRPr="00901E76">
        <w:rPr>
          <w:rFonts w:ascii="Arial" w:hAnsi="Arial" w:cs="Arial"/>
          <w:b/>
          <w:bCs/>
          <w:sz w:val="18"/>
          <w:szCs w:val="18"/>
        </w:rPr>
        <w:t>CUMPLE</w:t>
      </w:r>
      <w:r>
        <w:rPr>
          <w:rFonts w:ascii="Arial" w:hAnsi="Arial" w:cs="Arial"/>
          <w:sz w:val="18"/>
          <w:szCs w:val="18"/>
        </w:rPr>
        <w:t xml:space="preserve"> con los aspectos legales administrativos, </w:t>
      </w:r>
      <w:r w:rsidR="0096695A">
        <w:rPr>
          <w:rFonts w:ascii="Arial" w:hAnsi="Arial" w:cs="Arial"/>
          <w:sz w:val="18"/>
          <w:szCs w:val="18"/>
        </w:rPr>
        <w:t>derivado del</w:t>
      </w:r>
      <w:r>
        <w:rPr>
          <w:rFonts w:ascii="Arial" w:hAnsi="Arial" w:cs="Arial"/>
          <w:sz w:val="18"/>
          <w:szCs w:val="18"/>
        </w:rPr>
        <w:t xml:space="preserve"> análisis</w:t>
      </w:r>
      <w:r w:rsidR="00CD092F">
        <w:rPr>
          <w:rFonts w:ascii="Arial" w:hAnsi="Arial" w:cs="Arial"/>
          <w:sz w:val="18"/>
          <w:szCs w:val="18"/>
        </w:rPr>
        <w:t xml:space="preserve"> cualitativo de</w:t>
      </w:r>
      <w:r>
        <w:rPr>
          <w:rFonts w:ascii="Arial" w:hAnsi="Arial" w:cs="Arial"/>
          <w:sz w:val="18"/>
          <w:szCs w:val="18"/>
        </w:rPr>
        <w:t xml:space="preserve"> los </w:t>
      </w:r>
      <w:r w:rsidR="00CD092F">
        <w:rPr>
          <w:rFonts w:ascii="Arial" w:hAnsi="Arial" w:cs="Arial"/>
          <w:sz w:val="18"/>
          <w:szCs w:val="18"/>
        </w:rPr>
        <w:t xml:space="preserve">siguientes </w:t>
      </w:r>
      <w:r>
        <w:rPr>
          <w:rFonts w:ascii="Arial" w:hAnsi="Arial" w:cs="Arial"/>
          <w:sz w:val="18"/>
          <w:szCs w:val="18"/>
        </w:rPr>
        <w:t>documentos</w:t>
      </w:r>
      <w:r w:rsidR="00CD092F">
        <w:rPr>
          <w:rFonts w:ascii="Arial" w:hAnsi="Arial" w:cs="Arial"/>
          <w:sz w:val="18"/>
          <w:szCs w:val="18"/>
        </w:rPr>
        <w:t xml:space="preserve">: </w:t>
      </w:r>
      <w:r w:rsidR="00CD092F" w:rsidRPr="0096695A">
        <w:rPr>
          <w:rFonts w:ascii="Arial" w:hAnsi="Arial" w:cs="Arial"/>
          <w:i/>
          <w:iCs/>
          <w:sz w:val="18"/>
          <w:szCs w:val="18"/>
        </w:rPr>
        <w:t>numeral 3</w:t>
      </w:r>
      <w:r w:rsidR="0096695A">
        <w:rPr>
          <w:rFonts w:ascii="Arial" w:hAnsi="Arial" w:cs="Arial"/>
          <w:i/>
          <w:iCs/>
          <w:sz w:val="18"/>
          <w:szCs w:val="18"/>
        </w:rPr>
        <w:t>.</w:t>
      </w:r>
      <w:r w:rsidR="00CD092F" w:rsidRPr="0096695A">
        <w:rPr>
          <w:rFonts w:ascii="Arial" w:hAnsi="Arial" w:cs="Arial"/>
          <w:i/>
          <w:iCs/>
          <w:sz w:val="18"/>
          <w:szCs w:val="18"/>
        </w:rPr>
        <w:t xml:space="preserve"> inciso a)</w:t>
      </w:r>
      <w:r w:rsidR="00CD092F">
        <w:rPr>
          <w:rFonts w:ascii="Arial" w:hAnsi="Arial" w:cs="Arial"/>
          <w:sz w:val="18"/>
          <w:szCs w:val="18"/>
        </w:rPr>
        <w:t xml:space="preserve"> </w:t>
      </w:r>
      <w:r w:rsidR="00CD092F" w:rsidRPr="00CD092F">
        <w:rPr>
          <w:rFonts w:ascii="Arial" w:hAnsi="Arial" w:cs="Arial"/>
          <w:sz w:val="18"/>
          <w:szCs w:val="18"/>
        </w:rPr>
        <w:t>presenta copia simple del acta constitutiva</w:t>
      </w:r>
      <w:r w:rsidR="001204BE">
        <w:rPr>
          <w:rFonts w:ascii="Arial" w:hAnsi="Arial" w:cs="Arial"/>
          <w:sz w:val="18"/>
          <w:szCs w:val="18"/>
        </w:rPr>
        <w:t>, omite presentar or</w:t>
      </w:r>
      <w:r w:rsidR="00CD092F">
        <w:rPr>
          <w:rFonts w:ascii="Arial" w:hAnsi="Arial" w:cs="Arial"/>
          <w:sz w:val="18"/>
          <w:szCs w:val="18"/>
        </w:rPr>
        <w:t>iginal para cotejo</w:t>
      </w:r>
      <w:r w:rsidR="001204BE">
        <w:rPr>
          <w:rFonts w:ascii="Arial" w:hAnsi="Arial" w:cs="Arial"/>
          <w:sz w:val="18"/>
          <w:szCs w:val="18"/>
        </w:rPr>
        <w:t xml:space="preserve">; </w:t>
      </w:r>
      <w:r w:rsidR="00C7205B" w:rsidRPr="0096695A">
        <w:rPr>
          <w:rFonts w:ascii="Arial" w:hAnsi="Arial" w:cs="Arial"/>
          <w:i/>
          <w:iCs/>
          <w:sz w:val="18"/>
          <w:szCs w:val="18"/>
        </w:rPr>
        <w:t>numeral 3 inciso d)</w:t>
      </w:r>
      <w:r w:rsidR="00CD092F">
        <w:rPr>
          <w:rFonts w:ascii="Arial" w:hAnsi="Arial" w:cs="Arial"/>
          <w:sz w:val="18"/>
          <w:szCs w:val="18"/>
        </w:rPr>
        <w:t xml:space="preserve"> </w:t>
      </w:r>
      <w:r>
        <w:rPr>
          <w:rFonts w:ascii="Arial" w:hAnsi="Arial" w:cs="Arial"/>
          <w:sz w:val="18"/>
          <w:szCs w:val="18"/>
        </w:rPr>
        <w:t xml:space="preserve">denominado </w:t>
      </w:r>
      <w:r w:rsidRPr="0096695A">
        <w:rPr>
          <w:rFonts w:ascii="Arial" w:hAnsi="Arial" w:cs="Arial"/>
          <w:b/>
          <w:bCs/>
          <w:sz w:val="18"/>
          <w:szCs w:val="18"/>
        </w:rPr>
        <w:t>“Constancia de Situación Fiscal”</w:t>
      </w:r>
      <w:r w:rsidR="001204BE">
        <w:rPr>
          <w:rFonts w:ascii="Arial" w:hAnsi="Arial" w:cs="Arial"/>
          <w:b/>
          <w:bCs/>
          <w:sz w:val="18"/>
          <w:szCs w:val="18"/>
        </w:rPr>
        <w:t xml:space="preserve"> </w:t>
      </w:r>
      <w:r w:rsidR="001204BE" w:rsidRPr="001C2A65">
        <w:rPr>
          <w:rFonts w:ascii="Arial" w:hAnsi="Arial" w:cs="Arial"/>
          <w:sz w:val="18"/>
          <w:szCs w:val="18"/>
        </w:rPr>
        <w:t xml:space="preserve">del análisis realizado </w:t>
      </w:r>
      <w:r w:rsidR="001C2A65" w:rsidRPr="001C2A65">
        <w:rPr>
          <w:rFonts w:ascii="Arial" w:hAnsi="Arial" w:cs="Arial"/>
          <w:sz w:val="18"/>
          <w:szCs w:val="18"/>
        </w:rPr>
        <w:t xml:space="preserve">se identifican inconsistencias y discrepancias en los datos contenidos de la documentación relacionada con la ubicación (domicilio) del </w:t>
      </w:r>
      <w:r w:rsidR="001C2A65" w:rsidRPr="001C2A65">
        <w:rPr>
          <w:rFonts w:ascii="Arial" w:hAnsi="Arial" w:cs="Arial"/>
          <w:b/>
          <w:bCs/>
          <w:sz w:val="18"/>
          <w:szCs w:val="18"/>
        </w:rPr>
        <w:t>PARTICIPANTE,</w:t>
      </w:r>
      <w:r w:rsidR="001C2A65" w:rsidRPr="001C2A65">
        <w:rPr>
          <w:rFonts w:ascii="Arial" w:hAnsi="Arial" w:cs="Arial"/>
          <w:sz w:val="18"/>
          <w:szCs w:val="18"/>
        </w:rPr>
        <w:t xml:space="preserve"> toda vez que en la Constancia de Situación Fiscal presenta un domicilio de sucursal distinto al domicilio que se señala en el comprobante de domicilio, por lo que se crea una situación de incertidumbre respecto a la ubicación de la empresa, así como de la veracidad y confiabilidad de la documentación que integra su proposición, por lo que afecta la solvencia de la propuesta presentada por el participante, de conformidad con lo establecido en el numeral 9 de las bases, en correlación con el numeral 12, inciso b)</w:t>
      </w:r>
      <w:r w:rsidR="001C2A65">
        <w:rPr>
          <w:rFonts w:ascii="Arial" w:hAnsi="Arial" w:cs="Arial"/>
          <w:sz w:val="18"/>
          <w:szCs w:val="18"/>
        </w:rPr>
        <w:t xml:space="preserve">, </w:t>
      </w:r>
      <w:r w:rsidR="00B31F17" w:rsidRPr="001C2A65">
        <w:rPr>
          <w:rFonts w:ascii="Arial" w:hAnsi="Arial" w:cs="Arial"/>
          <w:sz w:val="18"/>
          <w:szCs w:val="18"/>
        </w:rPr>
        <w:t xml:space="preserve">por lo anteriormente expuesto </w:t>
      </w:r>
      <w:r w:rsidRPr="001C2A65">
        <w:rPr>
          <w:rFonts w:ascii="Arial" w:hAnsi="Arial" w:cs="Arial"/>
          <w:sz w:val="18"/>
          <w:szCs w:val="18"/>
        </w:rPr>
        <w:t xml:space="preserve">el </w:t>
      </w:r>
      <w:r w:rsidRPr="001C2A65">
        <w:rPr>
          <w:rFonts w:ascii="Arial" w:hAnsi="Arial" w:cs="Arial"/>
          <w:b/>
          <w:bCs/>
          <w:sz w:val="18"/>
          <w:szCs w:val="18"/>
        </w:rPr>
        <w:t>PARTICIPANTE</w:t>
      </w:r>
      <w:r w:rsidRPr="001C2A65">
        <w:rPr>
          <w:rFonts w:ascii="Arial" w:hAnsi="Arial" w:cs="Arial"/>
          <w:sz w:val="18"/>
          <w:szCs w:val="18"/>
        </w:rPr>
        <w:t xml:space="preserve"> </w:t>
      </w:r>
      <w:r w:rsidR="00C310F7" w:rsidRPr="001C2A65">
        <w:rPr>
          <w:rFonts w:ascii="Arial" w:hAnsi="Arial" w:cs="Arial"/>
          <w:b/>
          <w:bCs/>
          <w:sz w:val="18"/>
          <w:szCs w:val="18"/>
        </w:rPr>
        <w:t>NO CUMPLE</w:t>
      </w:r>
      <w:r w:rsidR="00C310F7" w:rsidRPr="001C2A65">
        <w:rPr>
          <w:rFonts w:ascii="Arial" w:hAnsi="Arial" w:cs="Arial"/>
          <w:sz w:val="18"/>
          <w:szCs w:val="18"/>
        </w:rPr>
        <w:t xml:space="preserve"> </w:t>
      </w:r>
      <w:r w:rsidRPr="001C2A65">
        <w:rPr>
          <w:rFonts w:ascii="Arial" w:hAnsi="Arial" w:cs="Arial"/>
          <w:sz w:val="18"/>
          <w:szCs w:val="18"/>
        </w:rPr>
        <w:t>con dicho</w:t>
      </w:r>
      <w:r w:rsidR="00C310F7" w:rsidRPr="001C2A65">
        <w:rPr>
          <w:rFonts w:ascii="Arial" w:hAnsi="Arial" w:cs="Arial"/>
          <w:sz w:val="18"/>
          <w:szCs w:val="18"/>
        </w:rPr>
        <w:t>s</w:t>
      </w:r>
      <w:r w:rsidRPr="001C2A65">
        <w:rPr>
          <w:rFonts w:ascii="Arial" w:hAnsi="Arial" w:cs="Arial"/>
          <w:sz w:val="18"/>
          <w:szCs w:val="18"/>
        </w:rPr>
        <w:t xml:space="preserve"> requisito</w:t>
      </w:r>
      <w:r w:rsidR="00C310F7" w:rsidRPr="001C2A65">
        <w:rPr>
          <w:rFonts w:ascii="Arial" w:hAnsi="Arial" w:cs="Arial"/>
          <w:sz w:val="18"/>
          <w:szCs w:val="18"/>
        </w:rPr>
        <w:t>s</w:t>
      </w:r>
      <w:r w:rsidRPr="001C2A65">
        <w:rPr>
          <w:rFonts w:ascii="Arial" w:hAnsi="Arial" w:cs="Arial"/>
          <w:sz w:val="18"/>
          <w:szCs w:val="18"/>
        </w:rPr>
        <w:t xml:space="preserve"> para el presente proceso de</w:t>
      </w:r>
      <w:r w:rsidRPr="001C2A65">
        <w:rPr>
          <w:rFonts w:ascii="Arial" w:hAnsi="Arial" w:cs="Arial"/>
          <w:b/>
          <w:bCs/>
          <w:sz w:val="18"/>
          <w:szCs w:val="18"/>
        </w:rPr>
        <w:t xml:space="preserve"> Licitación Pública Local L</w:t>
      </w:r>
      <w:r w:rsidR="00C310F7" w:rsidRPr="001C2A65">
        <w:rPr>
          <w:rFonts w:ascii="Arial" w:hAnsi="Arial" w:cs="Arial"/>
          <w:b/>
          <w:bCs/>
          <w:sz w:val="18"/>
          <w:szCs w:val="18"/>
        </w:rPr>
        <w:t>C</w:t>
      </w:r>
      <w:r w:rsidRPr="001C2A65">
        <w:rPr>
          <w:rFonts w:ascii="Arial" w:hAnsi="Arial" w:cs="Arial"/>
          <w:b/>
          <w:bCs/>
          <w:sz w:val="18"/>
          <w:szCs w:val="18"/>
        </w:rPr>
        <w:t>CC-01</w:t>
      </w:r>
      <w:r w:rsidR="00C310F7" w:rsidRPr="001C2A65">
        <w:rPr>
          <w:rFonts w:ascii="Arial" w:hAnsi="Arial" w:cs="Arial"/>
          <w:b/>
          <w:bCs/>
          <w:sz w:val="18"/>
          <w:szCs w:val="18"/>
        </w:rPr>
        <w:t>8</w:t>
      </w:r>
      <w:r w:rsidRPr="001C2A65">
        <w:rPr>
          <w:rFonts w:ascii="Arial" w:hAnsi="Arial" w:cs="Arial"/>
          <w:b/>
          <w:bCs/>
          <w:sz w:val="18"/>
          <w:szCs w:val="18"/>
        </w:rPr>
        <w:t>-202</w:t>
      </w:r>
      <w:r w:rsidR="00B31F17" w:rsidRPr="001C2A65">
        <w:rPr>
          <w:rFonts w:ascii="Arial" w:hAnsi="Arial" w:cs="Arial"/>
          <w:b/>
          <w:bCs/>
          <w:sz w:val="18"/>
          <w:szCs w:val="18"/>
        </w:rPr>
        <w:t>2</w:t>
      </w:r>
      <w:r w:rsidR="00C310F7" w:rsidRPr="001C2A65">
        <w:rPr>
          <w:rFonts w:ascii="Arial" w:hAnsi="Arial" w:cs="Arial"/>
          <w:b/>
          <w:bCs/>
          <w:sz w:val="18"/>
          <w:szCs w:val="18"/>
        </w:rPr>
        <w:t xml:space="preserve"> CON CONCURRENCIA DE COMITÉ </w:t>
      </w:r>
      <w:r w:rsidR="00C310F7" w:rsidRPr="001C2A65">
        <w:rPr>
          <w:rFonts w:ascii="Arial" w:hAnsi="Arial" w:cs="Arial"/>
          <w:sz w:val="18"/>
          <w:szCs w:val="18"/>
        </w:rPr>
        <w:t>para el</w:t>
      </w:r>
      <w:r w:rsidRPr="001C2A65">
        <w:rPr>
          <w:rFonts w:ascii="Arial" w:hAnsi="Arial" w:cs="Arial"/>
          <w:b/>
          <w:bCs/>
          <w:sz w:val="18"/>
          <w:szCs w:val="18"/>
        </w:rPr>
        <w:t xml:space="preserve"> </w:t>
      </w:r>
      <w:r w:rsidR="00C310F7" w:rsidRPr="001C2A65">
        <w:rPr>
          <w:rFonts w:ascii="Arial" w:hAnsi="Arial" w:cs="Arial"/>
          <w:b/>
          <w:bCs/>
          <w:sz w:val="18"/>
          <w:szCs w:val="18"/>
        </w:rPr>
        <w:t xml:space="preserve">“SERVICIO INTEGRAL PARA LA REHABILITACIÓN Y ADECUACIÓN </w:t>
      </w:r>
      <w:r w:rsidR="00C310F7" w:rsidRPr="001C2A65">
        <w:rPr>
          <w:rFonts w:ascii="Arial" w:hAnsi="Arial" w:cs="Arial"/>
          <w:b/>
          <w:bCs/>
          <w:sz w:val="18"/>
          <w:szCs w:val="18"/>
        </w:rPr>
        <w:lastRenderedPageBreak/>
        <w:t>DE LAS ÁREAS DE TOCOCIRUGÍA, COCINA Y MANTENIMIENTO CORRECTIVO DE AIRE ACONDICIONADO DEL ÁREA DE QUIRÓFANO PARA EL HOSPITAL REGIONAL CD. GUZMÁN”</w:t>
      </w:r>
      <w:r w:rsidR="00817AF3" w:rsidRPr="001C2A65">
        <w:rPr>
          <w:rFonts w:ascii="Arial" w:hAnsi="Arial" w:cs="Arial"/>
          <w:b/>
          <w:bCs/>
          <w:sz w:val="18"/>
          <w:szCs w:val="18"/>
        </w:rPr>
        <w:t>.</w:t>
      </w:r>
      <w:r w:rsidR="001C2A65">
        <w:rPr>
          <w:rFonts w:ascii="Arial" w:hAnsi="Arial" w:cs="Arial"/>
          <w:b/>
          <w:bCs/>
          <w:sz w:val="18"/>
          <w:szCs w:val="18"/>
        </w:rPr>
        <w:t xml:space="preserve"> </w:t>
      </w:r>
      <w:r w:rsidR="001C2A65" w:rsidRPr="001C2A65">
        <w:rPr>
          <w:rFonts w:ascii="Arial" w:hAnsi="Arial" w:cs="Arial"/>
          <w:sz w:val="18"/>
          <w:szCs w:val="18"/>
        </w:rPr>
        <w:t>Por lo que se desecha la propuesta presentada</w:t>
      </w:r>
      <w:r w:rsidR="001C2A65">
        <w:rPr>
          <w:rFonts w:ascii="Arial" w:hAnsi="Arial" w:cs="Arial"/>
          <w:sz w:val="18"/>
          <w:szCs w:val="18"/>
        </w:rPr>
        <w:t xml:space="preserve"> de conformidad con lo señalado en </w:t>
      </w:r>
      <w:r w:rsidR="00162D2C">
        <w:rPr>
          <w:rFonts w:ascii="Arial" w:hAnsi="Arial" w:cs="Arial"/>
          <w:sz w:val="18"/>
          <w:szCs w:val="18"/>
        </w:rPr>
        <w:t xml:space="preserve">el </w:t>
      </w:r>
      <w:r w:rsidR="001C2A65">
        <w:rPr>
          <w:rFonts w:ascii="Arial" w:hAnsi="Arial" w:cs="Arial"/>
          <w:sz w:val="18"/>
          <w:szCs w:val="18"/>
        </w:rPr>
        <w:t>numeral 12 incisos b).</w:t>
      </w:r>
      <w:r w:rsidR="001C2A65" w:rsidRPr="001C2A65">
        <w:rPr>
          <w:rFonts w:ascii="Arial" w:hAnsi="Arial" w:cs="Arial"/>
          <w:sz w:val="18"/>
          <w:szCs w:val="18"/>
        </w:rPr>
        <w:t xml:space="preserve"> </w:t>
      </w:r>
    </w:p>
    <w:p w14:paraId="5CA85B14" w14:textId="6DF30604" w:rsidR="00B43AAD" w:rsidRDefault="005B6219" w:rsidP="00817AF3">
      <w:pPr>
        <w:pStyle w:val="Standard"/>
        <w:tabs>
          <w:tab w:val="left" w:pos="-2749"/>
        </w:tabs>
        <w:spacing w:after="0" w:line="276" w:lineRule="auto"/>
        <w:ind w:left="1277" w:right="78"/>
        <w:jc w:val="center"/>
        <w:rPr>
          <w:rFonts w:ascii="Arial" w:eastAsia="Arial" w:hAnsi="Arial" w:cs="Arial"/>
          <w:b/>
          <w:bCs/>
          <w:spacing w:val="-6"/>
          <w:sz w:val="18"/>
          <w:szCs w:val="18"/>
        </w:rPr>
      </w:pPr>
      <w:bookmarkStart w:id="5" w:name="_Hlk99385194"/>
      <w:bookmarkStart w:id="6" w:name="_Hlk86247304"/>
      <w:bookmarkStart w:id="7" w:name="_Hlk90995535"/>
      <w:bookmarkEnd w:id="5"/>
      <w:bookmarkEnd w:id="6"/>
      <w:bookmarkEnd w:id="7"/>
      <w:r w:rsidRPr="007C1921">
        <w:rPr>
          <w:rFonts w:ascii="Arial" w:eastAsia="Arial" w:hAnsi="Arial" w:cs="Arial"/>
          <w:b/>
          <w:bCs/>
          <w:spacing w:val="-6"/>
          <w:sz w:val="18"/>
          <w:szCs w:val="18"/>
        </w:rPr>
        <w:t>PROPOSICIONES:</w:t>
      </w:r>
    </w:p>
    <w:p w14:paraId="1F3AAA83" w14:textId="77777777" w:rsidR="008921CD" w:rsidRPr="00817AF3" w:rsidRDefault="008921CD" w:rsidP="00817AF3">
      <w:pPr>
        <w:pStyle w:val="Standard"/>
        <w:tabs>
          <w:tab w:val="left" w:pos="-2749"/>
        </w:tabs>
        <w:spacing w:after="0" w:line="276" w:lineRule="auto"/>
        <w:ind w:left="1277" w:right="78"/>
        <w:jc w:val="center"/>
        <w:rPr>
          <w:rFonts w:ascii="Arial" w:eastAsia="Arial" w:hAnsi="Arial" w:cs="Arial"/>
          <w:b/>
          <w:bCs/>
          <w:spacing w:val="-6"/>
          <w:sz w:val="18"/>
          <w:szCs w:val="18"/>
        </w:rPr>
      </w:pPr>
    </w:p>
    <w:p w14:paraId="3F91E1AB" w14:textId="541426DA" w:rsidR="00B31F17" w:rsidRPr="00B31F17" w:rsidRDefault="00B31F17" w:rsidP="00B31F17">
      <w:pPr>
        <w:pStyle w:val="Standard"/>
        <w:tabs>
          <w:tab w:val="left" w:pos="851"/>
        </w:tabs>
        <w:spacing w:after="0"/>
        <w:ind w:left="851"/>
        <w:jc w:val="both"/>
        <w:rPr>
          <w:rFonts w:ascii="Arial" w:eastAsia="Arial" w:hAnsi="Arial" w:cs="Arial"/>
          <w:b/>
          <w:bCs/>
          <w:spacing w:val="-6"/>
          <w:sz w:val="18"/>
          <w:szCs w:val="18"/>
        </w:rPr>
      </w:pPr>
      <w:r w:rsidRPr="00B31F17">
        <w:rPr>
          <w:rFonts w:ascii="Arial" w:eastAsia="Arial" w:hAnsi="Arial" w:cs="Arial"/>
          <w:b/>
          <w:bCs/>
          <w:sz w:val="18"/>
          <w:szCs w:val="18"/>
        </w:rPr>
        <w:t>Primero.</w:t>
      </w:r>
      <w:r w:rsidRPr="00B31F17">
        <w:rPr>
          <w:rFonts w:ascii="Arial" w:eastAsia="Arial" w:hAnsi="Arial" w:cs="Arial"/>
          <w:sz w:val="18"/>
          <w:szCs w:val="18"/>
        </w:rPr>
        <w:t xml:space="preserve"> </w:t>
      </w:r>
      <w:r w:rsidRPr="00B31F17">
        <w:rPr>
          <w:rFonts w:ascii="Arial" w:hAnsi="Arial" w:cs="Arial"/>
          <w:kern w:val="0"/>
          <w:sz w:val="18"/>
          <w:szCs w:val="18"/>
          <w:lang w:eastAsia="es-ES"/>
        </w:rPr>
        <w:t xml:space="preserve">El presente </w:t>
      </w:r>
      <w:r w:rsidRPr="00B31F17">
        <w:rPr>
          <w:rFonts w:ascii="Arial" w:hAnsi="Arial" w:cs="Arial"/>
          <w:b/>
          <w:bCs/>
          <w:kern w:val="0"/>
          <w:sz w:val="18"/>
          <w:szCs w:val="18"/>
          <w:lang w:eastAsia="es-ES"/>
        </w:rPr>
        <w:t>PROCESO LICITATORIO</w:t>
      </w:r>
      <w:r w:rsidRPr="00B31F17">
        <w:rPr>
          <w:rFonts w:ascii="Arial" w:hAnsi="Arial" w:cs="Arial"/>
          <w:kern w:val="0"/>
          <w:sz w:val="18"/>
          <w:szCs w:val="18"/>
          <w:lang w:eastAsia="es-ES"/>
        </w:rPr>
        <w:t xml:space="preserve"> se declara </w:t>
      </w:r>
      <w:r w:rsidRPr="00B31F17">
        <w:rPr>
          <w:rFonts w:ascii="Arial" w:hAnsi="Arial" w:cs="Arial"/>
          <w:b/>
          <w:kern w:val="0"/>
          <w:sz w:val="18"/>
          <w:szCs w:val="18"/>
          <w:lang w:eastAsia="es-ES"/>
        </w:rPr>
        <w:t>DESIERTO</w:t>
      </w:r>
      <w:r w:rsidRPr="00B31F17">
        <w:rPr>
          <w:rFonts w:ascii="Arial" w:hAnsi="Arial" w:cs="Arial"/>
          <w:kern w:val="0"/>
          <w:sz w:val="18"/>
          <w:szCs w:val="18"/>
          <w:lang w:eastAsia="es-ES"/>
        </w:rPr>
        <w:t xml:space="preserve"> </w:t>
      </w:r>
      <w:r w:rsidRPr="00B31F17">
        <w:rPr>
          <w:rFonts w:ascii="Arial" w:eastAsia="Arial" w:hAnsi="Arial" w:cs="Arial"/>
          <w:spacing w:val="-6"/>
          <w:sz w:val="18"/>
          <w:szCs w:val="18"/>
        </w:rPr>
        <w:t xml:space="preserve">toda vez que la </w:t>
      </w:r>
      <w:r w:rsidRPr="00B31F17">
        <w:rPr>
          <w:rFonts w:ascii="Arial" w:eastAsia="Arial" w:hAnsi="Arial" w:cs="Arial"/>
          <w:b/>
          <w:bCs/>
          <w:spacing w:val="-6"/>
          <w:sz w:val="18"/>
          <w:szCs w:val="18"/>
        </w:rPr>
        <w:t>PROPUESTA</w:t>
      </w:r>
      <w:r w:rsidRPr="00B31F17">
        <w:rPr>
          <w:rFonts w:ascii="Arial" w:eastAsia="Arial" w:hAnsi="Arial" w:cs="Arial"/>
          <w:spacing w:val="-6"/>
          <w:sz w:val="18"/>
          <w:szCs w:val="18"/>
        </w:rPr>
        <w:t xml:space="preserve"> presentada en el </w:t>
      </w:r>
      <w:r w:rsidRPr="00B31F17">
        <w:rPr>
          <w:rFonts w:ascii="Arial" w:eastAsia="Arial" w:hAnsi="Arial" w:cs="Arial"/>
          <w:b/>
          <w:bCs/>
          <w:spacing w:val="-6"/>
          <w:sz w:val="18"/>
          <w:szCs w:val="18"/>
        </w:rPr>
        <w:t>ACTO DE PRESENTACIÓN Y APERTURA DE PROPUESTAS</w:t>
      </w:r>
      <w:r w:rsidRPr="00B31F17">
        <w:rPr>
          <w:rFonts w:ascii="Arial" w:eastAsia="Arial" w:hAnsi="Arial" w:cs="Arial"/>
          <w:spacing w:val="-6"/>
          <w:sz w:val="18"/>
          <w:szCs w:val="18"/>
        </w:rPr>
        <w:t xml:space="preserve"> no </w:t>
      </w:r>
      <w:r>
        <w:rPr>
          <w:rFonts w:ascii="Arial" w:eastAsia="Arial" w:hAnsi="Arial" w:cs="Arial"/>
          <w:spacing w:val="-6"/>
          <w:sz w:val="18"/>
          <w:szCs w:val="18"/>
        </w:rPr>
        <w:t>result</w:t>
      </w:r>
      <w:r w:rsidR="003551E3">
        <w:rPr>
          <w:rFonts w:ascii="Arial" w:eastAsia="Arial" w:hAnsi="Arial" w:cs="Arial"/>
          <w:spacing w:val="-6"/>
          <w:sz w:val="18"/>
          <w:szCs w:val="18"/>
        </w:rPr>
        <w:t>ó</w:t>
      </w:r>
      <w:r w:rsidRPr="00B31F17">
        <w:rPr>
          <w:rFonts w:ascii="Arial" w:eastAsia="Arial" w:hAnsi="Arial" w:cs="Arial"/>
          <w:spacing w:val="-6"/>
          <w:sz w:val="18"/>
          <w:szCs w:val="18"/>
        </w:rPr>
        <w:t xml:space="preserve"> </w:t>
      </w:r>
      <w:r w:rsidRPr="00B31F17">
        <w:rPr>
          <w:rFonts w:ascii="Arial" w:eastAsia="Arial" w:hAnsi="Arial" w:cs="Arial"/>
          <w:b/>
          <w:bCs/>
          <w:spacing w:val="-6"/>
          <w:sz w:val="18"/>
          <w:szCs w:val="18"/>
        </w:rPr>
        <w:t>SOLVENTE</w:t>
      </w:r>
      <w:r w:rsidRPr="00B31F17">
        <w:rPr>
          <w:rFonts w:ascii="Arial" w:hAnsi="Arial" w:cs="Arial"/>
          <w:kern w:val="0"/>
          <w:sz w:val="18"/>
          <w:szCs w:val="18"/>
          <w:lang w:eastAsia="es-ES"/>
        </w:rPr>
        <w:t xml:space="preserve">, esto de conformidad con el artículo 71, apartado </w:t>
      </w:r>
      <w:r w:rsidR="00162D2C">
        <w:rPr>
          <w:rFonts w:ascii="Arial" w:hAnsi="Arial" w:cs="Arial"/>
          <w:kern w:val="0"/>
          <w:sz w:val="18"/>
          <w:szCs w:val="18"/>
          <w:lang w:eastAsia="es-ES"/>
        </w:rPr>
        <w:t>2</w:t>
      </w:r>
      <w:r w:rsidRPr="00B31F17">
        <w:rPr>
          <w:rFonts w:ascii="Arial" w:hAnsi="Arial" w:cs="Arial"/>
          <w:kern w:val="0"/>
          <w:sz w:val="18"/>
          <w:szCs w:val="18"/>
          <w:lang w:eastAsia="es-ES"/>
        </w:rPr>
        <w:t xml:space="preserve"> de la</w:t>
      </w:r>
      <w:r w:rsidRPr="00B31F17">
        <w:rPr>
          <w:rFonts w:ascii="Arial" w:eastAsia="Arial" w:hAnsi="Arial" w:cs="Arial"/>
          <w:sz w:val="18"/>
          <w:szCs w:val="18"/>
        </w:rPr>
        <w:t xml:space="preserve"> Ley de Compras Gubernamentales, Enajenaciones y Contratación de Servicios del Estado de Jalisco y sus Municipios</w:t>
      </w:r>
      <w:r w:rsidRPr="00B31F17">
        <w:rPr>
          <w:rFonts w:ascii="Arial" w:hAnsi="Arial" w:cs="Arial"/>
          <w:b/>
          <w:kern w:val="0"/>
          <w:sz w:val="18"/>
          <w:szCs w:val="18"/>
          <w:lang w:eastAsia="es-ES"/>
        </w:rPr>
        <w:t xml:space="preserve">, </w:t>
      </w:r>
      <w:r w:rsidRPr="00B31F17">
        <w:rPr>
          <w:rFonts w:ascii="Arial" w:hAnsi="Arial" w:cs="Arial"/>
          <w:bCs/>
          <w:kern w:val="0"/>
          <w:sz w:val="18"/>
          <w:szCs w:val="18"/>
          <w:lang w:eastAsia="es-ES"/>
        </w:rPr>
        <w:t xml:space="preserve">y </w:t>
      </w:r>
      <w:r w:rsidR="00EF593D">
        <w:rPr>
          <w:rFonts w:ascii="Arial" w:hAnsi="Arial" w:cs="Arial"/>
          <w:bCs/>
          <w:kern w:val="0"/>
          <w:sz w:val="18"/>
          <w:szCs w:val="18"/>
          <w:lang w:eastAsia="es-ES"/>
        </w:rPr>
        <w:t xml:space="preserve">por lo fundado en </w:t>
      </w:r>
      <w:r w:rsidRPr="00B31F17">
        <w:rPr>
          <w:rFonts w:ascii="Arial" w:hAnsi="Arial" w:cs="Arial"/>
          <w:bCs/>
          <w:kern w:val="0"/>
          <w:sz w:val="18"/>
          <w:szCs w:val="18"/>
          <w:lang w:eastAsia="es-ES"/>
        </w:rPr>
        <w:t>el numeral 14</w:t>
      </w:r>
      <w:r w:rsidR="00EF593D">
        <w:rPr>
          <w:rFonts w:ascii="Arial" w:hAnsi="Arial" w:cs="Arial"/>
          <w:bCs/>
          <w:kern w:val="0"/>
          <w:sz w:val="18"/>
          <w:szCs w:val="18"/>
          <w:lang w:eastAsia="es-ES"/>
        </w:rPr>
        <w:t>.</w:t>
      </w:r>
      <w:r w:rsidRPr="00B31F17">
        <w:rPr>
          <w:rFonts w:ascii="Arial" w:hAnsi="Arial" w:cs="Arial"/>
          <w:bCs/>
          <w:kern w:val="0"/>
          <w:sz w:val="18"/>
          <w:szCs w:val="18"/>
          <w:lang w:eastAsia="es-ES"/>
        </w:rPr>
        <w:t xml:space="preserve"> inciso b</w:t>
      </w:r>
      <w:r w:rsidR="00EF593D">
        <w:rPr>
          <w:rFonts w:ascii="Arial" w:hAnsi="Arial" w:cs="Arial"/>
          <w:bCs/>
          <w:kern w:val="0"/>
          <w:sz w:val="18"/>
          <w:szCs w:val="18"/>
          <w:lang w:eastAsia="es-ES"/>
        </w:rPr>
        <w:t>)</w:t>
      </w:r>
      <w:r w:rsidRPr="00B31F17">
        <w:rPr>
          <w:rFonts w:ascii="Arial" w:hAnsi="Arial" w:cs="Arial"/>
          <w:bCs/>
          <w:kern w:val="0"/>
          <w:sz w:val="18"/>
          <w:szCs w:val="18"/>
          <w:lang w:eastAsia="es-ES"/>
        </w:rPr>
        <w:t xml:space="preserve"> de las </w:t>
      </w:r>
      <w:r w:rsidRPr="00B31F17">
        <w:rPr>
          <w:rFonts w:ascii="Arial" w:hAnsi="Arial" w:cs="Arial"/>
          <w:b/>
          <w:kern w:val="0"/>
          <w:sz w:val="18"/>
          <w:szCs w:val="18"/>
          <w:lang w:eastAsia="es-ES"/>
        </w:rPr>
        <w:t>BASES</w:t>
      </w:r>
      <w:r w:rsidRPr="00B31F17">
        <w:rPr>
          <w:rFonts w:ascii="Arial" w:eastAsia="Arial" w:hAnsi="Arial" w:cs="Arial"/>
          <w:sz w:val="18"/>
          <w:szCs w:val="18"/>
        </w:rPr>
        <w:t xml:space="preserve"> </w:t>
      </w:r>
      <w:r w:rsidRPr="00B31F17">
        <w:rPr>
          <w:rFonts w:ascii="Arial" w:eastAsia="Arial" w:hAnsi="Arial" w:cs="Arial"/>
          <w:sz w:val="18"/>
          <w:szCs w:val="18"/>
          <w:shd w:val="clear" w:color="auto" w:fill="FFFFFF"/>
        </w:rPr>
        <w:t xml:space="preserve">de la </w:t>
      </w:r>
      <w:r w:rsidRPr="00B31F17">
        <w:rPr>
          <w:rFonts w:ascii="Arial" w:eastAsia="Arial" w:hAnsi="Arial" w:cs="Arial"/>
          <w:b/>
          <w:bCs/>
          <w:sz w:val="18"/>
          <w:szCs w:val="18"/>
          <w:shd w:val="clear" w:color="auto" w:fill="FFFFFF"/>
        </w:rPr>
        <w:t>CONVOCATORIA</w:t>
      </w:r>
      <w:r w:rsidR="00EF593D">
        <w:rPr>
          <w:rFonts w:ascii="Arial" w:eastAsia="Arial" w:hAnsi="Arial" w:cs="Arial"/>
          <w:b/>
          <w:bCs/>
          <w:sz w:val="18"/>
          <w:szCs w:val="18"/>
          <w:shd w:val="clear" w:color="auto" w:fill="FFFFFF"/>
        </w:rPr>
        <w:t>.</w:t>
      </w:r>
    </w:p>
    <w:p w14:paraId="5A8B2D85" w14:textId="77777777" w:rsidR="00B31F17" w:rsidRPr="00B31F17" w:rsidRDefault="00B31F17" w:rsidP="00B31F17">
      <w:pPr>
        <w:ind w:left="851"/>
        <w:rPr>
          <w:rFonts w:ascii="Arial" w:hAnsi="Arial" w:cs="Arial"/>
          <w:sz w:val="18"/>
          <w:szCs w:val="18"/>
        </w:rPr>
      </w:pPr>
    </w:p>
    <w:p w14:paraId="264B2A61" w14:textId="60DC98BB" w:rsidR="00FD160E" w:rsidRDefault="005B6219" w:rsidP="00535410">
      <w:pPr>
        <w:pStyle w:val="Standard"/>
        <w:tabs>
          <w:tab w:val="left" w:pos="851"/>
        </w:tabs>
        <w:ind w:left="851" w:right="81"/>
        <w:jc w:val="both"/>
        <w:rPr>
          <w:rFonts w:ascii="Arial" w:eastAsia="Arial" w:hAnsi="Arial" w:cs="Arial"/>
          <w:sz w:val="18"/>
          <w:szCs w:val="18"/>
        </w:rPr>
      </w:pPr>
      <w:proofErr w:type="gramStart"/>
      <w:r>
        <w:rPr>
          <w:rFonts w:ascii="Arial" w:eastAsia="Arial" w:hAnsi="Arial" w:cs="Arial"/>
          <w:sz w:val="18"/>
          <w:szCs w:val="18"/>
        </w:rPr>
        <w:t>De acuerdo a</w:t>
      </w:r>
      <w:proofErr w:type="gramEnd"/>
      <w:r>
        <w:rPr>
          <w:rFonts w:ascii="Arial" w:eastAsia="Arial" w:hAnsi="Arial" w:cs="Arial"/>
          <w:sz w:val="18"/>
          <w:szCs w:val="18"/>
        </w:rPr>
        <w:t xml:space="preserve"> lo anterior, publíquese la presente </w:t>
      </w:r>
      <w:r>
        <w:rPr>
          <w:rFonts w:ascii="Arial" w:eastAsia="Arial" w:hAnsi="Arial" w:cs="Arial"/>
          <w:b/>
          <w:bCs/>
          <w:sz w:val="18"/>
          <w:szCs w:val="18"/>
        </w:rPr>
        <w:t>RESOLUCIÓN</w:t>
      </w:r>
      <w:r>
        <w:rPr>
          <w:rFonts w:ascii="Arial" w:eastAsia="Arial" w:hAnsi="Arial" w:cs="Arial"/>
          <w:sz w:val="18"/>
          <w:szCs w:val="18"/>
        </w:rPr>
        <w:t xml:space="preserve"> en el Portal de </w:t>
      </w:r>
      <w:hyperlink r:id="rId10" w:history="1">
        <w:r>
          <w:rPr>
            <w:rFonts w:ascii="Arial" w:eastAsia="Arial" w:hAnsi="Arial" w:cs="Arial"/>
            <w:color w:val="1155CC"/>
            <w:sz w:val="18"/>
            <w:szCs w:val="18"/>
            <w:u w:val="single"/>
          </w:rPr>
          <w:t>https://info.jalisco.gob.mx</w:t>
        </w:r>
      </w:hyperlink>
      <w:r>
        <w:rPr>
          <w:rFonts w:ascii="Arial" w:eastAsia="Arial" w:hAnsi="Arial" w:cs="Arial"/>
          <w:sz w:val="18"/>
          <w:szCs w:val="18"/>
        </w:rPr>
        <w:t>, protegiendo en todo momento la información pública, confidencial y/o reservada conforme a lo establecido en la Ley de la Materia.</w:t>
      </w:r>
    </w:p>
    <w:p w14:paraId="09DC18C0" w14:textId="6A169D41" w:rsidR="008315CD" w:rsidRDefault="008315CD" w:rsidP="00535410">
      <w:pPr>
        <w:pStyle w:val="Standard"/>
        <w:tabs>
          <w:tab w:val="left" w:pos="851"/>
        </w:tabs>
        <w:spacing w:after="0"/>
        <w:ind w:left="851" w:right="81"/>
        <w:jc w:val="both"/>
        <w:rPr>
          <w:rFonts w:ascii="Arial" w:eastAsia="Arial" w:hAnsi="Arial" w:cs="Arial"/>
          <w:sz w:val="18"/>
          <w:szCs w:val="18"/>
        </w:rPr>
      </w:pPr>
      <w:r w:rsidRPr="0093236D">
        <w:rPr>
          <w:rFonts w:ascii="Arial" w:eastAsia="Arial" w:hAnsi="Arial" w:cs="Arial"/>
          <w:sz w:val="18"/>
          <w:szCs w:val="18"/>
        </w:rPr>
        <w:t xml:space="preserve">Después de dar lectura a la presente Acta, se dio por terminado este acto, siendo las </w:t>
      </w:r>
      <w:r w:rsidRPr="005941A6">
        <w:rPr>
          <w:rFonts w:ascii="Arial" w:eastAsia="Arial" w:hAnsi="Arial" w:cs="Arial"/>
          <w:sz w:val="18"/>
          <w:szCs w:val="18"/>
        </w:rPr>
        <w:t>1</w:t>
      </w:r>
      <w:r w:rsidR="004150D6">
        <w:rPr>
          <w:rFonts w:ascii="Arial" w:eastAsia="Arial" w:hAnsi="Arial" w:cs="Arial"/>
          <w:sz w:val="18"/>
          <w:szCs w:val="18"/>
        </w:rPr>
        <w:t>6</w:t>
      </w:r>
      <w:r w:rsidRPr="005941A6">
        <w:rPr>
          <w:rFonts w:ascii="Arial" w:eastAsia="Arial" w:hAnsi="Arial" w:cs="Arial"/>
          <w:sz w:val="18"/>
          <w:szCs w:val="18"/>
        </w:rPr>
        <w:t>:</w:t>
      </w:r>
      <w:r w:rsidR="00161AFE">
        <w:rPr>
          <w:rFonts w:ascii="Arial" w:eastAsia="Arial" w:hAnsi="Arial" w:cs="Arial"/>
          <w:sz w:val="18"/>
          <w:szCs w:val="18"/>
        </w:rPr>
        <w:t>1</w:t>
      </w:r>
      <w:r w:rsidR="00C55EB9">
        <w:rPr>
          <w:rFonts w:ascii="Arial" w:eastAsia="Arial" w:hAnsi="Arial" w:cs="Arial"/>
          <w:sz w:val="18"/>
          <w:szCs w:val="18"/>
        </w:rPr>
        <w:t>9</w:t>
      </w:r>
      <w:r w:rsidRPr="005941A6">
        <w:rPr>
          <w:rFonts w:ascii="Arial" w:eastAsia="Arial" w:hAnsi="Arial" w:cs="Arial"/>
          <w:sz w:val="18"/>
          <w:szCs w:val="18"/>
        </w:rPr>
        <w:t xml:space="preserve"> horas</w:t>
      </w:r>
      <w:r w:rsidRPr="0093236D">
        <w:rPr>
          <w:rFonts w:ascii="Arial" w:eastAsia="Arial" w:hAnsi="Arial" w:cs="Arial"/>
          <w:sz w:val="18"/>
          <w:szCs w:val="18"/>
        </w:rPr>
        <w:t xml:space="preserve">, del día </w:t>
      </w:r>
      <w:r w:rsidR="004150D6">
        <w:rPr>
          <w:rFonts w:ascii="Arial" w:eastAsia="Arial" w:hAnsi="Arial" w:cs="Arial"/>
          <w:sz w:val="18"/>
          <w:szCs w:val="18"/>
        </w:rPr>
        <w:t>26</w:t>
      </w:r>
      <w:r w:rsidRPr="0093236D">
        <w:rPr>
          <w:rFonts w:ascii="Arial" w:eastAsia="Arial" w:hAnsi="Arial" w:cs="Arial"/>
          <w:sz w:val="18"/>
          <w:szCs w:val="18"/>
        </w:rPr>
        <w:t xml:space="preserve"> del mes </w:t>
      </w:r>
      <w:r w:rsidR="00F15B8E">
        <w:rPr>
          <w:rFonts w:ascii="Arial" w:eastAsia="Arial" w:hAnsi="Arial" w:cs="Arial"/>
          <w:sz w:val="18"/>
          <w:szCs w:val="18"/>
        </w:rPr>
        <w:t xml:space="preserve">de </w:t>
      </w:r>
      <w:r w:rsidR="004150D6">
        <w:rPr>
          <w:rFonts w:ascii="Arial" w:eastAsia="Arial" w:hAnsi="Arial" w:cs="Arial"/>
          <w:sz w:val="18"/>
          <w:szCs w:val="18"/>
        </w:rPr>
        <w:t>mayo</w:t>
      </w:r>
      <w:r w:rsidR="005941A6">
        <w:rPr>
          <w:rFonts w:ascii="Arial" w:eastAsia="Arial" w:hAnsi="Arial" w:cs="Arial"/>
          <w:sz w:val="18"/>
          <w:szCs w:val="18"/>
        </w:rPr>
        <w:t xml:space="preserve"> </w:t>
      </w:r>
      <w:r w:rsidR="005941A6" w:rsidRPr="0093236D">
        <w:rPr>
          <w:rFonts w:ascii="Arial" w:eastAsia="Arial" w:hAnsi="Arial" w:cs="Arial"/>
          <w:sz w:val="18"/>
          <w:szCs w:val="18"/>
        </w:rPr>
        <w:t>del</w:t>
      </w:r>
      <w:r w:rsidRPr="0093236D">
        <w:rPr>
          <w:rFonts w:ascii="Arial" w:eastAsia="Arial" w:hAnsi="Arial" w:cs="Arial"/>
          <w:sz w:val="18"/>
          <w:szCs w:val="18"/>
        </w:rPr>
        <w:t xml:space="preserve"> año 202</w:t>
      </w:r>
      <w:r w:rsidR="00F15B8E">
        <w:rPr>
          <w:rFonts w:ascii="Arial" w:eastAsia="Arial" w:hAnsi="Arial" w:cs="Arial"/>
          <w:sz w:val="18"/>
          <w:szCs w:val="18"/>
        </w:rPr>
        <w:t>2</w:t>
      </w:r>
      <w:r w:rsidRPr="0093236D">
        <w:rPr>
          <w:rFonts w:ascii="Arial" w:eastAsia="Arial" w:hAnsi="Arial" w:cs="Arial"/>
          <w:sz w:val="18"/>
          <w:szCs w:val="18"/>
        </w:rPr>
        <w:t>.</w:t>
      </w:r>
    </w:p>
    <w:p w14:paraId="578DFCAA" w14:textId="77777777" w:rsidR="008315CD" w:rsidRPr="008315CD" w:rsidRDefault="008315CD" w:rsidP="00535410">
      <w:pPr>
        <w:pStyle w:val="Standard"/>
        <w:tabs>
          <w:tab w:val="left" w:pos="851"/>
        </w:tabs>
        <w:spacing w:after="0"/>
        <w:ind w:left="851" w:right="81"/>
        <w:jc w:val="both"/>
        <w:rPr>
          <w:rFonts w:ascii="Arial" w:eastAsia="Arial" w:hAnsi="Arial" w:cs="Arial"/>
          <w:sz w:val="18"/>
          <w:szCs w:val="18"/>
        </w:rPr>
      </w:pPr>
    </w:p>
    <w:p w14:paraId="2199519F" w14:textId="46F77BC5" w:rsidR="00D56D3E" w:rsidRPr="005040C9" w:rsidRDefault="005B6219" w:rsidP="005040C9">
      <w:pPr>
        <w:pStyle w:val="Standard"/>
        <w:tabs>
          <w:tab w:val="left" w:pos="851"/>
        </w:tabs>
        <w:ind w:left="851"/>
        <w:jc w:val="both"/>
      </w:pPr>
      <w:r>
        <w:rPr>
          <w:rFonts w:ascii="Arial" w:eastAsia="Arial" w:hAnsi="Arial" w:cs="Arial"/>
          <w:b/>
          <w:sz w:val="18"/>
          <w:szCs w:val="18"/>
        </w:rPr>
        <w:t xml:space="preserve">Cúmplase. </w:t>
      </w:r>
      <w:r>
        <w:rPr>
          <w:rFonts w:ascii="Arial" w:eastAsia="Arial" w:hAnsi="Arial" w:cs="Arial"/>
          <w:sz w:val="18"/>
          <w:szCs w:val="18"/>
        </w:rPr>
        <w:t xml:space="preserve">Así lo resolvió 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con la presencia de sus integrantes, que firman al calce y al margen de esta </w:t>
      </w:r>
      <w:r>
        <w:rPr>
          <w:rFonts w:ascii="Arial" w:eastAsia="Arial" w:hAnsi="Arial" w:cs="Arial"/>
          <w:b/>
          <w:bCs/>
          <w:sz w:val="18"/>
          <w:szCs w:val="18"/>
        </w:rPr>
        <w:t>RESOLUCIÓN</w:t>
      </w:r>
      <w:r>
        <w:rPr>
          <w:rFonts w:ascii="Arial" w:eastAsia="Arial" w:hAnsi="Arial" w:cs="Arial"/>
          <w:sz w:val="18"/>
          <w:szCs w:val="18"/>
        </w:rPr>
        <w:t xml:space="preserve"> con base en </w:t>
      </w:r>
      <w:r w:rsidR="004150D6">
        <w:rPr>
          <w:rFonts w:ascii="Arial" w:eastAsia="Arial" w:hAnsi="Arial" w:cs="Arial"/>
          <w:sz w:val="18"/>
          <w:szCs w:val="18"/>
        </w:rPr>
        <w:t>el</w:t>
      </w:r>
      <w:r>
        <w:rPr>
          <w:rFonts w:ascii="Arial" w:eastAsia="Arial" w:hAnsi="Arial" w:cs="Arial"/>
          <w:sz w:val="18"/>
          <w:szCs w:val="18"/>
        </w:rPr>
        <w:t xml:space="preserve"> </w:t>
      </w:r>
      <w:r w:rsidR="004150D6">
        <w:rPr>
          <w:rFonts w:ascii="Arial" w:eastAsia="Arial" w:hAnsi="Arial" w:cs="Arial"/>
          <w:sz w:val="18"/>
          <w:szCs w:val="18"/>
        </w:rPr>
        <w:t>Dictamen</w:t>
      </w:r>
      <w:r>
        <w:rPr>
          <w:rFonts w:ascii="Arial" w:eastAsia="Arial" w:hAnsi="Arial" w:cs="Arial"/>
          <w:sz w:val="18"/>
          <w:szCs w:val="18"/>
        </w:rPr>
        <w:t xml:space="preserve"> Legal</w:t>
      </w:r>
      <w:r w:rsidR="004150D6">
        <w:rPr>
          <w:rFonts w:ascii="Arial" w:eastAsia="Arial" w:hAnsi="Arial" w:cs="Arial"/>
          <w:sz w:val="18"/>
          <w:szCs w:val="18"/>
        </w:rPr>
        <w:t xml:space="preserve"> administrativo</w:t>
      </w:r>
      <w:r>
        <w:rPr>
          <w:rFonts w:ascii="Arial" w:eastAsia="Arial" w:hAnsi="Arial" w:cs="Arial"/>
          <w:sz w:val="18"/>
          <w:szCs w:val="18"/>
        </w:rPr>
        <w:t xml:space="preserve">, efectuado por </w:t>
      </w:r>
      <w:r w:rsidR="004150D6">
        <w:rPr>
          <w:rFonts w:ascii="Arial" w:eastAsia="Arial" w:hAnsi="Arial" w:cs="Arial"/>
          <w:sz w:val="18"/>
          <w:szCs w:val="18"/>
        </w:rPr>
        <w:t xml:space="preserve">la </w:t>
      </w:r>
      <w:r w:rsidR="004150D6" w:rsidRPr="004150D6">
        <w:rPr>
          <w:rFonts w:ascii="Arial" w:eastAsia="Arial" w:hAnsi="Arial" w:cs="Arial"/>
          <w:b/>
          <w:bCs/>
          <w:sz w:val="18"/>
          <w:szCs w:val="18"/>
        </w:rPr>
        <w:t>UNIDAD CENTRALIZADA DE COMPRAS</w:t>
      </w:r>
      <w:r w:rsidR="00557A9B">
        <w:rPr>
          <w:rFonts w:ascii="Arial" w:eastAsia="Arial" w:hAnsi="Arial" w:cs="Arial"/>
          <w:sz w:val="18"/>
          <w:szCs w:val="18"/>
        </w:rPr>
        <w:t>.</w:t>
      </w:r>
    </w:p>
    <w:p w14:paraId="1AC165C4" w14:textId="28DDD062" w:rsidR="00C06DB7" w:rsidRDefault="005B6219" w:rsidP="004150D6">
      <w:pPr>
        <w:pStyle w:val="Standard"/>
        <w:tabs>
          <w:tab w:val="left" w:pos="851"/>
          <w:tab w:val="left" w:pos="2280"/>
          <w:tab w:val="left" w:pos="6888"/>
        </w:tabs>
        <w:spacing w:before="240" w:after="240" w:line="360" w:lineRule="auto"/>
        <w:ind w:left="851"/>
        <w:jc w:val="both"/>
        <w:rPr>
          <w:rFonts w:ascii="Arial" w:eastAsia="Arial" w:hAnsi="Arial" w:cs="Arial"/>
          <w:b/>
          <w:sz w:val="18"/>
          <w:szCs w:val="18"/>
        </w:rPr>
      </w:pPr>
      <w:r w:rsidRPr="008315CD">
        <w:rPr>
          <w:rFonts w:ascii="Arial" w:eastAsia="Arial" w:hAnsi="Arial" w:cs="Arial"/>
          <w:sz w:val="18"/>
          <w:szCs w:val="18"/>
        </w:rPr>
        <w:t xml:space="preserve">Lo anterior, para los efectos legales y administrativos a que haya lugar. </w:t>
      </w:r>
      <w:r w:rsidRPr="008315CD">
        <w:rPr>
          <w:rFonts w:ascii="Arial" w:eastAsia="Arial" w:hAnsi="Arial" w:cs="Arial"/>
          <w:b/>
          <w:sz w:val="18"/>
          <w:szCs w:val="18"/>
        </w:rPr>
        <w:t>CONSTE.</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989"/>
        <w:gridCol w:w="1980"/>
        <w:gridCol w:w="1984"/>
        <w:gridCol w:w="1985"/>
      </w:tblGrid>
      <w:tr w:rsidR="002D0001" w:rsidRPr="000B7152" w14:paraId="35B7F294" w14:textId="77777777" w:rsidTr="00817AF3">
        <w:trPr>
          <w:trHeight w:val="360"/>
          <w:tblHeader/>
          <w:jc w:val="center"/>
        </w:trPr>
        <w:tc>
          <w:tcPr>
            <w:tcW w:w="1985" w:type="dxa"/>
            <w:shd w:val="clear" w:color="auto" w:fill="D0CECE" w:themeFill="background2" w:themeFillShade="E6"/>
            <w:vAlign w:val="center"/>
            <w:hideMark/>
          </w:tcPr>
          <w:p w14:paraId="1A0798FE" w14:textId="77777777" w:rsidR="002D0001" w:rsidRPr="008A2760" w:rsidRDefault="002D0001" w:rsidP="00777046">
            <w:pPr>
              <w:spacing w:after="0"/>
              <w:jc w:val="center"/>
              <w:rPr>
                <w:rFonts w:ascii="Arial" w:hAnsi="Arial" w:cs="Arial"/>
                <w:b/>
                <w:bCs/>
                <w:color w:val="000000"/>
                <w:sz w:val="18"/>
                <w:szCs w:val="18"/>
              </w:rPr>
            </w:pPr>
            <w:bookmarkStart w:id="8" w:name="_Hlk99636375"/>
            <w:r>
              <w:rPr>
                <w:rFonts w:ascii="Arial" w:hAnsi="Arial" w:cs="Arial"/>
                <w:b/>
                <w:bCs/>
                <w:color w:val="000000"/>
                <w:sz w:val="18"/>
                <w:szCs w:val="18"/>
              </w:rPr>
              <w:t>NOMBRE</w:t>
            </w:r>
          </w:p>
        </w:tc>
        <w:tc>
          <w:tcPr>
            <w:tcW w:w="1989" w:type="dxa"/>
            <w:shd w:val="clear" w:color="auto" w:fill="D0CECE" w:themeFill="background2" w:themeFillShade="E6"/>
            <w:vAlign w:val="center"/>
            <w:hideMark/>
          </w:tcPr>
          <w:p w14:paraId="308501E5" w14:textId="77777777" w:rsidR="002D0001" w:rsidRPr="008A2760" w:rsidRDefault="002D0001" w:rsidP="00777046">
            <w:pPr>
              <w:spacing w:after="0"/>
              <w:jc w:val="center"/>
              <w:rPr>
                <w:rFonts w:ascii="Arial" w:hAnsi="Arial" w:cs="Arial"/>
                <w:b/>
                <w:bCs/>
                <w:color w:val="000000"/>
                <w:sz w:val="18"/>
                <w:szCs w:val="18"/>
              </w:rPr>
            </w:pPr>
            <w:r>
              <w:rPr>
                <w:rFonts w:ascii="Arial" w:hAnsi="Arial" w:cs="Arial"/>
                <w:b/>
                <w:bCs/>
                <w:color w:val="000000"/>
                <w:sz w:val="18"/>
                <w:szCs w:val="18"/>
              </w:rPr>
              <w:t>PROCENDENCIA</w:t>
            </w:r>
          </w:p>
        </w:tc>
        <w:tc>
          <w:tcPr>
            <w:tcW w:w="1980" w:type="dxa"/>
            <w:shd w:val="clear" w:color="auto" w:fill="D0CECE" w:themeFill="background2" w:themeFillShade="E6"/>
            <w:vAlign w:val="center"/>
            <w:hideMark/>
          </w:tcPr>
          <w:p w14:paraId="79A67BD0" w14:textId="77777777" w:rsidR="002D0001" w:rsidRPr="008A2760" w:rsidRDefault="002D0001" w:rsidP="00777046">
            <w:pPr>
              <w:spacing w:after="0"/>
              <w:jc w:val="center"/>
              <w:rPr>
                <w:rFonts w:ascii="Arial" w:hAnsi="Arial" w:cs="Arial"/>
                <w:b/>
                <w:bCs/>
                <w:color w:val="000000"/>
                <w:sz w:val="18"/>
                <w:szCs w:val="18"/>
              </w:rPr>
            </w:pPr>
            <w:r>
              <w:rPr>
                <w:rFonts w:ascii="Arial" w:hAnsi="Arial" w:cs="Arial"/>
                <w:b/>
                <w:bCs/>
                <w:color w:val="000000"/>
                <w:sz w:val="18"/>
                <w:szCs w:val="18"/>
              </w:rPr>
              <w:t>CARGO</w:t>
            </w:r>
          </w:p>
        </w:tc>
        <w:tc>
          <w:tcPr>
            <w:tcW w:w="1984" w:type="dxa"/>
            <w:shd w:val="clear" w:color="auto" w:fill="D0CECE" w:themeFill="background2" w:themeFillShade="E6"/>
            <w:vAlign w:val="center"/>
          </w:tcPr>
          <w:p w14:paraId="02E8E1AA" w14:textId="77777777" w:rsidR="002D0001" w:rsidRPr="008A2760" w:rsidRDefault="002D0001" w:rsidP="00777046">
            <w:pPr>
              <w:spacing w:after="0"/>
              <w:jc w:val="center"/>
              <w:rPr>
                <w:rFonts w:ascii="Arial" w:hAnsi="Arial" w:cs="Arial"/>
                <w:b/>
                <w:bCs/>
                <w:color w:val="000000"/>
                <w:sz w:val="18"/>
                <w:szCs w:val="18"/>
              </w:rPr>
            </w:pPr>
            <w:r w:rsidRPr="008A2760">
              <w:rPr>
                <w:rFonts w:ascii="Arial" w:hAnsi="Arial" w:cs="Arial"/>
                <w:b/>
                <w:bCs/>
                <w:color w:val="000000"/>
                <w:sz w:val="18"/>
                <w:szCs w:val="18"/>
              </w:rPr>
              <w:t xml:space="preserve">FIRMA </w:t>
            </w:r>
          </w:p>
        </w:tc>
        <w:tc>
          <w:tcPr>
            <w:tcW w:w="1985" w:type="dxa"/>
            <w:shd w:val="clear" w:color="auto" w:fill="D0CECE" w:themeFill="background2" w:themeFillShade="E6"/>
            <w:vAlign w:val="center"/>
            <w:hideMark/>
          </w:tcPr>
          <w:p w14:paraId="3B25D70D" w14:textId="77777777" w:rsidR="002D0001" w:rsidRPr="008A2760" w:rsidRDefault="002D0001" w:rsidP="00777046">
            <w:pPr>
              <w:spacing w:after="0"/>
              <w:jc w:val="center"/>
              <w:rPr>
                <w:rFonts w:ascii="Arial" w:hAnsi="Arial" w:cs="Arial"/>
                <w:b/>
                <w:bCs/>
                <w:color w:val="000000"/>
                <w:sz w:val="18"/>
                <w:szCs w:val="18"/>
              </w:rPr>
            </w:pPr>
            <w:r>
              <w:rPr>
                <w:rFonts w:ascii="Arial" w:hAnsi="Arial" w:cs="Arial"/>
                <w:b/>
                <w:bCs/>
                <w:color w:val="000000"/>
                <w:sz w:val="18"/>
                <w:szCs w:val="18"/>
              </w:rPr>
              <w:t>ANTE</w:t>
            </w:r>
            <w:r w:rsidRPr="008A2760">
              <w:rPr>
                <w:rFonts w:ascii="Arial" w:hAnsi="Arial" w:cs="Arial"/>
                <w:b/>
                <w:bCs/>
                <w:color w:val="000000"/>
                <w:sz w:val="18"/>
                <w:szCs w:val="18"/>
              </w:rPr>
              <w:t xml:space="preserve">FIRMA </w:t>
            </w:r>
          </w:p>
        </w:tc>
      </w:tr>
      <w:tr w:rsidR="002D0001" w:rsidRPr="000B7152" w14:paraId="67968891" w14:textId="77777777" w:rsidTr="00817AF3">
        <w:trPr>
          <w:trHeight w:val="1247"/>
          <w:jc w:val="center"/>
        </w:trPr>
        <w:tc>
          <w:tcPr>
            <w:tcW w:w="1985" w:type="dxa"/>
            <w:shd w:val="clear" w:color="auto" w:fill="auto"/>
            <w:vAlign w:val="center"/>
          </w:tcPr>
          <w:p w14:paraId="6CE1F4F9" w14:textId="77777777" w:rsidR="002D0001" w:rsidRPr="000B7152" w:rsidRDefault="002D0001" w:rsidP="00777046">
            <w:pPr>
              <w:spacing w:after="0"/>
              <w:jc w:val="center"/>
              <w:rPr>
                <w:rFonts w:ascii="Arial" w:hAnsi="Arial" w:cs="Arial"/>
                <w:color w:val="000000"/>
                <w:sz w:val="18"/>
                <w:szCs w:val="18"/>
              </w:rPr>
            </w:pPr>
            <w:r w:rsidRPr="000B7152">
              <w:rPr>
                <w:rFonts w:ascii="Arial" w:hAnsi="Arial" w:cs="Arial"/>
                <w:color w:val="000000"/>
                <w:sz w:val="18"/>
                <w:szCs w:val="18"/>
              </w:rPr>
              <w:t>Lic. Maribel Becerra Bañuelos</w:t>
            </w:r>
          </w:p>
        </w:tc>
        <w:tc>
          <w:tcPr>
            <w:tcW w:w="1989" w:type="dxa"/>
            <w:shd w:val="clear" w:color="auto" w:fill="auto"/>
            <w:vAlign w:val="center"/>
          </w:tcPr>
          <w:p w14:paraId="337FF329" w14:textId="77777777"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1980" w:type="dxa"/>
            <w:tcBorders>
              <w:bottom w:val="single" w:sz="4" w:space="0" w:color="auto"/>
            </w:tcBorders>
            <w:shd w:val="clear" w:color="auto" w:fill="auto"/>
            <w:vAlign w:val="center"/>
          </w:tcPr>
          <w:p w14:paraId="4EA04BBA" w14:textId="77777777"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Presidente Suplente</w:t>
            </w:r>
          </w:p>
        </w:tc>
        <w:tc>
          <w:tcPr>
            <w:tcW w:w="1984" w:type="dxa"/>
            <w:tcBorders>
              <w:bottom w:val="single" w:sz="4" w:space="0" w:color="auto"/>
            </w:tcBorders>
          </w:tcPr>
          <w:p w14:paraId="7686049F" w14:textId="77777777" w:rsidR="002D0001" w:rsidRPr="000B7152" w:rsidRDefault="002D0001" w:rsidP="00777046">
            <w:pPr>
              <w:spacing w:after="0"/>
              <w:jc w:val="center"/>
              <w:rPr>
                <w:rFonts w:ascii="Arial" w:hAnsi="Arial" w:cs="Arial"/>
                <w:color w:val="000000"/>
                <w:sz w:val="18"/>
                <w:szCs w:val="18"/>
              </w:rPr>
            </w:pPr>
          </w:p>
        </w:tc>
        <w:tc>
          <w:tcPr>
            <w:tcW w:w="1985" w:type="dxa"/>
            <w:tcBorders>
              <w:bottom w:val="single" w:sz="4" w:space="0" w:color="auto"/>
            </w:tcBorders>
            <w:shd w:val="clear" w:color="auto" w:fill="auto"/>
            <w:vAlign w:val="center"/>
          </w:tcPr>
          <w:p w14:paraId="0E6C30BD" w14:textId="77777777" w:rsidR="002D0001" w:rsidRPr="000B7152" w:rsidRDefault="002D0001" w:rsidP="00777046">
            <w:pPr>
              <w:spacing w:after="0"/>
              <w:jc w:val="center"/>
              <w:rPr>
                <w:rFonts w:ascii="Arial" w:hAnsi="Arial" w:cs="Arial"/>
                <w:color w:val="000000"/>
                <w:sz w:val="18"/>
                <w:szCs w:val="18"/>
              </w:rPr>
            </w:pPr>
          </w:p>
        </w:tc>
      </w:tr>
      <w:tr w:rsidR="002D0001" w:rsidRPr="000B7152" w14:paraId="154CD65D" w14:textId="77777777" w:rsidTr="00817AF3">
        <w:trPr>
          <w:trHeight w:val="1295"/>
          <w:jc w:val="center"/>
        </w:trPr>
        <w:tc>
          <w:tcPr>
            <w:tcW w:w="1985" w:type="dxa"/>
            <w:shd w:val="clear" w:color="auto" w:fill="auto"/>
            <w:vAlign w:val="center"/>
            <w:hideMark/>
          </w:tcPr>
          <w:p w14:paraId="15020E93" w14:textId="77777777" w:rsidR="002D0001" w:rsidRPr="000B7152" w:rsidRDefault="002D0001" w:rsidP="00777046">
            <w:pPr>
              <w:spacing w:after="0"/>
              <w:jc w:val="center"/>
              <w:rPr>
                <w:rFonts w:ascii="Arial" w:hAnsi="Arial" w:cs="Arial"/>
                <w:color w:val="000000"/>
                <w:sz w:val="18"/>
                <w:szCs w:val="18"/>
              </w:rPr>
            </w:pPr>
            <w:r w:rsidRPr="000B7152">
              <w:rPr>
                <w:rFonts w:ascii="Arial" w:hAnsi="Arial" w:cs="Arial"/>
                <w:color w:val="000000"/>
                <w:sz w:val="18"/>
                <w:szCs w:val="18"/>
              </w:rPr>
              <w:t>Lic. Abraham Yasir Maciel Montoya</w:t>
            </w:r>
          </w:p>
        </w:tc>
        <w:tc>
          <w:tcPr>
            <w:tcW w:w="1989" w:type="dxa"/>
            <w:shd w:val="clear" w:color="auto" w:fill="auto"/>
            <w:vAlign w:val="center"/>
            <w:hideMark/>
          </w:tcPr>
          <w:p w14:paraId="0AF5E676" w14:textId="77777777"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1980" w:type="dxa"/>
            <w:tcBorders>
              <w:bottom w:val="single" w:sz="4" w:space="0" w:color="auto"/>
            </w:tcBorders>
            <w:shd w:val="clear" w:color="auto" w:fill="auto"/>
            <w:vAlign w:val="center"/>
          </w:tcPr>
          <w:p w14:paraId="1696F42B" w14:textId="77777777" w:rsidR="002D0001" w:rsidRPr="00EC0D4D" w:rsidRDefault="002D0001" w:rsidP="00777046">
            <w:pPr>
              <w:spacing w:after="0"/>
              <w:jc w:val="center"/>
              <w:rPr>
                <w:rFonts w:ascii="Arial" w:hAnsi="Arial" w:cs="Arial"/>
                <w:color w:val="000000"/>
                <w:sz w:val="18"/>
                <w:szCs w:val="18"/>
              </w:rPr>
            </w:pPr>
            <w:r w:rsidRPr="00EC0D4D">
              <w:rPr>
                <w:rFonts w:ascii="Arial" w:hAnsi="Arial" w:cs="Arial"/>
                <w:color w:val="000000"/>
                <w:sz w:val="18"/>
                <w:szCs w:val="18"/>
              </w:rPr>
              <w:t>Secretario Técnico</w:t>
            </w:r>
          </w:p>
          <w:p w14:paraId="3821CB0C" w14:textId="77777777" w:rsidR="002D0001" w:rsidRPr="000B7152" w:rsidRDefault="002D0001" w:rsidP="00777046">
            <w:pPr>
              <w:spacing w:after="0"/>
              <w:jc w:val="center"/>
              <w:rPr>
                <w:rFonts w:ascii="Arial" w:hAnsi="Arial" w:cs="Arial"/>
                <w:b/>
                <w:bCs/>
                <w:color w:val="000000"/>
                <w:sz w:val="18"/>
                <w:szCs w:val="18"/>
              </w:rPr>
            </w:pPr>
          </w:p>
        </w:tc>
        <w:tc>
          <w:tcPr>
            <w:tcW w:w="1984" w:type="dxa"/>
            <w:tcBorders>
              <w:bottom w:val="single" w:sz="4" w:space="0" w:color="auto"/>
            </w:tcBorders>
          </w:tcPr>
          <w:p w14:paraId="03775265" w14:textId="77777777" w:rsidR="002D0001" w:rsidRPr="000B7152" w:rsidRDefault="002D0001" w:rsidP="00777046">
            <w:pPr>
              <w:spacing w:after="0"/>
              <w:jc w:val="center"/>
              <w:rPr>
                <w:rFonts w:ascii="Arial" w:hAnsi="Arial" w:cs="Arial"/>
                <w:color w:val="000000"/>
                <w:sz w:val="18"/>
                <w:szCs w:val="18"/>
              </w:rPr>
            </w:pPr>
          </w:p>
        </w:tc>
        <w:tc>
          <w:tcPr>
            <w:tcW w:w="1985" w:type="dxa"/>
            <w:tcBorders>
              <w:bottom w:val="single" w:sz="4" w:space="0" w:color="auto"/>
            </w:tcBorders>
            <w:shd w:val="clear" w:color="auto" w:fill="auto"/>
            <w:vAlign w:val="center"/>
            <w:hideMark/>
          </w:tcPr>
          <w:p w14:paraId="13A0A7AA" w14:textId="77777777" w:rsidR="002D0001" w:rsidRPr="000B7152" w:rsidRDefault="002D0001" w:rsidP="00777046">
            <w:pPr>
              <w:spacing w:after="0"/>
              <w:jc w:val="center"/>
              <w:rPr>
                <w:rFonts w:ascii="Arial" w:hAnsi="Arial" w:cs="Arial"/>
                <w:color w:val="000000"/>
                <w:sz w:val="18"/>
                <w:szCs w:val="18"/>
              </w:rPr>
            </w:pPr>
          </w:p>
        </w:tc>
      </w:tr>
      <w:tr w:rsidR="002D0001" w:rsidRPr="000B7152" w14:paraId="522A2DBF" w14:textId="77777777" w:rsidTr="00817AF3">
        <w:trPr>
          <w:trHeight w:val="1295"/>
          <w:jc w:val="center"/>
        </w:trPr>
        <w:tc>
          <w:tcPr>
            <w:tcW w:w="1985" w:type="dxa"/>
            <w:shd w:val="clear" w:color="auto" w:fill="auto"/>
            <w:vAlign w:val="center"/>
          </w:tcPr>
          <w:p w14:paraId="3FC86AB4" w14:textId="77777777"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Lic. Alberto Ponce García</w:t>
            </w:r>
          </w:p>
        </w:tc>
        <w:tc>
          <w:tcPr>
            <w:tcW w:w="1989" w:type="dxa"/>
            <w:shd w:val="clear" w:color="auto" w:fill="auto"/>
            <w:vAlign w:val="center"/>
          </w:tcPr>
          <w:p w14:paraId="06B248B8" w14:textId="4F5F3058" w:rsidR="002D0001" w:rsidRDefault="002D0001" w:rsidP="00777046">
            <w:pPr>
              <w:spacing w:after="0"/>
              <w:jc w:val="center"/>
              <w:rPr>
                <w:rFonts w:ascii="Arial" w:hAnsi="Arial" w:cs="Arial"/>
                <w:color w:val="000000"/>
                <w:sz w:val="18"/>
                <w:szCs w:val="18"/>
              </w:rPr>
            </w:pPr>
            <w:r>
              <w:rPr>
                <w:rFonts w:ascii="Arial" w:hAnsi="Arial" w:cs="Arial"/>
                <w:color w:val="000000"/>
                <w:sz w:val="18"/>
                <w:szCs w:val="18"/>
              </w:rPr>
              <w:t xml:space="preserve">Representante de la Secretaría de la Hacienda Pública </w:t>
            </w:r>
          </w:p>
        </w:tc>
        <w:tc>
          <w:tcPr>
            <w:tcW w:w="1980" w:type="dxa"/>
            <w:tcBorders>
              <w:bottom w:val="single" w:sz="4" w:space="0" w:color="auto"/>
            </w:tcBorders>
            <w:shd w:val="clear" w:color="auto" w:fill="auto"/>
            <w:vAlign w:val="center"/>
          </w:tcPr>
          <w:p w14:paraId="009C7FB5" w14:textId="7A6D2DD7" w:rsidR="002D0001" w:rsidRPr="00EC0D4D" w:rsidRDefault="002D0001" w:rsidP="00777046">
            <w:pPr>
              <w:spacing w:after="0"/>
              <w:jc w:val="center"/>
              <w:rPr>
                <w:rFonts w:ascii="Arial" w:hAnsi="Arial" w:cs="Arial"/>
                <w:color w:val="000000"/>
                <w:sz w:val="18"/>
                <w:szCs w:val="18"/>
              </w:rPr>
            </w:pPr>
            <w:r>
              <w:rPr>
                <w:rFonts w:ascii="Arial" w:hAnsi="Arial" w:cs="Arial"/>
                <w:color w:val="000000"/>
                <w:sz w:val="18"/>
                <w:szCs w:val="18"/>
              </w:rPr>
              <w:t>Vocal</w:t>
            </w:r>
          </w:p>
        </w:tc>
        <w:tc>
          <w:tcPr>
            <w:tcW w:w="1984" w:type="dxa"/>
            <w:tcBorders>
              <w:bottom w:val="single" w:sz="4" w:space="0" w:color="auto"/>
            </w:tcBorders>
          </w:tcPr>
          <w:p w14:paraId="0EDBF376" w14:textId="77777777" w:rsidR="002D0001" w:rsidRPr="000B7152" w:rsidRDefault="002D0001" w:rsidP="00777046">
            <w:pPr>
              <w:spacing w:after="0"/>
              <w:jc w:val="center"/>
              <w:rPr>
                <w:rFonts w:ascii="Arial" w:hAnsi="Arial" w:cs="Arial"/>
                <w:color w:val="000000"/>
                <w:sz w:val="18"/>
                <w:szCs w:val="18"/>
              </w:rPr>
            </w:pPr>
          </w:p>
        </w:tc>
        <w:tc>
          <w:tcPr>
            <w:tcW w:w="1985" w:type="dxa"/>
            <w:tcBorders>
              <w:bottom w:val="single" w:sz="4" w:space="0" w:color="auto"/>
            </w:tcBorders>
            <w:shd w:val="clear" w:color="auto" w:fill="auto"/>
            <w:vAlign w:val="center"/>
          </w:tcPr>
          <w:p w14:paraId="2717ABE5" w14:textId="77777777" w:rsidR="002D0001" w:rsidRPr="000B7152" w:rsidRDefault="002D0001" w:rsidP="00777046">
            <w:pPr>
              <w:spacing w:after="0"/>
              <w:jc w:val="center"/>
              <w:rPr>
                <w:rFonts w:ascii="Arial" w:hAnsi="Arial" w:cs="Arial"/>
                <w:color w:val="000000"/>
                <w:sz w:val="18"/>
                <w:szCs w:val="18"/>
              </w:rPr>
            </w:pPr>
          </w:p>
        </w:tc>
      </w:tr>
      <w:tr w:rsidR="002D0001" w:rsidRPr="000B7152" w14:paraId="3EE91E60" w14:textId="77777777" w:rsidTr="00817AF3">
        <w:trPr>
          <w:trHeight w:val="1295"/>
          <w:jc w:val="center"/>
        </w:trPr>
        <w:tc>
          <w:tcPr>
            <w:tcW w:w="1985" w:type="dxa"/>
            <w:shd w:val="clear" w:color="auto" w:fill="auto"/>
            <w:vAlign w:val="center"/>
          </w:tcPr>
          <w:p w14:paraId="54029377" w14:textId="49AF7F2A" w:rsidR="002D0001" w:rsidRDefault="002D0001" w:rsidP="00777046">
            <w:pPr>
              <w:spacing w:after="0"/>
              <w:jc w:val="center"/>
              <w:rPr>
                <w:rFonts w:ascii="Arial" w:hAnsi="Arial" w:cs="Arial"/>
                <w:color w:val="000000"/>
                <w:sz w:val="18"/>
                <w:szCs w:val="18"/>
              </w:rPr>
            </w:pPr>
            <w:r>
              <w:rPr>
                <w:rFonts w:ascii="Arial" w:hAnsi="Arial" w:cs="Arial"/>
                <w:color w:val="000000"/>
                <w:sz w:val="18"/>
                <w:szCs w:val="18"/>
              </w:rPr>
              <w:t xml:space="preserve">Lic. Alma Ivette Espinoza Casillas </w:t>
            </w:r>
          </w:p>
        </w:tc>
        <w:tc>
          <w:tcPr>
            <w:tcW w:w="1989" w:type="dxa"/>
            <w:shd w:val="clear" w:color="auto" w:fill="auto"/>
            <w:vAlign w:val="center"/>
          </w:tcPr>
          <w:p w14:paraId="01E01D1E" w14:textId="3F76117F" w:rsidR="002D0001" w:rsidRDefault="002D0001" w:rsidP="00777046">
            <w:pPr>
              <w:spacing w:after="0"/>
              <w:jc w:val="center"/>
              <w:rPr>
                <w:rFonts w:ascii="Arial" w:hAnsi="Arial" w:cs="Arial"/>
                <w:color w:val="000000"/>
                <w:sz w:val="18"/>
                <w:szCs w:val="18"/>
              </w:rPr>
            </w:pPr>
            <w:r>
              <w:rPr>
                <w:rFonts w:ascii="Arial" w:hAnsi="Arial" w:cs="Arial"/>
                <w:color w:val="000000"/>
                <w:sz w:val="18"/>
                <w:szCs w:val="18"/>
              </w:rPr>
              <w:t xml:space="preserve">Representante de secretaría de Administración </w:t>
            </w:r>
          </w:p>
        </w:tc>
        <w:tc>
          <w:tcPr>
            <w:tcW w:w="1980" w:type="dxa"/>
            <w:tcBorders>
              <w:bottom w:val="single" w:sz="4" w:space="0" w:color="auto"/>
            </w:tcBorders>
            <w:shd w:val="clear" w:color="auto" w:fill="auto"/>
            <w:vAlign w:val="center"/>
          </w:tcPr>
          <w:p w14:paraId="0DC9B60F" w14:textId="4D332A22" w:rsidR="002D0001" w:rsidRDefault="002D0001" w:rsidP="00777046">
            <w:pPr>
              <w:spacing w:after="0"/>
              <w:jc w:val="center"/>
              <w:rPr>
                <w:rFonts w:ascii="Arial" w:hAnsi="Arial" w:cs="Arial"/>
                <w:color w:val="000000"/>
                <w:sz w:val="18"/>
                <w:szCs w:val="18"/>
              </w:rPr>
            </w:pPr>
            <w:r>
              <w:rPr>
                <w:rFonts w:ascii="Arial" w:hAnsi="Arial" w:cs="Arial"/>
                <w:color w:val="000000"/>
                <w:sz w:val="18"/>
                <w:szCs w:val="18"/>
              </w:rPr>
              <w:t>Vocal</w:t>
            </w:r>
          </w:p>
        </w:tc>
        <w:tc>
          <w:tcPr>
            <w:tcW w:w="1984" w:type="dxa"/>
            <w:tcBorders>
              <w:bottom w:val="single" w:sz="4" w:space="0" w:color="auto"/>
            </w:tcBorders>
          </w:tcPr>
          <w:p w14:paraId="0E5A0CBC" w14:textId="77777777" w:rsidR="002D0001" w:rsidRPr="000B7152" w:rsidRDefault="002D0001" w:rsidP="00777046">
            <w:pPr>
              <w:spacing w:after="0"/>
              <w:jc w:val="center"/>
              <w:rPr>
                <w:rFonts w:ascii="Arial" w:hAnsi="Arial" w:cs="Arial"/>
                <w:color w:val="000000"/>
                <w:sz w:val="18"/>
                <w:szCs w:val="18"/>
              </w:rPr>
            </w:pPr>
          </w:p>
        </w:tc>
        <w:tc>
          <w:tcPr>
            <w:tcW w:w="1985" w:type="dxa"/>
            <w:tcBorders>
              <w:bottom w:val="single" w:sz="4" w:space="0" w:color="auto"/>
            </w:tcBorders>
            <w:shd w:val="clear" w:color="auto" w:fill="auto"/>
            <w:vAlign w:val="center"/>
          </w:tcPr>
          <w:p w14:paraId="2FA74404" w14:textId="77777777" w:rsidR="002D0001" w:rsidRPr="000B7152" w:rsidRDefault="002D0001" w:rsidP="00777046">
            <w:pPr>
              <w:spacing w:after="0"/>
              <w:jc w:val="center"/>
              <w:rPr>
                <w:rFonts w:ascii="Arial" w:hAnsi="Arial" w:cs="Arial"/>
                <w:color w:val="000000"/>
                <w:sz w:val="18"/>
                <w:szCs w:val="18"/>
              </w:rPr>
            </w:pPr>
          </w:p>
        </w:tc>
      </w:tr>
      <w:tr w:rsidR="002D0001" w:rsidRPr="000B7152" w14:paraId="7A0DB4A0" w14:textId="77777777" w:rsidTr="00817AF3">
        <w:trPr>
          <w:trHeight w:val="1320"/>
          <w:jc w:val="center"/>
        </w:trPr>
        <w:tc>
          <w:tcPr>
            <w:tcW w:w="1985" w:type="dxa"/>
            <w:shd w:val="clear" w:color="auto" w:fill="auto"/>
            <w:vAlign w:val="center"/>
            <w:hideMark/>
          </w:tcPr>
          <w:p w14:paraId="0EB814D3" w14:textId="77777777" w:rsidR="002D0001" w:rsidRPr="000B7152" w:rsidRDefault="002D0001" w:rsidP="00777046">
            <w:pPr>
              <w:spacing w:after="0"/>
              <w:jc w:val="center"/>
              <w:rPr>
                <w:rFonts w:ascii="Arial" w:hAnsi="Arial" w:cs="Arial"/>
                <w:color w:val="000000"/>
                <w:sz w:val="18"/>
                <w:szCs w:val="18"/>
              </w:rPr>
            </w:pPr>
            <w:r w:rsidRPr="000B7152">
              <w:rPr>
                <w:rFonts w:ascii="Arial" w:hAnsi="Arial" w:cs="Arial"/>
                <w:color w:val="000000"/>
                <w:sz w:val="18"/>
                <w:szCs w:val="18"/>
              </w:rPr>
              <w:lastRenderedPageBreak/>
              <w:t>C. Armando Mora Fonseca</w:t>
            </w:r>
          </w:p>
        </w:tc>
        <w:tc>
          <w:tcPr>
            <w:tcW w:w="1989" w:type="dxa"/>
            <w:shd w:val="clear" w:color="auto" w:fill="auto"/>
            <w:vAlign w:val="center"/>
            <w:hideMark/>
          </w:tcPr>
          <w:p w14:paraId="47039395" w14:textId="77777777"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Cámara Nacional de Comercio, Servicios y Turismo de Guadalajara</w:t>
            </w:r>
          </w:p>
        </w:tc>
        <w:tc>
          <w:tcPr>
            <w:tcW w:w="1980" w:type="dxa"/>
            <w:tcBorders>
              <w:top w:val="single" w:sz="4" w:space="0" w:color="auto"/>
              <w:bottom w:val="single" w:sz="4" w:space="0" w:color="auto"/>
            </w:tcBorders>
            <w:shd w:val="clear" w:color="auto" w:fill="auto"/>
            <w:vAlign w:val="center"/>
          </w:tcPr>
          <w:p w14:paraId="6F41860E" w14:textId="77777777"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Vocal</w:t>
            </w:r>
          </w:p>
          <w:p w14:paraId="3FC0B980" w14:textId="77777777" w:rsidR="002D0001" w:rsidRPr="000B7152" w:rsidRDefault="002D0001" w:rsidP="00777046">
            <w:pPr>
              <w:spacing w:after="0" w:line="360" w:lineRule="auto"/>
              <w:jc w:val="center"/>
              <w:rPr>
                <w:rFonts w:ascii="Arial" w:hAnsi="Arial" w:cs="Arial"/>
                <w:color w:val="000000"/>
                <w:sz w:val="18"/>
                <w:szCs w:val="18"/>
              </w:rPr>
            </w:pPr>
          </w:p>
        </w:tc>
        <w:tc>
          <w:tcPr>
            <w:tcW w:w="1984" w:type="dxa"/>
          </w:tcPr>
          <w:p w14:paraId="5F994B6D" w14:textId="77777777" w:rsidR="002D0001" w:rsidRPr="000B7152" w:rsidRDefault="002D0001" w:rsidP="00777046">
            <w:pPr>
              <w:spacing w:after="0"/>
              <w:jc w:val="center"/>
              <w:rPr>
                <w:rFonts w:ascii="Arial" w:hAnsi="Arial" w:cs="Arial"/>
                <w:color w:val="000000"/>
                <w:sz w:val="18"/>
                <w:szCs w:val="18"/>
              </w:rPr>
            </w:pPr>
          </w:p>
        </w:tc>
        <w:tc>
          <w:tcPr>
            <w:tcW w:w="1985" w:type="dxa"/>
            <w:shd w:val="clear" w:color="auto" w:fill="auto"/>
            <w:vAlign w:val="center"/>
          </w:tcPr>
          <w:p w14:paraId="16EF6BF8" w14:textId="77777777" w:rsidR="002D0001" w:rsidRPr="000B7152" w:rsidRDefault="002D0001" w:rsidP="00777046">
            <w:pPr>
              <w:spacing w:after="0"/>
              <w:jc w:val="center"/>
              <w:rPr>
                <w:rFonts w:ascii="Arial" w:hAnsi="Arial" w:cs="Arial"/>
                <w:color w:val="000000"/>
                <w:sz w:val="18"/>
                <w:szCs w:val="18"/>
              </w:rPr>
            </w:pPr>
          </w:p>
        </w:tc>
      </w:tr>
      <w:tr w:rsidR="00C55EB9" w:rsidRPr="000B7152" w14:paraId="45E04FC8" w14:textId="77777777" w:rsidTr="005D71AD">
        <w:trPr>
          <w:trHeight w:val="1320"/>
          <w:jc w:val="center"/>
        </w:trPr>
        <w:tc>
          <w:tcPr>
            <w:tcW w:w="1985" w:type="dxa"/>
            <w:shd w:val="clear" w:color="auto" w:fill="auto"/>
            <w:vAlign w:val="center"/>
          </w:tcPr>
          <w:p w14:paraId="4AC7B196" w14:textId="2516B463" w:rsidR="00C55EB9" w:rsidRPr="00EE6940" w:rsidRDefault="00C55EB9" w:rsidP="00C55EB9">
            <w:pPr>
              <w:spacing w:after="0"/>
              <w:jc w:val="center"/>
              <w:rPr>
                <w:rFonts w:ascii="Arial" w:hAnsi="Arial" w:cs="Arial"/>
                <w:color w:val="000000"/>
                <w:sz w:val="18"/>
                <w:szCs w:val="18"/>
              </w:rPr>
            </w:pPr>
            <w:proofErr w:type="spellStart"/>
            <w:r w:rsidRPr="00EE6940">
              <w:rPr>
                <w:rFonts w:ascii="Arial" w:hAnsi="Arial" w:cs="Arial"/>
                <w:bCs/>
                <w:sz w:val="18"/>
                <w:szCs w:val="18"/>
              </w:rPr>
              <w:t>C.</w:t>
            </w:r>
            <w:r w:rsidR="00EE6940" w:rsidRPr="00EE6940">
              <w:rPr>
                <w:rFonts w:ascii="Arial" w:hAnsi="Arial" w:cs="Arial"/>
                <w:bCs/>
                <w:sz w:val="18"/>
                <w:szCs w:val="18"/>
              </w:rPr>
              <w:t>Bricio</w:t>
            </w:r>
            <w:proofErr w:type="spellEnd"/>
            <w:r w:rsidR="00EE6940" w:rsidRPr="00EE6940">
              <w:rPr>
                <w:rFonts w:ascii="Arial" w:hAnsi="Arial" w:cs="Arial"/>
                <w:bCs/>
                <w:sz w:val="18"/>
                <w:szCs w:val="18"/>
              </w:rPr>
              <w:t xml:space="preserve"> </w:t>
            </w:r>
            <w:proofErr w:type="spellStart"/>
            <w:r w:rsidR="00EE6940" w:rsidRPr="00EE6940">
              <w:rPr>
                <w:rFonts w:ascii="Arial" w:hAnsi="Arial" w:cs="Arial"/>
                <w:bCs/>
                <w:sz w:val="18"/>
                <w:szCs w:val="18"/>
              </w:rPr>
              <w:t>Baldemar</w:t>
            </w:r>
            <w:proofErr w:type="spellEnd"/>
            <w:r w:rsidR="00EE6940" w:rsidRPr="00EE6940">
              <w:rPr>
                <w:rFonts w:ascii="Arial" w:hAnsi="Arial" w:cs="Arial"/>
                <w:bCs/>
                <w:sz w:val="18"/>
                <w:szCs w:val="18"/>
              </w:rPr>
              <w:t xml:space="preserve"> Rivera Orozco</w:t>
            </w:r>
          </w:p>
        </w:tc>
        <w:tc>
          <w:tcPr>
            <w:tcW w:w="1989" w:type="dxa"/>
            <w:shd w:val="clear" w:color="auto" w:fill="auto"/>
            <w:vAlign w:val="center"/>
          </w:tcPr>
          <w:p w14:paraId="69F49411" w14:textId="024CE926" w:rsidR="00C55EB9" w:rsidRDefault="00C55EB9" w:rsidP="00C55EB9">
            <w:pPr>
              <w:spacing w:after="0"/>
              <w:jc w:val="center"/>
              <w:rPr>
                <w:rFonts w:ascii="Arial" w:hAnsi="Arial" w:cs="Arial"/>
                <w:color w:val="000000"/>
                <w:sz w:val="18"/>
                <w:szCs w:val="18"/>
              </w:rPr>
            </w:pPr>
            <w:r w:rsidRPr="00C4114A">
              <w:rPr>
                <w:rFonts w:ascii="Arial Narrow" w:hAnsi="Arial Narrow"/>
                <w:bCs/>
                <w:sz w:val="18"/>
                <w:szCs w:val="18"/>
              </w:rPr>
              <w:t>REPRESENTANTE SUPLENTE DE</w:t>
            </w:r>
            <w:r>
              <w:rPr>
                <w:rFonts w:ascii="Arial Narrow" w:hAnsi="Arial Narrow"/>
                <w:bCs/>
                <w:sz w:val="18"/>
                <w:szCs w:val="18"/>
              </w:rPr>
              <w:t>L CONSEJO DE CAMARAS INDUSTRIALES DE JALISCO</w:t>
            </w:r>
          </w:p>
        </w:tc>
        <w:tc>
          <w:tcPr>
            <w:tcW w:w="1980" w:type="dxa"/>
            <w:tcBorders>
              <w:top w:val="single" w:sz="4" w:space="0" w:color="auto"/>
              <w:bottom w:val="single" w:sz="4" w:space="0" w:color="auto"/>
            </w:tcBorders>
            <w:shd w:val="clear" w:color="auto" w:fill="auto"/>
            <w:vAlign w:val="center"/>
          </w:tcPr>
          <w:p w14:paraId="66E14270" w14:textId="5B990376" w:rsidR="00C55EB9" w:rsidRDefault="00C55EB9" w:rsidP="00C55EB9">
            <w:pPr>
              <w:spacing w:after="0"/>
              <w:jc w:val="center"/>
              <w:rPr>
                <w:rFonts w:ascii="Arial" w:hAnsi="Arial" w:cs="Arial"/>
                <w:color w:val="000000"/>
                <w:sz w:val="18"/>
                <w:szCs w:val="18"/>
              </w:rPr>
            </w:pPr>
            <w:r>
              <w:rPr>
                <w:rFonts w:ascii="Arial Narrow" w:hAnsi="Arial Narrow"/>
                <w:bCs/>
                <w:sz w:val="18"/>
                <w:szCs w:val="18"/>
              </w:rPr>
              <w:t>VOCAL</w:t>
            </w:r>
          </w:p>
        </w:tc>
        <w:tc>
          <w:tcPr>
            <w:tcW w:w="1984" w:type="dxa"/>
            <w:vAlign w:val="center"/>
          </w:tcPr>
          <w:p w14:paraId="6ABEC2F6" w14:textId="77777777" w:rsidR="00C55EB9" w:rsidRPr="000B7152" w:rsidRDefault="00C55EB9" w:rsidP="00C55EB9">
            <w:pPr>
              <w:spacing w:after="0"/>
              <w:jc w:val="center"/>
              <w:rPr>
                <w:rFonts w:ascii="Arial" w:hAnsi="Arial" w:cs="Arial"/>
                <w:color w:val="000000"/>
                <w:sz w:val="18"/>
                <w:szCs w:val="18"/>
              </w:rPr>
            </w:pPr>
          </w:p>
        </w:tc>
        <w:tc>
          <w:tcPr>
            <w:tcW w:w="1985" w:type="dxa"/>
            <w:shd w:val="clear" w:color="auto" w:fill="auto"/>
            <w:vAlign w:val="center"/>
          </w:tcPr>
          <w:p w14:paraId="334A565F" w14:textId="77777777" w:rsidR="00C55EB9" w:rsidRPr="000B7152" w:rsidRDefault="00C55EB9" w:rsidP="00C55EB9">
            <w:pPr>
              <w:spacing w:after="0"/>
              <w:jc w:val="center"/>
              <w:rPr>
                <w:rFonts w:ascii="Arial" w:hAnsi="Arial" w:cs="Arial"/>
                <w:color w:val="000000"/>
                <w:sz w:val="18"/>
                <w:szCs w:val="18"/>
              </w:rPr>
            </w:pPr>
          </w:p>
        </w:tc>
      </w:tr>
      <w:tr w:rsidR="002D0001" w:rsidRPr="000B7152" w14:paraId="2FC94BE4" w14:textId="77777777" w:rsidTr="00817AF3">
        <w:trPr>
          <w:trHeight w:val="1349"/>
          <w:jc w:val="center"/>
        </w:trPr>
        <w:tc>
          <w:tcPr>
            <w:tcW w:w="1985" w:type="dxa"/>
            <w:shd w:val="clear" w:color="auto" w:fill="auto"/>
            <w:vAlign w:val="center"/>
          </w:tcPr>
          <w:p w14:paraId="367AA895" w14:textId="77777777" w:rsidR="002D0001" w:rsidRPr="000B7152" w:rsidRDefault="002D0001" w:rsidP="00777046">
            <w:pPr>
              <w:spacing w:after="0"/>
              <w:jc w:val="center"/>
              <w:rPr>
                <w:rFonts w:ascii="Arial" w:hAnsi="Arial" w:cs="Arial"/>
                <w:color w:val="000000"/>
                <w:sz w:val="18"/>
                <w:szCs w:val="18"/>
              </w:rPr>
            </w:pPr>
            <w:r w:rsidRPr="000B7152">
              <w:rPr>
                <w:rFonts w:ascii="Arial" w:hAnsi="Arial" w:cs="Arial"/>
                <w:color w:val="000000"/>
                <w:sz w:val="18"/>
                <w:szCs w:val="18"/>
              </w:rPr>
              <w:t>Ing. Omar Palafox Sáenz</w:t>
            </w:r>
          </w:p>
        </w:tc>
        <w:tc>
          <w:tcPr>
            <w:tcW w:w="1989" w:type="dxa"/>
            <w:tcBorders>
              <w:right w:val="single" w:sz="4" w:space="0" w:color="auto"/>
            </w:tcBorders>
            <w:shd w:val="clear" w:color="auto" w:fill="auto"/>
            <w:vAlign w:val="center"/>
          </w:tcPr>
          <w:p w14:paraId="1AA22DBA" w14:textId="44DE6601"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 xml:space="preserve">Consejo Desarrollo Agropecuario </w:t>
            </w:r>
            <w:r w:rsidR="00EE6940" w:rsidRPr="000B7152">
              <w:rPr>
                <w:rFonts w:ascii="Arial" w:hAnsi="Arial" w:cs="Arial"/>
                <w:color w:val="000000"/>
                <w:sz w:val="18"/>
                <w:szCs w:val="18"/>
              </w:rPr>
              <w:t xml:space="preserve">de </w:t>
            </w:r>
            <w:r w:rsidRPr="000B7152">
              <w:rPr>
                <w:rFonts w:ascii="Arial" w:hAnsi="Arial" w:cs="Arial"/>
                <w:color w:val="000000"/>
                <w:sz w:val="18"/>
                <w:szCs w:val="18"/>
              </w:rPr>
              <w:t>y Agroindustrial de Jalisco, A.C., como representante acreditado por el Consejo Nacional Agropecuario</w:t>
            </w:r>
          </w:p>
        </w:tc>
        <w:tc>
          <w:tcPr>
            <w:tcW w:w="1980" w:type="dxa"/>
            <w:tcBorders>
              <w:top w:val="single" w:sz="4" w:space="0" w:color="auto"/>
              <w:left w:val="single" w:sz="4" w:space="0" w:color="auto"/>
              <w:right w:val="single" w:sz="4" w:space="0" w:color="auto"/>
            </w:tcBorders>
            <w:shd w:val="clear" w:color="auto" w:fill="auto"/>
            <w:vAlign w:val="center"/>
          </w:tcPr>
          <w:p w14:paraId="5AC10AFD" w14:textId="77777777"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Vocal</w:t>
            </w:r>
          </w:p>
          <w:p w14:paraId="3ACF849F" w14:textId="77777777" w:rsidR="002D0001" w:rsidRPr="000B7152" w:rsidRDefault="002D0001" w:rsidP="00777046">
            <w:pPr>
              <w:spacing w:after="0" w:line="360" w:lineRule="auto"/>
              <w:jc w:val="center"/>
              <w:rPr>
                <w:rFonts w:ascii="Arial" w:hAnsi="Arial" w:cs="Arial"/>
                <w:color w:val="000000"/>
                <w:sz w:val="18"/>
                <w:szCs w:val="18"/>
              </w:rPr>
            </w:pPr>
          </w:p>
        </w:tc>
        <w:tc>
          <w:tcPr>
            <w:tcW w:w="1984" w:type="dxa"/>
            <w:tcBorders>
              <w:top w:val="single" w:sz="4" w:space="0" w:color="auto"/>
              <w:left w:val="single" w:sz="4" w:space="0" w:color="auto"/>
              <w:right w:val="single" w:sz="4" w:space="0" w:color="auto"/>
            </w:tcBorders>
          </w:tcPr>
          <w:p w14:paraId="461F9324" w14:textId="77777777" w:rsidR="002D0001" w:rsidRPr="000B7152" w:rsidRDefault="002D0001" w:rsidP="00777046">
            <w:pPr>
              <w:spacing w:after="0"/>
              <w:jc w:val="center"/>
              <w:rPr>
                <w:rFonts w:ascii="Arial" w:hAnsi="Arial" w:cs="Arial"/>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45C9B94" w14:textId="77777777" w:rsidR="002D0001" w:rsidRPr="000B7152" w:rsidRDefault="002D0001" w:rsidP="00777046">
            <w:pPr>
              <w:spacing w:after="0"/>
              <w:jc w:val="center"/>
              <w:rPr>
                <w:rFonts w:ascii="Arial" w:hAnsi="Arial" w:cs="Arial"/>
                <w:color w:val="000000"/>
                <w:sz w:val="18"/>
                <w:szCs w:val="18"/>
              </w:rPr>
            </w:pPr>
          </w:p>
        </w:tc>
      </w:tr>
      <w:tr w:rsidR="00120145" w:rsidRPr="000B7152" w14:paraId="0C0140C3" w14:textId="77777777" w:rsidTr="00817AF3">
        <w:trPr>
          <w:trHeight w:val="1349"/>
          <w:jc w:val="center"/>
        </w:trPr>
        <w:tc>
          <w:tcPr>
            <w:tcW w:w="1985" w:type="dxa"/>
            <w:shd w:val="clear" w:color="auto" w:fill="auto"/>
            <w:vAlign w:val="center"/>
          </w:tcPr>
          <w:p w14:paraId="0AC052FC" w14:textId="6745B722" w:rsidR="00120145" w:rsidRPr="000B7152" w:rsidRDefault="00120145" w:rsidP="00777046">
            <w:pPr>
              <w:spacing w:after="0"/>
              <w:jc w:val="center"/>
              <w:rPr>
                <w:rFonts w:ascii="Arial" w:hAnsi="Arial" w:cs="Arial"/>
                <w:color w:val="000000"/>
                <w:sz w:val="18"/>
                <w:szCs w:val="18"/>
              </w:rPr>
            </w:pPr>
            <w:r>
              <w:rPr>
                <w:rFonts w:ascii="Arial" w:hAnsi="Arial" w:cs="Arial"/>
                <w:color w:val="000000"/>
                <w:sz w:val="18"/>
                <w:szCs w:val="18"/>
              </w:rPr>
              <w:t>Lic. Eduardo González Amutio</w:t>
            </w:r>
          </w:p>
        </w:tc>
        <w:tc>
          <w:tcPr>
            <w:tcW w:w="1989" w:type="dxa"/>
            <w:tcBorders>
              <w:right w:val="single" w:sz="4" w:space="0" w:color="auto"/>
            </w:tcBorders>
            <w:shd w:val="clear" w:color="auto" w:fill="auto"/>
            <w:vAlign w:val="center"/>
          </w:tcPr>
          <w:p w14:paraId="0F3C485E" w14:textId="3EDEE7EE" w:rsidR="00120145" w:rsidRDefault="00120145" w:rsidP="00777046">
            <w:pPr>
              <w:spacing w:after="0"/>
              <w:jc w:val="center"/>
              <w:rPr>
                <w:rFonts w:ascii="Arial" w:hAnsi="Arial" w:cs="Arial"/>
                <w:color w:val="000000"/>
                <w:sz w:val="18"/>
                <w:szCs w:val="18"/>
              </w:rPr>
            </w:pPr>
            <w:r>
              <w:rPr>
                <w:rFonts w:ascii="Arial" w:hAnsi="Arial" w:cs="Arial"/>
                <w:color w:val="000000"/>
                <w:sz w:val="18"/>
                <w:szCs w:val="18"/>
              </w:rPr>
              <w:t>Representante Suplente de la Confederación Patronal de la República Mexicana a través del centro Empresarial de Jalisco, S.P.</w:t>
            </w:r>
          </w:p>
        </w:tc>
        <w:tc>
          <w:tcPr>
            <w:tcW w:w="1980" w:type="dxa"/>
            <w:tcBorders>
              <w:top w:val="single" w:sz="4" w:space="0" w:color="auto"/>
              <w:left w:val="single" w:sz="4" w:space="0" w:color="auto"/>
              <w:right w:val="single" w:sz="4" w:space="0" w:color="auto"/>
            </w:tcBorders>
            <w:shd w:val="clear" w:color="auto" w:fill="auto"/>
            <w:vAlign w:val="center"/>
          </w:tcPr>
          <w:p w14:paraId="16B1082E" w14:textId="50D762E5" w:rsidR="00120145" w:rsidRDefault="00120145" w:rsidP="00777046">
            <w:pPr>
              <w:spacing w:after="0"/>
              <w:jc w:val="center"/>
              <w:rPr>
                <w:rFonts w:ascii="Arial" w:hAnsi="Arial" w:cs="Arial"/>
                <w:color w:val="000000"/>
                <w:sz w:val="18"/>
                <w:szCs w:val="18"/>
              </w:rPr>
            </w:pPr>
            <w:r>
              <w:rPr>
                <w:rFonts w:ascii="Arial" w:hAnsi="Arial" w:cs="Arial"/>
                <w:color w:val="000000"/>
                <w:sz w:val="18"/>
                <w:szCs w:val="18"/>
              </w:rPr>
              <w:t>Vocal</w:t>
            </w:r>
          </w:p>
        </w:tc>
        <w:tc>
          <w:tcPr>
            <w:tcW w:w="1984" w:type="dxa"/>
            <w:tcBorders>
              <w:top w:val="single" w:sz="4" w:space="0" w:color="auto"/>
              <w:left w:val="single" w:sz="4" w:space="0" w:color="auto"/>
              <w:right w:val="single" w:sz="4" w:space="0" w:color="auto"/>
            </w:tcBorders>
          </w:tcPr>
          <w:p w14:paraId="209391DF" w14:textId="77777777" w:rsidR="00120145" w:rsidRPr="000B7152" w:rsidRDefault="00120145" w:rsidP="00777046">
            <w:pPr>
              <w:spacing w:after="0"/>
              <w:jc w:val="center"/>
              <w:rPr>
                <w:rFonts w:ascii="Arial" w:hAnsi="Arial" w:cs="Arial"/>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84FE496" w14:textId="77777777" w:rsidR="00120145" w:rsidRPr="000B7152" w:rsidRDefault="00120145" w:rsidP="00777046">
            <w:pPr>
              <w:spacing w:after="0"/>
              <w:jc w:val="center"/>
              <w:rPr>
                <w:rFonts w:ascii="Arial" w:hAnsi="Arial" w:cs="Arial"/>
                <w:color w:val="000000"/>
                <w:sz w:val="18"/>
                <w:szCs w:val="18"/>
              </w:rPr>
            </w:pPr>
          </w:p>
        </w:tc>
      </w:tr>
      <w:tr w:rsidR="002D0001" w:rsidRPr="000B7152" w14:paraId="2ECA174C" w14:textId="77777777" w:rsidTr="00817AF3">
        <w:trPr>
          <w:trHeight w:val="1245"/>
          <w:jc w:val="center"/>
        </w:trPr>
        <w:tc>
          <w:tcPr>
            <w:tcW w:w="1985" w:type="dxa"/>
            <w:shd w:val="clear" w:color="auto" w:fill="auto"/>
            <w:vAlign w:val="center"/>
            <w:hideMark/>
          </w:tcPr>
          <w:p w14:paraId="58713C79" w14:textId="77777777" w:rsidR="002D0001" w:rsidRPr="000B7152" w:rsidRDefault="002D0001" w:rsidP="00777046">
            <w:pPr>
              <w:spacing w:after="0"/>
              <w:jc w:val="center"/>
              <w:rPr>
                <w:rFonts w:ascii="Arial" w:hAnsi="Arial" w:cs="Arial"/>
                <w:color w:val="000000"/>
                <w:sz w:val="18"/>
                <w:szCs w:val="18"/>
              </w:rPr>
            </w:pPr>
            <w:r w:rsidRPr="000B7152">
              <w:rPr>
                <w:rFonts w:ascii="Arial" w:hAnsi="Arial" w:cs="Arial"/>
                <w:color w:val="000000"/>
                <w:sz w:val="18"/>
                <w:szCs w:val="18"/>
              </w:rPr>
              <w:t>Lic. Silvia Jacqueline Martin del Campo Partida</w:t>
            </w:r>
          </w:p>
        </w:tc>
        <w:tc>
          <w:tcPr>
            <w:tcW w:w="1989" w:type="dxa"/>
            <w:tcBorders>
              <w:right w:val="single" w:sz="4" w:space="0" w:color="auto"/>
            </w:tcBorders>
            <w:shd w:val="clear" w:color="auto" w:fill="auto"/>
            <w:vAlign w:val="center"/>
            <w:hideMark/>
          </w:tcPr>
          <w:p w14:paraId="0B29D536" w14:textId="77777777"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Consejo Mexicano de Comercio Exterior de Occidente</w:t>
            </w:r>
          </w:p>
        </w:tc>
        <w:tc>
          <w:tcPr>
            <w:tcW w:w="1980" w:type="dxa"/>
            <w:tcBorders>
              <w:top w:val="single" w:sz="4" w:space="0" w:color="auto"/>
              <w:left w:val="single" w:sz="4" w:space="0" w:color="auto"/>
              <w:right w:val="single" w:sz="4" w:space="0" w:color="auto"/>
            </w:tcBorders>
            <w:shd w:val="clear" w:color="auto" w:fill="auto"/>
            <w:vAlign w:val="center"/>
          </w:tcPr>
          <w:p w14:paraId="5EE537A1" w14:textId="77777777"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Vocal</w:t>
            </w:r>
          </w:p>
        </w:tc>
        <w:tc>
          <w:tcPr>
            <w:tcW w:w="1984" w:type="dxa"/>
            <w:tcBorders>
              <w:top w:val="single" w:sz="4" w:space="0" w:color="auto"/>
              <w:left w:val="single" w:sz="4" w:space="0" w:color="auto"/>
              <w:right w:val="single" w:sz="4" w:space="0" w:color="auto"/>
            </w:tcBorders>
          </w:tcPr>
          <w:p w14:paraId="1A94127A" w14:textId="77777777" w:rsidR="002D0001" w:rsidRPr="000B7152" w:rsidRDefault="002D0001" w:rsidP="00777046">
            <w:pPr>
              <w:spacing w:after="0"/>
              <w:jc w:val="center"/>
              <w:rPr>
                <w:rFonts w:ascii="Arial" w:hAnsi="Arial" w:cs="Arial"/>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D9596E1" w14:textId="77777777" w:rsidR="002D0001" w:rsidRPr="000B7152" w:rsidRDefault="002D0001" w:rsidP="00777046">
            <w:pPr>
              <w:spacing w:after="0"/>
              <w:jc w:val="center"/>
              <w:rPr>
                <w:rFonts w:ascii="Arial" w:hAnsi="Arial" w:cs="Arial"/>
                <w:color w:val="000000"/>
                <w:sz w:val="18"/>
                <w:szCs w:val="18"/>
              </w:rPr>
            </w:pPr>
          </w:p>
        </w:tc>
      </w:tr>
      <w:tr w:rsidR="002D0001" w:rsidRPr="000B7152" w14:paraId="77741D9B" w14:textId="77777777" w:rsidTr="00817AF3">
        <w:trPr>
          <w:trHeight w:val="1263"/>
          <w:jc w:val="center"/>
        </w:trPr>
        <w:tc>
          <w:tcPr>
            <w:tcW w:w="1985" w:type="dxa"/>
            <w:shd w:val="clear" w:color="auto" w:fill="auto"/>
            <w:vAlign w:val="center"/>
          </w:tcPr>
          <w:p w14:paraId="19EC851F" w14:textId="71F9C3FB" w:rsidR="002D0001" w:rsidRPr="000B7152" w:rsidRDefault="00867DAE" w:rsidP="00777046">
            <w:pPr>
              <w:spacing w:after="0"/>
              <w:jc w:val="center"/>
              <w:rPr>
                <w:rFonts w:ascii="Arial" w:hAnsi="Arial" w:cs="Arial"/>
                <w:color w:val="000000"/>
                <w:sz w:val="18"/>
                <w:szCs w:val="18"/>
              </w:rPr>
            </w:pPr>
            <w:r>
              <w:rPr>
                <w:rFonts w:ascii="Arial" w:hAnsi="Arial" w:cs="Arial"/>
                <w:color w:val="000000"/>
                <w:sz w:val="18"/>
                <w:szCs w:val="18"/>
              </w:rPr>
              <w:t>C.</w:t>
            </w:r>
            <w:r w:rsidR="00120145">
              <w:rPr>
                <w:rFonts w:ascii="Arial" w:hAnsi="Arial" w:cs="Arial"/>
                <w:color w:val="000000"/>
                <w:sz w:val="18"/>
                <w:szCs w:val="18"/>
              </w:rPr>
              <w:t xml:space="preserve"> </w:t>
            </w:r>
            <w:r>
              <w:rPr>
                <w:rFonts w:ascii="Arial" w:hAnsi="Arial" w:cs="Arial"/>
                <w:color w:val="000000"/>
                <w:sz w:val="18"/>
                <w:szCs w:val="18"/>
              </w:rPr>
              <w:t>E</w:t>
            </w:r>
            <w:r w:rsidRPr="00867DAE">
              <w:rPr>
                <w:rFonts w:ascii="Arial" w:hAnsi="Arial" w:cs="Arial"/>
                <w:color w:val="000000"/>
                <w:sz w:val="18"/>
                <w:szCs w:val="18"/>
              </w:rPr>
              <w:t xml:space="preserve">stefanía </w:t>
            </w:r>
            <w:proofErr w:type="spellStart"/>
            <w:r w:rsidRPr="00867DAE">
              <w:rPr>
                <w:rFonts w:ascii="Arial" w:hAnsi="Arial" w:cs="Arial"/>
                <w:color w:val="000000"/>
                <w:sz w:val="18"/>
                <w:szCs w:val="18"/>
              </w:rPr>
              <w:t>Mons</w:t>
            </w:r>
            <w:r>
              <w:rPr>
                <w:rFonts w:ascii="Arial" w:hAnsi="Arial" w:cs="Arial"/>
                <w:color w:val="000000"/>
                <w:sz w:val="18"/>
                <w:szCs w:val="18"/>
              </w:rPr>
              <w:t>t</w:t>
            </w:r>
            <w:r w:rsidRPr="00867DAE">
              <w:rPr>
                <w:rFonts w:ascii="Arial" w:hAnsi="Arial" w:cs="Arial"/>
                <w:color w:val="000000"/>
                <w:sz w:val="18"/>
                <w:szCs w:val="18"/>
              </w:rPr>
              <w:t>errat</w:t>
            </w:r>
            <w:proofErr w:type="spellEnd"/>
            <w:r w:rsidRPr="00867DAE">
              <w:rPr>
                <w:rFonts w:ascii="Arial" w:hAnsi="Arial" w:cs="Arial"/>
                <w:color w:val="000000"/>
                <w:sz w:val="18"/>
                <w:szCs w:val="18"/>
              </w:rPr>
              <w:t xml:space="preserve"> </w:t>
            </w:r>
            <w:r>
              <w:rPr>
                <w:rFonts w:ascii="Arial" w:hAnsi="Arial" w:cs="Arial"/>
                <w:color w:val="000000"/>
                <w:sz w:val="18"/>
                <w:szCs w:val="18"/>
              </w:rPr>
              <w:t>A</w:t>
            </w:r>
            <w:r w:rsidRPr="00867DAE">
              <w:rPr>
                <w:rFonts w:ascii="Arial" w:hAnsi="Arial" w:cs="Arial"/>
                <w:color w:val="000000"/>
                <w:sz w:val="18"/>
                <w:szCs w:val="18"/>
              </w:rPr>
              <w:t>lcántara García</w:t>
            </w:r>
          </w:p>
        </w:tc>
        <w:tc>
          <w:tcPr>
            <w:tcW w:w="1989" w:type="dxa"/>
            <w:tcBorders>
              <w:right w:val="single" w:sz="4" w:space="0" w:color="auto"/>
            </w:tcBorders>
            <w:shd w:val="clear" w:color="auto" w:fill="auto"/>
            <w:vAlign w:val="center"/>
          </w:tcPr>
          <w:p w14:paraId="21BBA6D1" w14:textId="77777777"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Órgano Interno de Control en el O.P.D. Servicios de Salud Jalisco</w:t>
            </w:r>
          </w:p>
        </w:tc>
        <w:tc>
          <w:tcPr>
            <w:tcW w:w="1980" w:type="dxa"/>
            <w:tcBorders>
              <w:top w:val="single" w:sz="4" w:space="0" w:color="auto"/>
              <w:left w:val="single" w:sz="4" w:space="0" w:color="auto"/>
              <w:right w:val="single" w:sz="4" w:space="0" w:color="auto"/>
            </w:tcBorders>
            <w:shd w:val="clear" w:color="auto" w:fill="auto"/>
            <w:vAlign w:val="center"/>
          </w:tcPr>
          <w:p w14:paraId="36FB6E60" w14:textId="77777777" w:rsidR="002D0001" w:rsidRPr="00B930B6" w:rsidRDefault="002D0001" w:rsidP="00777046">
            <w:pPr>
              <w:spacing w:after="0"/>
              <w:jc w:val="center"/>
              <w:rPr>
                <w:rFonts w:ascii="Arial" w:hAnsi="Arial" w:cs="Arial"/>
                <w:color w:val="000000"/>
                <w:sz w:val="18"/>
                <w:szCs w:val="18"/>
              </w:rPr>
            </w:pPr>
            <w:r w:rsidRPr="00B930B6">
              <w:rPr>
                <w:rFonts w:ascii="Arial" w:hAnsi="Arial" w:cs="Arial"/>
                <w:color w:val="000000"/>
                <w:sz w:val="18"/>
                <w:szCs w:val="18"/>
              </w:rPr>
              <w:t>Invitado Permanente</w:t>
            </w:r>
          </w:p>
        </w:tc>
        <w:tc>
          <w:tcPr>
            <w:tcW w:w="1984" w:type="dxa"/>
            <w:tcBorders>
              <w:top w:val="single" w:sz="4" w:space="0" w:color="auto"/>
              <w:left w:val="single" w:sz="4" w:space="0" w:color="auto"/>
              <w:right w:val="single" w:sz="4" w:space="0" w:color="auto"/>
            </w:tcBorders>
          </w:tcPr>
          <w:p w14:paraId="66C63988" w14:textId="77777777" w:rsidR="002D0001" w:rsidRPr="000B7152" w:rsidRDefault="002D0001" w:rsidP="00777046">
            <w:pPr>
              <w:spacing w:after="0"/>
              <w:jc w:val="center"/>
              <w:rPr>
                <w:rFonts w:ascii="Arial" w:hAnsi="Arial" w:cs="Arial"/>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D99FC62" w14:textId="77777777" w:rsidR="002D0001" w:rsidRPr="000B7152" w:rsidRDefault="002D0001" w:rsidP="00777046">
            <w:pPr>
              <w:spacing w:after="0"/>
              <w:jc w:val="center"/>
              <w:rPr>
                <w:rFonts w:ascii="Arial" w:hAnsi="Arial" w:cs="Arial"/>
                <w:color w:val="000000"/>
                <w:sz w:val="18"/>
                <w:szCs w:val="18"/>
              </w:rPr>
            </w:pPr>
          </w:p>
        </w:tc>
      </w:tr>
      <w:tr w:rsidR="002D0001" w:rsidRPr="000B7152" w14:paraId="5FD11B56" w14:textId="77777777" w:rsidTr="00817AF3">
        <w:trPr>
          <w:trHeight w:val="1263"/>
          <w:jc w:val="center"/>
        </w:trPr>
        <w:tc>
          <w:tcPr>
            <w:tcW w:w="1985" w:type="dxa"/>
            <w:shd w:val="clear" w:color="auto" w:fill="auto"/>
            <w:vAlign w:val="center"/>
          </w:tcPr>
          <w:p w14:paraId="68FF273A" w14:textId="35EED4F3" w:rsidR="002D0001" w:rsidRDefault="002D0001" w:rsidP="00777046">
            <w:pPr>
              <w:spacing w:after="0"/>
              <w:jc w:val="center"/>
              <w:rPr>
                <w:rFonts w:ascii="Arial" w:hAnsi="Arial" w:cs="Arial"/>
                <w:color w:val="000000"/>
                <w:sz w:val="18"/>
                <w:szCs w:val="18"/>
              </w:rPr>
            </w:pPr>
            <w:r>
              <w:rPr>
                <w:rFonts w:ascii="Arial" w:hAnsi="Arial" w:cs="Arial"/>
                <w:color w:val="000000"/>
                <w:sz w:val="18"/>
                <w:szCs w:val="18"/>
              </w:rPr>
              <w:t>Lic. Laura Gómez Márquez</w:t>
            </w:r>
          </w:p>
        </w:tc>
        <w:tc>
          <w:tcPr>
            <w:tcW w:w="1989" w:type="dxa"/>
            <w:tcBorders>
              <w:right w:val="single" w:sz="4" w:space="0" w:color="auto"/>
            </w:tcBorders>
            <w:shd w:val="clear" w:color="auto" w:fill="auto"/>
            <w:vAlign w:val="center"/>
          </w:tcPr>
          <w:p w14:paraId="1F90B96F" w14:textId="52940CCB" w:rsidR="002D0001" w:rsidRDefault="002D0001" w:rsidP="00777046">
            <w:pPr>
              <w:spacing w:after="0"/>
              <w:jc w:val="center"/>
              <w:rPr>
                <w:rFonts w:ascii="Arial" w:hAnsi="Arial" w:cs="Arial"/>
                <w:color w:val="000000"/>
                <w:sz w:val="18"/>
                <w:szCs w:val="18"/>
              </w:rPr>
            </w:pPr>
            <w:r>
              <w:rPr>
                <w:rFonts w:ascii="Arial" w:hAnsi="Arial" w:cs="Arial"/>
                <w:color w:val="000000"/>
                <w:sz w:val="18"/>
                <w:szCs w:val="18"/>
              </w:rPr>
              <w:t>Representante de la Dirección Jurídica del O.P.D</w:t>
            </w:r>
            <w:r w:rsidR="000539DB">
              <w:rPr>
                <w:rFonts w:ascii="Arial" w:hAnsi="Arial" w:cs="Arial"/>
                <w:color w:val="000000"/>
                <w:sz w:val="18"/>
                <w:szCs w:val="18"/>
              </w:rPr>
              <w:t>.</w:t>
            </w:r>
            <w:r>
              <w:rPr>
                <w:rFonts w:ascii="Arial" w:hAnsi="Arial" w:cs="Arial"/>
                <w:color w:val="000000"/>
                <w:sz w:val="18"/>
                <w:szCs w:val="18"/>
              </w:rPr>
              <w:t xml:space="preserve"> Servicios de Salud Jalisco</w:t>
            </w:r>
          </w:p>
        </w:tc>
        <w:tc>
          <w:tcPr>
            <w:tcW w:w="1980" w:type="dxa"/>
            <w:tcBorders>
              <w:top w:val="single" w:sz="4" w:space="0" w:color="auto"/>
              <w:left w:val="single" w:sz="4" w:space="0" w:color="auto"/>
              <w:right w:val="single" w:sz="4" w:space="0" w:color="auto"/>
            </w:tcBorders>
            <w:shd w:val="clear" w:color="auto" w:fill="auto"/>
            <w:vAlign w:val="center"/>
          </w:tcPr>
          <w:p w14:paraId="0E26973E" w14:textId="4709330C" w:rsidR="002D0001" w:rsidRPr="00B930B6" w:rsidRDefault="000539DB" w:rsidP="000539DB">
            <w:pPr>
              <w:spacing w:after="0"/>
              <w:jc w:val="center"/>
              <w:rPr>
                <w:rFonts w:ascii="Arial" w:hAnsi="Arial" w:cs="Arial"/>
                <w:color w:val="000000"/>
                <w:sz w:val="18"/>
                <w:szCs w:val="18"/>
              </w:rPr>
            </w:pPr>
            <w:r>
              <w:rPr>
                <w:rFonts w:ascii="Arial" w:hAnsi="Arial" w:cs="Arial"/>
                <w:color w:val="000000"/>
                <w:sz w:val="18"/>
                <w:szCs w:val="18"/>
              </w:rPr>
              <w:t>Vocal</w:t>
            </w:r>
          </w:p>
        </w:tc>
        <w:tc>
          <w:tcPr>
            <w:tcW w:w="1984" w:type="dxa"/>
            <w:tcBorders>
              <w:top w:val="single" w:sz="4" w:space="0" w:color="auto"/>
              <w:left w:val="single" w:sz="4" w:space="0" w:color="auto"/>
              <w:right w:val="single" w:sz="4" w:space="0" w:color="auto"/>
            </w:tcBorders>
          </w:tcPr>
          <w:p w14:paraId="7984D6AC" w14:textId="77777777" w:rsidR="002D0001" w:rsidRPr="000B7152" w:rsidRDefault="002D0001" w:rsidP="00777046">
            <w:pPr>
              <w:spacing w:after="0"/>
              <w:jc w:val="center"/>
              <w:rPr>
                <w:rFonts w:ascii="Arial" w:hAnsi="Arial" w:cs="Arial"/>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82C8AAE" w14:textId="77777777" w:rsidR="002D0001" w:rsidRPr="000B7152" w:rsidRDefault="002D0001" w:rsidP="00777046">
            <w:pPr>
              <w:spacing w:after="0"/>
              <w:jc w:val="center"/>
              <w:rPr>
                <w:rFonts w:ascii="Arial" w:hAnsi="Arial" w:cs="Arial"/>
                <w:color w:val="000000"/>
                <w:sz w:val="18"/>
                <w:szCs w:val="18"/>
              </w:rPr>
            </w:pPr>
          </w:p>
        </w:tc>
      </w:tr>
      <w:tr w:rsidR="002D0001" w:rsidRPr="000B7152" w14:paraId="224D6C45" w14:textId="77777777" w:rsidTr="00817AF3">
        <w:trPr>
          <w:trHeight w:val="1269"/>
          <w:jc w:val="center"/>
        </w:trPr>
        <w:tc>
          <w:tcPr>
            <w:tcW w:w="1985" w:type="dxa"/>
            <w:shd w:val="clear" w:color="auto" w:fill="auto"/>
            <w:vAlign w:val="center"/>
          </w:tcPr>
          <w:p w14:paraId="3CA0B3A0" w14:textId="77777777" w:rsidR="002D0001" w:rsidRPr="000B7152" w:rsidRDefault="002D0001" w:rsidP="00777046">
            <w:pPr>
              <w:spacing w:after="0"/>
              <w:jc w:val="center"/>
              <w:rPr>
                <w:rFonts w:ascii="Arial" w:hAnsi="Arial" w:cs="Arial"/>
                <w:color w:val="000000"/>
                <w:sz w:val="18"/>
                <w:szCs w:val="18"/>
              </w:rPr>
            </w:pPr>
            <w:r w:rsidRPr="000B7152">
              <w:rPr>
                <w:rFonts w:ascii="Arial" w:hAnsi="Arial" w:cs="Arial"/>
                <w:color w:val="000000"/>
                <w:sz w:val="18"/>
                <w:szCs w:val="18"/>
              </w:rPr>
              <w:lastRenderedPageBreak/>
              <w:t>Lic. José Noe Alcaraz Ortiz</w:t>
            </w:r>
          </w:p>
        </w:tc>
        <w:tc>
          <w:tcPr>
            <w:tcW w:w="1989" w:type="dxa"/>
            <w:tcBorders>
              <w:right w:val="single" w:sz="4" w:space="0" w:color="auto"/>
            </w:tcBorders>
            <w:shd w:val="clear" w:color="auto" w:fill="auto"/>
            <w:vAlign w:val="center"/>
          </w:tcPr>
          <w:p w14:paraId="7C17E5C0" w14:textId="77777777"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Dirección de Recursos Financieros del O.P.D. Servicios de Salud Jalisco</w:t>
            </w:r>
          </w:p>
        </w:tc>
        <w:tc>
          <w:tcPr>
            <w:tcW w:w="1980" w:type="dxa"/>
            <w:tcBorders>
              <w:top w:val="single" w:sz="4" w:space="0" w:color="auto"/>
              <w:left w:val="single" w:sz="4" w:space="0" w:color="auto"/>
              <w:right w:val="single" w:sz="4" w:space="0" w:color="auto"/>
            </w:tcBorders>
            <w:shd w:val="clear" w:color="auto" w:fill="auto"/>
            <w:vAlign w:val="center"/>
          </w:tcPr>
          <w:p w14:paraId="3BD5F4C8" w14:textId="77777777" w:rsidR="002D0001" w:rsidRPr="00B930B6" w:rsidRDefault="002D0001" w:rsidP="00777046">
            <w:pPr>
              <w:spacing w:after="0" w:line="360" w:lineRule="auto"/>
              <w:jc w:val="center"/>
              <w:rPr>
                <w:rFonts w:ascii="Arial" w:hAnsi="Arial" w:cs="Arial"/>
                <w:color w:val="000000"/>
                <w:sz w:val="18"/>
                <w:szCs w:val="18"/>
              </w:rPr>
            </w:pPr>
            <w:r w:rsidRPr="00B930B6">
              <w:rPr>
                <w:rFonts w:ascii="Arial" w:hAnsi="Arial" w:cs="Arial"/>
                <w:color w:val="000000"/>
                <w:sz w:val="18"/>
                <w:szCs w:val="18"/>
              </w:rPr>
              <w:t>Vocal Permanente</w:t>
            </w:r>
          </w:p>
        </w:tc>
        <w:tc>
          <w:tcPr>
            <w:tcW w:w="1984" w:type="dxa"/>
            <w:tcBorders>
              <w:top w:val="single" w:sz="4" w:space="0" w:color="auto"/>
              <w:left w:val="single" w:sz="4" w:space="0" w:color="auto"/>
              <w:right w:val="single" w:sz="4" w:space="0" w:color="auto"/>
            </w:tcBorders>
          </w:tcPr>
          <w:p w14:paraId="1A1C6437" w14:textId="77777777" w:rsidR="002D0001" w:rsidRPr="000B7152" w:rsidRDefault="002D0001" w:rsidP="00777046">
            <w:pPr>
              <w:spacing w:after="0"/>
              <w:jc w:val="center"/>
              <w:rPr>
                <w:rFonts w:ascii="Arial" w:hAnsi="Arial" w:cs="Arial"/>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E3D575D" w14:textId="77777777" w:rsidR="002D0001" w:rsidRPr="000B7152" w:rsidRDefault="002D0001" w:rsidP="00777046">
            <w:pPr>
              <w:spacing w:after="0"/>
              <w:jc w:val="center"/>
              <w:rPr>
                <w:rFonts w:ascii="Arial" w:hAnsi="Arial" w:cs="Arial"/>
                <w:color w:val="000000"/>
                <w:sz w:val="18"/>
                <w:szCs w:val="18"/>
              </w:rPr>
            </w:pPr>
          </w:p>
        </w:tc>
      </w:tr>
      <w:bookmarkEnd w:id="8"/>
    </w:tbl>
    <w:p w14:paraId="118622A6" w14:textId="77777777" w:rsidR="00370A1F" w:rsidRDefault="00370A1F">
      <w:pPr>
        <w:pStyle w:val="Standard"/>
        <w:shd w:val="clear" w:color="auto" w:fill="FFFFFF"/>
        <w:tabs>
          <w:tab w:val="left" w:pos="851"/>
        </w:tabs>
        <w:jc w:val="both"/>
        <w:rPr>
          <w:rFonts w:ascii="Arial" w:eastAsia="Arial" w:hAnsi="Arial" w:cs="Arial"/>
          <w:color w:val="000000"/>
          <w:sz w:val="14"/>
          <w:szCs w:val="14"/>
        </w:rPr>
      </w:pPr>
    </w:p>
    <w:p w14:paraId="1B14603F" w14:textId="2E4F78CE" w:rsidR="00FD160E" w:rsidRDefault="005B6219" w:rsidP="005941A6">
      <w:pPr>
        <w:pStyle w:val="Standard"/>
        <w:shd w:val="clear" w:color="auto" w:fill="FFFFFF"/>
        <w:tabs>
          <w:tab w:val="left" w:pos="851"/>
        </w:tabs>
        <w:ind w:left="851"/>
        <w:jc w:val="both"/>
      </w:pPr>
      <w:r w:rsidRPr="005941A6">
        <w:rPr>
          <w:rFonts w:ascii="Arial" w:eastAsia="Arial" w:hAnsi="Arial" w:cs="Arial"/>
          <w:b/>
          <w:bCs/>
          <w:color w:val="000000"/>
          <w:sz w:val="14"/>
          <w:szCs w:val="14"/>
        </w:rPr>
        <w:t>AVISO DE PRIVACIDAD CORTO PARA EL TRATAMIENTO DE DATOS PERSONALES RECABADOS POR EL OPD SERVICIOS DE SALUD JALISCO Y COMITÉ DE ADQUISICIONES DEL OPD SERVICIOS DE SALUD JALISCO,</w:t>
      </w:r>
      <w:r>
        <w:rPr>
          <w:rFonts w:ascii="Arial" w:eastAsia="Arial" w:hAnsi="Arial" w:cs="Arial"/>
          <w:color w:val="000000"/>
          <w:sz w:val="14"/>
          <w:szCs w:val="14"/>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7BD228E" w14:textId="77777777" w:rsidR="00FD160E" w:rsidRDefault="005B6219" w:rsidP="005941A6">
      <w:pPr>
        <w:pStyle w:val="Standard"/>
        <w:shd w:val="clear" w:color="auto" w:fill="FFFFFF"/>
        <w:tabs>
          <w:tab w:val="left" w:pos="851"/>
        </w:tabs>
        <w:ind w:left="851"/>
        <w:jc w:val="both"/>
      </w:pPr>
      <w:r>
        <w:rPr>
          <w:rFonts w:ascii="Arial" w:eastAsia="Arial" w:hAnsi="Arial" w:cs="Arial"/>
          <w:color w:val="000000"/>
          <w:sz w:val="14"/>
          <w:szCs w:val="14"/>
        </w:rPr>
        <w:t xml:space="preserve">Pudiendo consultar el Aviso de Privacidad Integral de la </w:t>
      </w:r>
      <w:proofErr w:type="gramStart"/>
      <w:r>
        <w:rPr>
          <w:rFonts w:ascii="Arial" w:eastAsia="Arial" w:hAnsi="Arial" w:cs="Arial"/>
          <w:color w:val="000000"/>
          <w:sz w:val="14"/>
          <w:szCs w:val="14"/>
        </w:rPr>
        <w:t>Secretaria</w:t>
      </w:r>
      <w:proofErr w:type="gramEnd"/>
      <w:r>
        <w:rPr>
          <w:rFonts w:ascii="Arial" w:eastAsia="Arial" w:hAnsi="Arial" w:cs="Arial"/>
          <w:color w:val="000000"/>
          <w:sz w:val="14"/>
          <w:szCs w:val="14"/>
        </w:rPr>
        <w:t xml:space="preserve"> de Salud y Organismo Público Descentralizado Servicios de Salud Jalisco, en la siguiente liga: http//</w:t>
      </w:r>
      <w:hyperlink r:id="rId11" w:history="1">
        <w:r>
          <w:rPr>
            <w:color w:val="1155CC"/>
            <w:sz w:val="14"/>
            <w:szCs w:val="14"/>
            <w:u w:val="single"/>
          </w:rPr>
          <w:t>ssj.jalisco.gob.mx/transparencia</w:t>
        </w:r>
      </w:hyperlink>
    </w:p>
    <w:p w14:paraId="7E131B00" w14:textId="77777777" w:rsidR="004C28A2" w:rsidRDefault="004C28A2">
      <w:pPr>
        <w:pStyle w:val="Standard"/>
        <w:shd w:val="clear" w:color="auto" w:fill="FFFFFF"/>
        <w:tabs>
          <w:tab w:val="left" w:pos="851"/>
        </w:tabs>
        <w:jc w:val="both"/>
      </w:pPr>
    </w:p>
    <w:p w14:paraId="3DFFBD38" w14:textId="0869D4FE" w:rsidR="00FD160E" w:rsidRDefault="005B6219" w:rsidP="005941A6">
      <w:pPr>
        <w:pStyle w:val="Standard"/>
        <w:tabs>
          <w:tab w:val="left" w:pos="851"/>
        </w:tabs>
        <w:ind w:left="851"/>
      </w:pPr>
      <w:r>
        <w:rPr>
          <w:rFonts w:ascii="Arial" w:eastAsia="Arial" w:hAnsi="Arial" w:cs="Arial"/>
          <w:sz w:val="22"/>
          <w:szCs w:val="22"/>
        </w:rPr>
        <w:t>-------------------------------------------------------------Fin del Acta</w:t>
      </w:r>
      <w:r>
        <w:rPr>
          <w:rFonts w:ascii="Arial" w:eastAsia="Arial" w:hAnsi="Arial" w:cs="Arial"/>
          <w:sz w:val="24"/>
          <w:szCs w:val="24"/>
        </w:rPr>
        <w:t>. --------------------------------------------------</w:t>
      </w:r>
    </w:p>
    <w:sectPr w:rsidR="00FD160E" w:rsidSect="00473810">
      <w:headerReference w:type="default" r:id="rId12"/>
      <w:footerReference w:type="default" r:id="rId13"/>
      <w:pgSz w:w="12240" w:h="15840"/>
      <w:pgMar w:top="1134" w:right="900" w:bottom="777" w:left="709"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CA7CE" w14:textId="77777777" w:rsidR="00AA4CA0" w:rsidRDefault="00AA4CA0">
      <w:pPr>
        <w:spacing w:after="0"/>
      </w:pPr>
      <w:r>
        <w:separator/>
      </w:r>
    </w:p>
  </w:endnote>
  <w:endnote w:type="continuationSeparator" w:id="0">
    <w:p w14:paraId="7D7FA5E2" w14:textId="77777777" w:rsidR="00AA4CA0" w:rsidRDefault="00AA4C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7628" w14:textId="77777777" w:rsidR="00587B6F" w:rsidRDefault="00587B6F">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r w:rsidR="00AA4CA0">
      <w:fldChar w:fldCharType="begin"/>
    </w:r>
    <w:r w:rsidR="00AA4CA0">
      <w:instrText xml:space="preserve"> NUMPAGES </w:instrText>
    </w:r>
    <w:r w:rsidR="00AA4CA0">
      <w:fldChar w:fldCharType="separate"/>
    </w:r>
    <w:r>
      <w:t>19</w:t>
    </w:r>
    <w:r w:rsidR="00AA4CA0">
      <w:fldChar w:fldCharType="end"/>
    </w:r>
    <w:r>
      <w:rPr>
        <w:noProof/>
        <w:lang w:val="en-US" w:eastAsia="en-US"/>
      </w:rPr>
      <w:drawing>
        <wp:anchor distT="0" distB="0" distL="114300" distR="114300" simplePos="0" relativeHeight="251661312" behindDoc="0" locked="0" layoutInCell="1" allowOverlap="1" wp14:anchorId="373449AB" wp14:editId="6BFAE8A1">
          <wp:simplePos x="0" y="0"/>
          <wp:positionH relativeFrom="column">
            <wp:posOffset>1435</wp:posOffset>
          </wp:positionH>
          <wp:positionV relativeFrom="paragraph">
            <wp:posOffset>87480</wp:posOffset>
          </wp:positionV>
          <wp:extent cx="854634" cy="806400"/>
          <wp:effectExtent l="0" t="0" r="2616" b="0"/>
          <wp:wrapSquare wrapText="bothSides"/>
          <wp:docPr id="41"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2F64A763" w14:textId="77777777" w:rsidR="00587B6F" w:rsidRDefault="00587B6F">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B5E09" w14:textId="77777777" w:rsidR="00AA4CA0" w:rsidRDefault="00AA4CA0">
      <w:pPr>
        <w:spacing w:after="0"/>
      </w:pPr>
      <w:r>
        <w:rPr>
          <w:color w:val="000000"/>
        </w:rPr>
        <w:separator/>
      </w:r>
    </w:p>
  </w:footnote>
  <w:footnote w:type="continuationSeparator" w:id="0">
    <w:p w14:paraId="2C1690E2" w14:textId="77777777" w:rsidR="00AA4CA0" w:rsidRDefault="00AA4C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7EBA" w14:textId="46DD43A3" w:rsidR="00587B6F" w:rsidRDefault="00587B6F">
    <w:pPr>
      <w:pStyle w:val="Standard"/>
      <w:tabs>
        <w:tab w:val="center" w:pos="4419"/>
        <w:tab w:val="right" w:pos="8838"/>
      </w:tabs>
      <w:rPr>
        <w:color w:val="000000"/>
      </w:rPr>
    </w:pPr>
  </w:p>
  <w:p w14:paraId="33FE8DDF" w14:textId="3178A15A" w:rsidR="00587B6F" w:rsidRDefault="0075615D">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14:anchorId="224D5AE8" wp14:editId="2A1B3CC6">
          <wp:simplePos x="0" y="0"/>
          <wp:positionH relativeFrom="column">
            <wp:posOffset>188491</wp:posOffset>
          </wp:positionH>
          <wp:positionV relativeFrom="paragraph">
            <wp:posOffset>91583</wp:posOffset>
          </wp:positionV>
          <wp:extent cx="2011680" cy="447123"/>
          <wp:effectExtent l="0" t="0" r="7620" b="0"/>
          <wp:wrapSquare wrapText="bothSides"/>
          <wp:docPr id="40"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p>
  <w:p w14:paraId="479577DB" w14:textId="14758933" w:rsidR="00587B6F" w:rsidRPr="002816B5" w:rsidRDefault="00587B6F">
    <w:pPr>
      <w:pStyle w:val="Standard"/>
      <w:tabs>
        <w:tab w:val="center" w:pos="4419"/>
        <w:tab w:val="right" w:pos="8838"/>
      </w:tabs>
      <w:jc w:val="center"/>
    </w:pPr>
    <w:r w:rsidRPr="002816B5">
      <w:rPr>
        <w:rFonts w:ascii="Arial" w:hAnsi="Arial" w:cs="Arial"/>
        <w:b/>
        <w:bCs/>
        <w:color w:val="000000"/>
      </w:rPr>
      <w:t xml:space="preserve">FALLO </w:t>
    </w:r>
    <w:r w:rsidR="0020166D" w:rsidRPr="002816B5">
      <w:rPr>
        <w:rFonts w:ascii="Arial" w:hAnsi="Arial" w:cs="Arial"/>
        <w:b/>
        <w:bCs/>
        <w:color w:val="000000"/>
      </w:rPr>
      <w:t xml:space="preserve">DE ADJUDICACIÓN DE LA LICITACIÓN PÚBLICA </w:t>
    </w:r>
    <w:r w:rsidR="00C55931">
      <w:rPr>
        <w:rFonts w:ascii="Arial" w:hAnsi="Arial" w:cs="Arial"/>
        <w:b/>
        <w:bCs/>
      </w:rPr>
      <w:t>LOCAL</w:t>
    </w:r>
    <w:r w:rsidR="0020166D" w:rsidRPr="002816B5">
      <w:rPr>
        <w:rFonts w:ascii="Arial" w:hAnsi="Arial" w:cs="Arial"/>
        <w:b/>
        <w:bCs/>
        <w:color w:val="000000"/>
      </w:rPr>
      <w:t xml:space="preserve"> LCCC-0</w:t>
    </w:r>
    <w:r w:rsidR="002A35D8">
      <w:rPr>
        <w:rFonts w:ascii="Arial" w:hAnsi="Arial" w:cs="Arial"/>
        <w:b/>
        <w:bCs/>
        <w:color w:val="000000"/>
      </w:rPr>
      <w:t>1</w:t>
    </w:r>
    <w:r w:rsidR="00E866E2">
      <w:rPr>
        <w:rFonts w:ascii="Arial" w:hAnsi="Arial" w:cs="Arial"/>
        <w:b/>
        <w:bCs/>
        <w:color w:val="000000"/>
      </w:rPr>
      <w:t>8</w:t>
    </w:r>
    <w:r w:rsidR="0020166D" w:rsidRPr="002816B5">
      <w:rPr>
        <w:rFonts w:ascii="Arial" w:hAnsi="Arial" w:cs="Arial"/>
        <w:b/>
        <w:bCs/>
        <w:color w:val="000000"/>
      </w:rPr>
      <w:t>-202</w:t>
    </w:r>
    <w:r w:rsidR="00355563">
      <w:rPr>
        <w:rFonts w:ascii="Arial" w:hAnsi="Arial" w:cs="Arial"/>
        <w:b/>
        <w:bCs/>
        <w:color w:val="000000"/>
      </w:rPr>
      <w:t>2</w:t>
    </w:r>
    <w:r w:rsidR="0020166D">
      <w:rPr>
        <w:rFonts w:ascii="Arial" w:hAnsi="Arial" w:cs="Arial"/>
        <w:b/>
        <w:bCs/>
        <w:color w:val="000000"/>
      </w:rPr>
      <w:t xml:space="preserve"> CON CONCURRENCIA DE COMITÉ</w:t>
    </w:r>
  </w:p>
  <w:p w14:paraId="19C337CA" w14:textId="2DCE4B9A" w:rsidR="00587B6F" w:rsidRPr="00355563" w:rsidRDefault="00E866E2" w:rsidP="00E866E2">
    <w:pPr>
      <w:ind w:left="993" w:hanging="284"/>
      <w:jc w:val="center"/>
      <w:rPr>
        <w:b/>
        <w:bCs/>
        <w:sz w:val="16"/>
        <w:szCs w:val="16"/>
      </w:rPr>
    </w:pPr>
    <w:bookmarkStart w:id="9" w:name="_2et92p0"/>
    <w:bookmarkStart w:id="10" w:name="_Hlk104449359"/>
    <w:bookmarkStart w:id="11" w:name="_Hlk104449360"/>
    <w:bookmarkEnd w:id="9"/>
    <w:r w:rsidRPr="00E866E2">
      <w:rPr>
        <w:rFonts w:ascii="Arial" w:eastAsia="Arial" w:hAnsi="Arial" w:cs="Arial"/>
        <w:b/>
        <w:bCs/>
        <w:sz w:val="18"/>
        <w:szCs w:val="18"/>
      </w:rPr>
      <w:t>“SERVICIO INTEGRAL PARA LA REHABILITACIÓN Y ADECUACIÓN DE LAS ÁREAS DE TOCOCIRUGÍA, COCINA Y MANTENIMIENTO CORRECTIVO DE AIRE ACONDICIONADO DEL ÁREA DE QUIRÓFANO PARA EL HOSPITAL REGIONAL CD. GUZMÁN”</w:t>
    </w:r>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3F89"/>
    <w:multiLevelType w:val="multilevel"/>
    <w:tmpl w:val="B8BEC8B2"/>
    <w:lvl w:ilvl="0">
      <w:start w:val="1"/>
      <w:numFmt w:val="lowerLetter"/>
      <w:lvlText w:val="%1."/>
      <w:lvlJc w:val="left"/>
      <w:pPr>
        <w:ind w:left="4677" w:firstLine="0"/>
      </w:pPr>
      <w:rPr>
        <w:b/>
        <w:bCs/>
      </w:rPr>
    </w:lvl>
    <w:lvl w:ilvl="1">
      <w:start w:val="1"/>
      <w:numFmt w:val="decimal"/>
      <w:lvlText w:val="%2."/>
      <w:lvlJc w:val="left"/>
      <w:pPr>
        <w:ind w:left="6117" w:hanging="360"/>
      </w:pPr>
      <w:rPr>
        <w:b/>
        <w:bCs w:val="0"/>
      </w:rPr>
    </w:lvl>
    <w:lvl w:ilvl="2">
      <w:start w:val="1"/>
      <w:numFmt w:val="upperLetter"/>
      <w:lvlText w:val="%3."/>
      <w:lvlJc w:val="left"/>
      <w:pPr>
        <w:ind w:left="6881" w:hanging="360"/>
      </w:pPr>
      <w:rPr>
        <w:b/>
        <w:bCs w:val="0"/>
      </w:rPr>
    </w:lvl>
    <w:lvl w:ilvl="3">
      <w:start w:val="1"/>
      <w:numFmt w:val="decimal"/>
      <w:lvlText w:val="%4."/>
      <w:lvlJc w:val="left"/>
      <w:pPr>
        <w:ind w:left="7557" w:hanging="360"/>
      </w:pPr>
    </w:lvl>
    <w:lvl w:ilvl="4">
      <w:start w:val="1"/>
      <w:numFmt w:val="decimal"/>
      <w:lvlText w:val="%5."/>
      <w:lvlJc w:val="left"/>
      <w:pPr>
        <w:ind w:left="8277" w:hanging="360"/>
      </w:pPr>
    </w:lvl>
    <w:lvl w:ilvl="5">
      <w:start w:val="1"/>
      <w:numFmt w:val="decimal"/>
      <w:lvlText w:val="%6."/>
      <w:lvlJc w:val="left"/>
      <w:pPr>
        <w:ind w:left="8997" w:hanging="360"/>
      </w:pPr>
    </w:lvl>
    <w:lvl w:ilvl="6">
      <w:start w:val="1"/>
      <w:numFmt w:val="decimal"/>
      <w:lvlText w:val="%7."/>
      <w:lvlJc w:val="left"/>
      <w:pPr>
        <w:ind w:left="9717" w:hanging="360"/>
      </w:pPr>
    </w:lvl>
    <w:lvl w:ilvl="7">
      <w:start w:val="1"/>
      <w:numFmt w:val="decimal"/>
      <w:lvlText w:val="%8."/>
      <w:lvlJc w:val="left"/>
      <w:pPr>
        <w:ind w:left="10437" w:hanging="360"/>
      </w:pPr>
    </w:lvl>
    <w:lvl w:ilvl="8">
      <w:start w:val="1"/>
      <w:numFmt w:val="decimal"/>
      <w:lvlText w:val="%9."/>
      <w:lvlJc w:val="left"/>
      <w:pPr>
        <w:ind w:left="11157" w:hanging="360"/>
      </w:pPr>
    </w:lvl>
  </w:abstractNum>
  <w:abstractNum w:abstractNumId="1" w15:restartNumberingAfterBreak="0">
    <w:nsid w:val="076B3E1E"/>
    <w:multiLevelType w:val="hybridMultilevel"/>
    <w:tmpl w:val="8B7CB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B28D8"/>
    <w:multiLevelType w:val="multilevel"/>
    <w:tmpl w:val="1BBEAB5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4" w15:restartNumberingAfterBreak="0">
    <w:nsid w:val="0D300EC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1B4581C"/>
    <w:multiLevelType w:val="hybridMultilevel"/>
    <w:tmpl w:val="F6B883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AA3A76"/>
    <w:multiLevelType w:val="hybridMultilevel"/>
    <w:tmpl w:val="9E88523C"/>
    <w:lvl w:ilvl="0" w:tplc="ABD804EE">
      <w:start w:val="1"/>
      <w:numFmt w:val="decimal"/>
      <w:lvlText w:val="%1"/>
      <w:lvlJc w:val="left"/>
      <w:pPr>
        <w:ind w:left="1069" w:hanging="360"/>
      </w:pPr>
      <w:rPr>
        <w:rFonts w:eastAsia="Arial" w:hint="default"/>
      </w:rPr>
    </w:lvl>
    <w:lvl w:ilvl="1" w:tplc="080A0019">
      <w:start w:val="1"/>
      <w:numFmt w:val="lowerLetter"/>
      <w:lvlText w:val="%2."/>
      <w:lvlJc w:val="left"/>
      <w:pPr>
        <w:ind w:left="1789" w:hanging="360"/>
      </w:pPr>
    </w:lvl>
    <w:lvl w:ilvl="2" w:tplc="2AF0B6AA">
      <w:start w:val="1"/>
      <w:numFmt w:val="upperLetter"/>
      <w:lvlText w:val="%3."/>
      <w:lvlJc w:val="right"/>
      <w:pPr>
        <w:ind w:left="2509" w:hanging="180"/>
      </w:pPr>
      <w:rPr>
        <w:rFonts w:ascii="Arial" w:eastAsia="Calibri" w:hAnsi="Arial" w:cs="Arial"/>
      </w:r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177E5FCD"/>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1AA86662"/>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BE14553"/>
    <w:multiLevelType w:val="multilevel"/>
    <w:tmpl w:val="A632633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C7451E"/>
    <w:multiLevelType w:val="multilevel"/>
    <w:tmpl w:val="BAA021D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652456A"/>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7EA7353"/>
    <w:multiLevelType w:val="multilevel"/>
    <w:tmpl w:val="3262656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DE680F"/>
    <w:multiLevelType w:val="multilevel"/>
    <w:tmpl w:val="CFB62E66"/>
    <w:lvl w:ilvl="0">
      <w:numFmt w:val="bullet"/>
      <w:lvlText w:val=""/>
      <w:lvlJc w:val="left"/>
      <w:pPr>
        <w:ind w:left="1637"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A803705"/>
    <w:multiLevelType w:val="multilevel"/>
    <w:tmpl w:val="EB803AB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945540"/>
    <w:multiLevelType w:val="hybridMultilevel"/>
    <w:tmpl w:val="BF4EC230"/>
    <w:lvl w:ilvl="0" w:tplc="080A0017">
      <w:start w:val="17"/>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0C53A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4D34633"/>
    <w:multiLevelType w:val="hybridMultilevel"/>
    <w:tmpl w:val="34CCFA64"/>
    <w:lvl w:ilvl="0" w:tplc="91A28768">
      <w:start w:val="2"/>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15:restartNumberingAfterBreak="0">
    <w:nsid w:val="359F44A7"/>
    <w:multiLevelType w:val="multilevel"/>
    <w:tmpl w:val="13BEB92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92A4030"/>
    <w:multiLevelType w:val="hybridMultilevel"/>
    <w:tmpl w:val="B0AE8DCA"/>
    <w:lvl w:ilvl="0" w:tplc="FFFFFFFF">
      <w:start w:val="1"/>
      <w:numFmt w:val="upperLetter"/>
      <w:lvlText w:val="%1."/>
      <w:lvlJc w:val="left"/>
      <w:pPr>
        <w:ind w:left="720" w:hanging="360"/>
      </w:pPr>
      <w:rPr>
        <w:rFonts w:cs="Times New Roman"/>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418E1C8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1C0332F"/>
    <w:multiLevelType w:val="hybridMultilevel"/>
    <w:tmpl w:val="A08C8B22"/>
    <w:lvl w:ilvl="0" w:tplc="FAB4716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429B0057"/>
    <w:multiLevelType w:val="hybridMultilevel"/>
    <w:tmpl w:val="CAE8B18E"/>
    <w:lvl w:ilvl="0" w:tplc="5642A7B8">
      <w:start w:val="2"/>
      <w:numFmt w:val="decimal"/>
      <w:lvlText w:val="%1"/>
      <w:lvlJc w:val="left"/>
      <w:pPr>
        <w:ind w:left="1800" w:hanging="360"/>
      </w:pPr>
      <w:rPr>
        <w:rFonts w:eastAsia="Arial"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8" w15:restartNumberingAfterBreak="0">
    <w:nsid w:val="446F158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4F006E9E"/>
    <w:multiLevelType w:val="hybridMultilevel"/>
    <w:tmpl w:val="BC20D1CC"/>
    <w:lvl w:ilvl="0" w:tplc="07F498C0">
      <w:start w:val="1"/>
      <w:numFmt w:val="decimal"/>
      <w:lvlText w:val="%1."/>
      <w:lvlJc w:val="left"/>
      <w:pPr>
        <w:ind w:left="720" w:hanging="360"/>
      </w:pPr>
      <w:rPr>
        <w:b/>
        <w:i w:val="0"/>
        <w:iCs w:val="0"/>
      </w:rPr>
    </w:lvl>
    <w:lvl w:ilvl="1" w:tplc="22706FA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41184F"/>
    <w:multiLevelType w:val="hybridMultilevel"/>
    <w:tmpl w:val="C2A6EAE4"/>
    <w:lvl w:ilvl="0" w:tplc="7F984788">
      <w:start w:val="1"/>
      <w:numFmt w:val="decimal"/>
      <w:lvlText w:val="%1."/>
      <w:lvlJc w:val="left"/>
      <w:pPr>
        <w:ind w:left="720" w:hanging="360"/>
      </w:pPr>
      <w:rPr>
        <w:rFonts w:eastAsia="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2F12FDE"/>
    <w:multiLevelType w:val="multilevel"/>
    <w:tmpl w:val="49D0481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4FF13BE"/>
    <w:multiLevelType w:val="multilevel"/>
    <w:tmpl w:val="C780EDA8"/>
    <w:lvl w:ilvl="0">
      <w:start w:val="1"/>
      <w:numFmt w:val="decimal"/>
      <w:lvlText w:val="%1."/>
      <w:lvlJc w:val="left"/>
      <w:pPr>
        <w:ind w:left="928" w:hanging="360"/>
      </w:pPr>
      <w:rPr>
        <w:rFonts w:asciiTheme="majorHAnsi" w:hAnsiTheme="majorHAnsi" w:cstheme="majorHAnsi" w:hint="default"/>
        <w:b/>
        <w:color w:val="000000"/>
        <w:sz w:val="22"/>
        <w:szCs w:val="22"/>
      </w:rPr>
    </w:lvl>
    <w:lvl w:ilvl="1">
      <w:start w:val="1"/>
      <w:numFmt w:val="decimal"/>
      <w:lvlText w:val="%1.%2."/>
      <w:lvlJc w:val="left"/>
      <w:pPr>
        <w:ind w:left="1360" w:hanging="432"/>
      </w:pPr>
      <w:rPr>
        <w:rFonts w:asciiTheme="majorHAnsi" w:hAnsiTheme="majorHAnsi" w:cstheme="majorHAnsi" w:hint="default"/>
        <w:b/>
      </w:rPr>
    </w:lvl>
    <w:lvl w:ilvl="2">
      <w:start w:val="1"/>
      <w:numFmt w:val="decimal"/>
      <w:lvlText w:val="%1.%2.%3."/>
      <w:lvlJc w:val="left"/>
      <w:pPr>
        <w:ind w:left="1792" w:hanging="504"/>
      </w:pPr>
      <w:rPr>
        <w:rFonts w:asciiTheme="majorHAnsi" w:hAnsiTheme="majorHAnsi" w:cstheme="majorHAnsi" w:hint="default"/>
        <w:b/>
      </w:r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33" w15:restartNumberingAfterBreak="0">
    <w:nsid w:val="5E4E0F26"/>
    <w:multiLevelType w:val="multilevel"/>
    <w:tmpl w:val="9C829F0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0C418DA"/>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64B7081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5AA7F5D"/>
    <w:multiLevelType w:val="hybridMultilevel"/>
    <w:tmpl w:val="2E3C3DCC"/>
    <w:lvl w:ilvl="0" w:tplc="41EEA0B8">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AA0CAC"/>
    <w:multiLevelType w:val="multilevel"/>
    <w:tmpl w:val="E58256DA"/>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8F54E9D"/>
    <w:multiLevelType w:val="hybridMultilevel"/>
    <w:tmpl w:val="7B5E37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3F58D1"/>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9F6605A"/>
    <w:multiLevelType w:val="multilevel"/>
    <w:tmpl w:val="2EF256C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70F41D1E"/>
    <w:multiLevelType w:val="hybridMultilevel"/>
    <w:tmpl w:val="B870348C"/>
    <w:lvl w:ilvl="0" w:tplc="A11E985E">
      <w:start w:val="3"/>
      <w:numFmt w:val="decimal"/>
      <w:lvlText w:val="%1"/>
      <w:lvlJc w:val="left"/>
      <w:pPr>
        <w:ind w:left="1800" w:hanging="360"/>
      </w:pPr>
      <w:rPr>
        <w:rFonts w:eastAsia="Calibri" w:hint="default"/>
        <w:b w:val="0"/>
        <w:color w:val="auto"/>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3" w15:restartNumberingAfterBreak="0">
    <w:nsid w:val="76FD1C6A"/>
    <w:multiLevelType w:val="hybridMultilevel"/>
    <w:tmpl w:val="56C64B08"/>
    <w:lvl w:ilvl="0" w:tplc="0F6CEDB8">
      <w:start w:val="1"/>
      <w:numFmt w:val="decimal"/>
      <w:lvlText w:val="%1"/>
      <w:lvlJc w:val="left"/>
      <w:pPr>
        <w:ind w:left="959" w:hanging="360"/>
      </w:pPr>
      <w:rPr>
        <w:rFonts w:eastAsia="Arial" w:hint="default"/>
      </w:rPr>
    </w:lvl>
    <w:lvl w:ilvl="1" w:tplc="080A0019" w:tentative="1">
      <w:start w:val="1"/>
      <w:numFmt w:val="lowerLetter"/>
      <w:lvlText w:val="%2."/>
      <w:lvlJc w:val="left"/>
      <w:pPr>
        <w:ind w:left="1679" w:hanging="360"/>
      </w:pPr>
    </w:lvl>
    <w:lvl w:ilvl="2" w:tplc="080A001B" w:tentative="1">
      <w:start w:val="1"/>
      <w:numFmt w:val="lowerRoman"/>
      <w:lvlText w:val="%3."/>
      <w:lvlJc w:val="right"/>
      <w:pPr>
        <w:ind w:left="2399" w:hanging="180"/>
      </w:pPr>
    </w:lvl>
    <w:lvl w:ilvl="3" w:tplc="080A000F" w:tentative="1">
      <w:start w:val="1"/>
      <w:numFmt w:val="decimal"/>
      <w:lvlText w:val="%4."/>
      <w:lvlJc w:val="left"/>
      <w:pPr>
        <w:ind w:left="3119" w:hanging="360"/>
      </w:pPr>
    </w:lvl>
    <w:lvl w:ilvl="4" w:tplc="080A0019" w:tentative="1">
      <w:start w:val="1"/>
      <w:numFmt w:val="lowerLetter"/>
      <w:lvlText w:val="%5."/>
      <w:lvlJc w:val="left"/>
      <w:pPr>
        <w:ind w:left="3839" w:hanging="360"/>
      </w:pPr>
    </w:lvl>
    <w:lvl w:ilvl="5" w:tplc="080A001B" w:tentative="1">
      <w:start w:val="1"/>
      <w:numFmt w:val="lowerRoman"/>
      <w:lvlText w:val="%6."/>
      <w:lvlJc w:val="right"/>
      <w:pPr>
        <w:ind w:left="4559" w:hanging="180"/>
      </w:pPr>
    </w:lvl>
    <w:lvl w:ilvl="6" w:tplc="080A000F" w:tentative="1">
      <w:start w:val="1"/>
      <w:numFmt w:val="decimal"/>
      <w:lvlText w:val="%7."/>
      <w:lvlJc w:val="left"/>
      <w:pPr>
        <w:ind w:left="5279" w:hanging="360"/>
      </w:pPr>
    </w:lvl>
    <w:lvl w:ilvl="7" w:tplc="080A0019" w:tentative="1">
      <w:start w:val="1"/>
      <w:numFmt w:val="lowerLetter"/>
      <w:lvlText w:val="%8."/>
      <w:lvlJc w:val="left"/>
      <w:pPr>
        <w:ind w:left="5999" w:hanging="360"/>
      </w:pPr>
    </w:lvl>
    <w:lvl w:ilvl="8" w:tplc="080A001B" w:tentative="1">
      <w:start w:val="1"/>
      <w:numFmt w:val="lowerRoman"/>
      <w:lvlText w:val="%9."/>
      <w:lvlJc w:val="right"/>
      <w:pPr>
        <w:ind w:left="6719" w:hanging="180"/>
      </w:pPr>
    </w:lvl>
  </w:abstractNum>
  <w:abstractNum w:abstractNumId="44" w15:restartNumberingAfterBreak="0">
    <w:nsid w:val="78620D27"/>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791611F0"/>
    <w:multiLevelType w:val="hybridMultilevel"/>
    <w:tmpl w:val="A1ACDA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BB403B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7DA16BCB"/>
    <w:multiLevelType w:val="multilevel"/>
    <w:tmpl w:val="401CF3E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E140E2F"/>
    <w:multiLevelType w:val="hybridMultilevel"/>
    <w:tmpl w:val="55AE79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31102393">
    <w:abstractNumId w:val="41"/>
  </w:num>
  <w:num w:numId="2" w16cid:durableId="161050091">
    <w:abstractNumId w:val="3"/>
  </w:num>
  <w:num w:numId="3" w16cid:durableId="1240868033">
    <w:abstractNumId w:val="9"/>
  </w:num>
  <w:num w:numId="4" w16cid:durableId="505681002">
    <w:abstractNumId w:val="5"/>
  </w:num>
  <w:num w:numId="5" w16cid:durableId="503665458">
    <w:abstractNumId w:val="13"/>
  </w:num>
  <w:num w:numId="6" w16cid:durableId="963004730">
    <w:abstractNumId w:val="17"/>
  </w:num>
  <w:num w:numId="7" w16cid:durableId="2019965821">
    <w:abstractNumId w:val="22"/>
  </w:num>
  <w:num w:numId="8" w16cid:durableId="368147052">
    <w:abstractNumId w:val="47"/>
  </w:num>
  <w:num w:numId="9" w16cid:durableId="852308133">
    <w:abstractNumId w:val="12"/>
  </w:num>
  <w:num w:numId="10" w16cid:durableId="308830098">
    <w:abstractNumId w:val="11"/>
  </w:num>
  <w:num w:numId="11" w16cid:durableId="34670278">
    <w:abstractNumId w:val="16"/>
  </w:num>
  <w:num w:numId="12" w16cid:durableId="1543050828">
    <w:abstractNumId w:val="40"/>
  </w:num>
  <w:num w:numId="13" w16cid:durableId="2093508946">
    <w:abstractNumId w:val="31"/>
  </w:num>
  <w:num w:numId="14" w16cid:durableId="1465541993">
    <w:abstractNumId w:val="33"/>
  </w:num>
  <w:num w:numId="15" w16cid:durableId="526333595">
    <w:abstractNumId w:val="2"/>
  </w:num>
  <w:num w:numId="16" w16cid:durableId="1865628314">
    <w:abstractNumId w:val="18"/>
  </w:num>
  <w:num w:numId="17" w16cid:durableId="938607085">
    <w:abstractNumId w:val="30"/>
  </w:num>
  <w:num w:numId="18" w16cid:durableId="1473905933">
    <w:abstractNumId w:val="24"/>
  </w:num>
  <w:num w:numId="19" w16cid:durableId="1968394351">
    <w:abstractNumId w:val="26"/>
  </w:num>
  <w:num w:numId="20" w16cid:durableId="368264023">
    <w:abstractNumId w:val="15"/>
  </w:num>
  <w:num w:numId="21" w16cid:durableId="408969818">
    <w:abstractNumId w:val="14"/>
  </w:num>
  <w:num w:numId="22" w16cid:durableId="193345673">
    <w:abstractNumId w:val="37"/>
  </w:num>
  <w:num w:numId="23" w16cid:durableId="836772562">
    <w:abstractNumId w:val="1"/>
  </w:num>
  <w:num w:numId="24" w16cid:durableId="1303459840">
    <w:abstractNumId w:val="8"/>
  </w:num>
  <w:num w:numId="25" w16cid:durableId="1235967854">
    <w:abstractNumId w:val="0"/>
  </w:num>
  <w:num w:numId="26" w16cid:durableId="771514512">
    <w:abstractNumId w:val="44"/>
  </w:num>
  <w:num w:numId="27" w16cid:durableId="1223831922">
    <w:abstractNumId w:val="20"/>
  </w:num>
  <w:num w:numId="28" w16cid:durableId="1068578043">
    <w:abstractNumId w:val="10"/>
  </w:num>
  <w:num w:numId="29" w16cid:durableId="825098410">
    <w:abstractNumId w:val="35"/>
  </w:num>
  <w:num w:numId="30" w16cid:durableId="1749233617">
    <w:abstractNumId w:val="28"/>
  </w:num>
  <w:num w:numId="31" w16cid:durableId="1105346580">
    <w:abstractNumId w:val="4"/>
  </w:num>
  <w:num w:numId="32" w16cid:durableId="1834906096">
    <w:abstractNumId w:val="45"/>
  </w:num>
  <w:num w:numId="33" w16cid:durableId="1249849218">
    <w:abstractNumId w:val="48"/>
  </w:num>
  <w:num w:numId="34" w16cid:durableId="1875775403">
    <w:abstractNumId w:val="36"/>
  </w:num>
  <w:num w:numId="35" w16cid:durableId="1423599244">
    <w:abstractNumId w:val="38"/>
  </w:num>
  <w:num w:numId="36" w16cid:durableId="402604272">
    <w:abstractNumId w:val="6"/>
  </w:num>
  <w:num w:numId="37" w16cid:durableId="195849084">
    <w:abstractNumId w:val="25"/>
  </w:num>
  <w:num w:numId="38" w16cid:durableId="1600093457">
    <w:abstractNumId w:val="46"/>
  </w:num>
  <w:num w:numId="39" w16cid:durableId="1963922820">
    <w:abstractNumId w:val="34"/>
  </w:num>
  <w:num w:numId="40" w16cid:durableId="1019549111">
    <w:abstractNumId w:val="32"/>
  </w:num>
  <w:num w:numId="41" w16cid:durableId="1976719417">
    <w:abstractNumId w:val="39"/>
  </w:num>
  <w:num w:numId="42" w16cid:durableId="1704597664">
    <w:abstractNumId w:val="42"/>
  </w:num>
  <w:num w:numId="43" w16cid:durableId="854610153">
    <w:abstractNumId w:val="27"/>
  </w:num>
  <w:num w:numId="44" w16cid:durableId="193539233">
    <w:abstractNumId w:val="21"/>
  </w:num>
  <w:num w:numId="45" w16cid:durableId="659696425">
    <w:abstractNumId w:val="43"/>
  </w:num>
  <w:num w:numId="46" w16cid:durableId="997148258">
    <w:abstractNumId w:val="7"/>
  </w:num>
  <w:num w:numId="47" w16cid:durableId="166290232">
    <w:abstractNumId w:val="29"/>
  </w:num>
  <w:num w:numId="48" w16cid:durableId="280301621">
    <w:abstractNumId w:val="19"/>
  </w:num>
  <w:num w:numId="49" w16cid:durableId="134947909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11BCC"/>
    <w:rsid w:val="00015D08"/>
    <w:rsid w:val="000250E8"/>
    <w:rsid w:val="000251DD"/>
    <w:rsid w:val="00025DB5"/>
    <w:rsid w:val="0002639A"/>
    <w:rsid w:val="00027636"/>
    <w:rsid w:val="00034AE8"/>
    <w:rsid w:val="00041538"/>
    <w:rsid w:val="0004214B"/>
    <w:rsid w:val="0004351C"/>
    <w:rsid w:val="000458E6"/>
    <w:rsid w:val="00047C7E"/>
    <w:rsid w:val="000539DB"/>
    <w:rsid w:val="00054362"/>
    <w:rsid w:val="000552B5"/>
    <w:rsid w:val="00056C72"/>
    <w:rsid w:val="00061E15"/>
    <w:rsid w:val="00064369"/>
    <w:rsid w:val="0006517F"/>
    <w:rsid w:val="00065C37"/>
    <w:rsid w:val="0007369C"/>
    <w:rsid w:val="0007439F"/>
    <w:rsid w:val="00077E1E"/>
    <w:rsid w:val="000820EB"/>
    <w:rsid w:val="0008630E"/>
    <w:rsid w:val="00090628"/>
    <w:rsid w:val="000918D3"/>
    <w:rsid w:val="000921C8"/>
    <w:rsid w:val="00093659"/>
    <w:rsid w:val="000953FA"/>
    <w:rsid w:val="000A4E60"/>
    <w:rsid w:val="000A7521"/>
    <w:rsid w:val="000B0305"/>
    <w:rsid w:val="000B2E7C"/>
    <w:rsid w:val="000B376B"/>
    <w:rsid w:val="000C0D34"/>
    <w:rsid w:val="000C321A"/>
    <w:rsid w:val="000C4CB3"/>
    <w:rsid w:val="000C609A"/>
    <w:rsid w:val="000D1123"/>
    <w:rsid w:val="000D1897"/>
    <w:rsid w:val="000D4DAE"/>
    <w:rsid w:val="000D52A4"/>
    <w:rsid w:val="000D7511"/>
    <w:rsid w:val="000E7A27"/>
    <w:rsid w:val="000E7A9D"/>
    <w:rsid w:val="000F076A"/>
    <w:rsid w:val="000F0B41"/>
    <w:rsid w:val="000F5026"/>
    <w:rsid w:val="000F6C0C"/>
    <w:rsid w:val="0010023A"/>
    <w:rsid w:val="00100E07"/>
    <w:rsid w:val="00101BA8"/>
    <w:rsid w:val="00103AA9"/>
    <w:rsid w:val="00115488"/>
    <w:rsid w:val="00120145"/>
    <w:rsid w:val="001204BE"/>
    <w:rsid w:val="00121E60"/>
    <w:rsid w:val="0012295B"/>
    <w:rsid w:val="00124B34"/>
    <w:rsid w:val="001270B0"/>
    <w:rsid w:val="001316E8"/>
    <w:rsid w:val="00133707"/>
    <w:rsid w:val="001419B9"/>
    <w:rsid w:val="001437B2"/>
    <w:rsid w:val="0014608F"/>
    <w:rsid w:val="00150E1B"/>
    <w:rsid w:val="00156873"/>
    <w:rsid w:val="001579C7"/>
    <w:rsid w:val="00161AFE"/>
    <w:rsid w:val="00162D2C"/>
    <w:rsid w:val="00167AE5"/>
    <w:rsid w:val="00172F25"/>
    <w:rsid w:val="00174F84"/>
    <w:rsid w:val="0017770D"/>
    <w:rsid w:val="00180519"/>
    <w:rsid w:val="00184BB5"/>
    <w:rsid w:val="00186573"/>
    <w:rsid w:val="001871B8"/>
    <w:rsid w:val="001874F7"/>
    <w:rsid w:val="00187B7D"/>
    <w:rsid w:val="00190185"/>
    <w:rsid w:val="00192809"/>
    <w:rsid w:val="001929BD"/>
    <w:rsid w:val="00192A65"/>
    <w:rsid w:val="00194183"/>
    <w:rsid w:val="001943A2"/>
    <w:rsid w:val="001A0BA5"/>
    <w:rsid w:val="001A4394"/>
    <w:rsid w:val="001B2701"/>
    <w:rsid w:val="001B3D80"/>
    <w:rsid w:val="001C2A65"/>
    <w:rsid w:val="001C2BA6"/>
    <w:rsid w:val="001C73BE"/>
    <w:rsid w:val="001D22E0"/>
    <w:rsid w:val="001D4522"/>
    <w:rsid w:val="001D576A"/>
    <w:rsid w:val="001D6AC9"/>
    <w:rsid w:val="001E05DC"/>
    <w:rsid w:val="001E06B5"/>
    <w:rsid w:val="001E1790"/>
    <w:rsid w:val="001E1901"/>
    <w:rsid w:val="001E61FC"/>
    <w:rsid w:val="001F2440"/>
    <w:rsid w:val="001F3C82"/>
    <w:rsid w:val="001F7167"/>
    <w:rsid w:val="001F7802"/>
    <w:rsid w:val="0020166D"/>
    <w:rsid w:val="00201B4B"/>
    <w:rsid w:val="00204B24"/>
    <w:rsid w:val="002065C6"/>
    <w:rsid w:val="00212446"/>
    <w:rsid w:val="00212C23"/>
    <w:rsid w:val="002154F1"/>
    <w:rsid w:val="002157B0"/>
    <w:rsid w:val="00220B53"/>
    <w:rsid w:val="00221240"/>
    <w:rsid w:val="002223C6"/>
    <w:rsid w:val="00224389"/>
    <w:rsid w:val="00230A91"/>
    <w:rsid w:val="00232B5E"/>
    <w:rsid w:val="00236B35"/>
    <w:rsid w:val="0023798C"/>
    <w:rsid w:val="00243CBF"/>
    <w:rsid w:val="002555E7"/>
    <w:rsid w:val="002567F2"/>
    <w:rsid w:val="00256CF9"/>
    <w:rsid w:val="00256D15"/>
    <w:rsid w:val="00264CEA"/>
    <w:rsid w:val="002667B9"/>
    <w:rsid w:val="002729DB"/>
    <w:rsid w:val="002746E6"/>
    <w:rsid w:val="002762E1"/>
    <w:rsid w:val="002816B5"/>
    <w:rsid w:val="00284C6E"/>
    <w:rsid w:val="002869DA"/>
    <w:rsid w:val="00290A85"/>
    <w:rsid w:val="00294598"/>
    <w:rsid w:val="0029577B"/>
    <w:rsid w:val="00297B02"/>
    <w:rsid w:val="00297E0F"/>
    <w:rsid w:val="002A0366"/>
    <w:rsid w:val="002A2D07"/>
    <w:rsid w:val="002A35D8"/>
    <w:rsid w:val="002A6C0A"/>
    <w:rsid w:val="002A739E"/>
    <w:rsid w:val="002B30F9"/>
    <w:rsid w:val="002B313C"/>
    <w:rsid w:val="002B51FE"/>
    <w:rsid w:val="002C090E"/>
    <w:rsid w:val="002C59D1"/>
    <w:rsid w:val="002C62A4"/>
    <w:rsid w:val="002D0001"/>
    <w:rsid w:val="002D0D2C"/>
    <w:rsid w:val="002D5D5D"/>
    <w:rsid w:val="002E0820"/>
    <w:rsid w:val="002E0F73"/>
    <w:rsid w:val="002E4191"/>
    <w:rsid w:val="002E4E09"/>
    <w:rsid w:val="002F45C2"/>
    <w:rsid w:val="00301A46"/>
    <w:rsid w:val="00302E4C"/>
    <w:rsid w:val="00311155"/>
    <w:rsid w:val="00316AF1"/>
    <w:rsid w:val="003173AC"/>
    <w:rsid w:val="003243DA"/>
    <w:rsid w:val="00324410"/>
    <w:rsid w:val="00325374"/>
    <w:rsid w:val="003275EB"/>
    <w:rsid w:val="00332EB7"/>
    <w:rsid w:val="00333E21"/>
    <w:rsid w:val="00336B84"/>
    <w:rsid w:val="00340EF4"/>
    <w:rsid w:val="003458DB"/>
    <w:rsid w:val="003527D8"/>
    <w:rsid w:val="003551E3"/>
    <w:rsid w:val="00355563"/>
    <w:rsid w:val="00355AB4"/>
    <w:rsid w:val="00361BF2"/>
    <w:rsid w:val="00370A1F"/>
    <w:rsid w:val="00370CAB"/>
    <w:rsid w:val="00375285"/>
    <w:rsid w:val="00382034"/>
    <w:rsid w:val="00383969"/>
    <w:rsid w:val="0039193E"/>
    <w:rsid w:val="0039620E"/>
    <w:rsid w:val="003971DD"/>
    <w:rsid w:val="003A3E84"/>
    <w:rsid w:val="003B75DF"/>
    <w:rsid w:val="003C0197"/>
    <w:rsid w:val="003C3EA6"/>
    <w:rsid w:val="003C42D6"/>
    <w:rsid w:val="003C442B"/>
    <w:rsid w:val="003C61A6"/>
    <w:rsid w:val="003D3A4E"/>
    <w:rsid w:val="003D6F7F"/>
    <w:rsid w:val="003D70B4"/>
    <w:rsid w:val="003D7B06"/>
    <w:rsid w:val="003E0C31"/>
    <w:rsid w:val="003E10E6"/>
    <w:rsid w:val="003E11C7"/>
    <w:rsid w:val="003E3985"/>
    <w:rsid w:val="003F7E45"/>
    <w:rsid w:val="00401454"/>
    <w:rsid w:val="00412842"/>
    <w:rsid w:val="00413BED"/>
    <w:rsid w:val="004150D6"/>
    <w:rsid w:val="004172A2"/>
    <w:rsid w:val="004177BC"/>
    <w:rsid w:val="00423D1F"/>
    <w:rsid w:val="004244BD"/>
    <w:rsid w:val="004268E2"/>
    <w:rsid w:val="00432C12"/>
    <w:rsid w:val="004342BA"/>
    <w:rsid w:val="00440014"/>
    <w:rsid w:val="00440C73"/>
    <w:rsid w:val="00440DBD"/>
    <w:rsid w:val="00442465"/>
    <w:rsid w:val="0044325F"/>
    <w:rsid w:val="00443DEF"/>
    <w:rsid w:val="00446339"/>
    <w:rsid w:val="00447946"/>
    <w:rsid w:val="00447ECB"/>
    <w:rsid w:val="004507F6"/>
    <w:rsid w:val="004612DC"/>
    <w:rsid w:val="00462261"/>
    <w:rsid w:val="004651A1"/>
    <w:rsid w:val="00472334"/>
    <w:rsid w:val="00473810"/>
    <w:rsid w:val="00476E67"/>
    <w:rsid w:val="00481007"/>
    <w:rsid w:val="004839FF"/>
    <w:rsid w:val="004844B3"/>
    <w:rsid w:val="004853A5"/>
    <w:rsid w:val="004857D1"/>
    <w:rsid w:val="00490587"/>
    <w:rsid w:val="00490746"/>
    <w:rsid w:val="00497B24"/>
    <w:rsid w:val="004A3036"/>
    <w:rsid w:val="004A4084"/>
    <w:rsid w:val="004A7DD4"/>
    <w:rsid w:val="004C03AD"/>
    <w:rsid w:val="004C28A2"/>
    <w:rsid w:val="004D1871"/>
    <w:rsid w:val="004E3C60"/>
    <w:rsid w:val="004E3D5C"/>
    <w:rsid w:val="004F0C3A"/>
    <w:rsid w:val="004F0F27"/>
    <w:rsid w:val="004F5D38"/>
    <w:rsid w:val="004F72E9"/>
    <w:rsid w:val="004F7501"/>
    <w:rsid w:val="005040C9"/>
    <w:rsid w:val="00505A55"/>
    <w:rsid w:val="0050750C"/>
    <w:rsid w:val="005079DE"/>
    <w:rsid w:val="005109DE"/>
    <w:rsid w:val="0051105B"/>
    <w:rsid w:val="005130BF"/>
    <w:rsid w:val="00514E47"/>
    <w:rsid w:val="00521B8C"/>
    <w:rsid w:val="00524DF9"/>
    <w:rsid w:val="00527D84"/>
    <w:rsid w:val="00534C6D"/>
    <w:rsid w:val="00534FAF"/>
    <w:rsid w:val="00535410"/>
    <w:rsid w:val="00535A9D"/>
    <w:rsid w:val="00541927"/>
    <w:rsid w:val="0054547B"/>
    <w:rsid w:val="0054792D"/>
    <w:rsid w:val="00551C42"/>
    <w:rsid w:val="005532BB"/>
    <w:rsid w:val="00556805"/>
    <w:rsid w:val="00557A9B"/>
    <w:rsid w:val="005729AB"/>
    <w:rsid w:val="00573C81"/>
    <w:rsid w:val="005742C7"/>
    <w:rsid w:val="00577ECB"/>
    <w:rsid w:val="00581A91"/>
    <w:rsid w:val="005863CA"/>
    <w:rsid w:val="00587B6F"/>
    <w:rsid w:val="0059185E"/>
    <w:rsid w:val="00591BA4"/>
    <w:rsid w:val="00592657"/>
    <w:rsid w:val="005941A6"/>
    <w:rsid w:val="00594FC0"/>
    <w:rsid w:val="005A4D97"/>
    <w:rsid w:val="005A5F7C"/>
    <w:rsid w:val="005B0FA0"/>
    <w:rsid w:val="005B2AF1"/>
    <w:rsid w:val="005B6219"/>
    <w:rsid w:val="005C07F0"/>
    <w:rsid w:val="005C11DA"/>
    <w:rsid w:val="005C12F8"/>
    <w:rsid w:val="005C2904"/>
    <w:rsid w:val="005C2CE9"/>
    <w:rsid w:val="005C2D33"/>
    <w:rsid w:val="005C5D07"/>
    <w:rsid w:val="005D0791"/>
    <w:rsid w:val="005D0F96"/>
    <w:rsid w:val="005D4B72"/>
    <w:rsid w:val="005D6457"/>
    <w:rsid w:val="005D67DC"/>
    <w:rsid w:val="005E0CBD"/>
    <w:rsid w:val="005E366D"/>
    <w:rsid w:val="005F024D"/>
    <w:rsid w:val="005F3085"/>
    <w:rsid w:val="00600C78"/>
    <w:rsid w:val="00601777"/>
    <w:rsid w:val="00602AA3"/>
    <w:rsid w:val="00604886"/>
    <w:rsid w:val="00605666"/>
    <w:rsid w:val="006137D7"/>
    <w:rsid w:val="00615FF7"/>
    <w:rsid w:val="0062014C"/>
    <w:rsid w:val="00620845"/>
    <w:rsid w:val="006210C5"/>
    <w:rsid w:val="006217B6"/>
    <w:rsid w:val="00621A17"/>
    <w:rsid w:val="00621DD3"/>
    <w:rsid w:val="006332C6"/>
    <w:rsid w:val="00633943"/>
    <w:rsid w:val="006350AB"/>
    <w:rsid w:val="006370E1"/>
    <w:rsid w:val="006411E7"/>
    <w:rsid w:val="0064385E"/>
    <w:rsid w:val="0064476A"/>
    <w:rsid w:val="00646B45"/>
    <w:rsid w:val="00650CD7"/>
    <w:rsid w:val="00660127"/>
    <w:rsid w:val="00662B42"/>
    <w:rsid w:val="006643AD"/>
    <w:rsid w:val="006665E0"/>
    <w:rsid w:val="00666E8E"/>
    <w:rsid w:val="00670567"/>
    <w:rsid w:val="00670583"/>
    <w:rsid w:val="00670BA1"/>
    <w:rsid w:val="006724F0"/>
    <w:rsid w:val="00674A3C"/>
    <w:rsid w:val="00681875"/>
    <w:rsid w:val="006828A7"/>
    <w:rsid w:val="00686286"/>
    <w:rsid w:val="0069057B"/>
    <w:rsid w:val="00690C76"/>
    <w:rsid w:val="006928C9"/>
    <w:rsid w:val="00697015"/>
    <w:rsid w:val="00697931"/>
    <w:rsid w:val="00697F8F"/>
    <w:rsid w:val="006A033E"/>
    <w:rsid w:val="006B1F24"/>
    <w:rsid w:val="006B49D3"/>
    <w:rsid w:val="006B53FE"/>
    <w:rsid w:val="006C09FF"/>
    <w:rsid w:val="006C0D28"/>
    <w:rsid w:val="006C2ECA"/>
    <w:rsid w:val="006D0C52"/>
    <w:rsid w:val="006D2B39"/>
    <w:rsid w:val="006D2D17"/>
    <w:rsid w:val="006E36D7"/>
    <w:rsid w:val="006F0656"/>
    <w:rsid w:val="006F2345"/>
    <w:rsid w:val="00702EAB"/>
    <w:rsid w:val="00704C92"/>
    <w:rsid w:val="007074CA"/>
    <w:rsid w:val="00707CDE"/>
    <w:rsid w:val="0071153A"/>
    <w:rsid w:val="00716134"/>
    <w:rsid w:val="00730875"/>
    <w:rsid w:val="00734314"/>
    <w:rsid w:val="0074532D"/>
    <w:rsid w:val="007475D9"/>
    <w:rsid w:val="00752D76"/>
    <w:rsid w:val="0075615D"/>
    <w:rsid w:val="0075683D"/>
    <w:rsid w:val="00756ACA"/>
    <w:rsid w:val="00764A04"/>
    <w:rsid w:val="00773542"/>
    <w:rsid w:val="0077563B"/>
    <w:rsid w:val="007800F6"/>
    <w:rsid w:val="0078561C"/>
    <w:rsid w:val="00786C2C"/>
    <w:rsid w:val="007908B1"/>
    <w:rsid w:val="007940D0"/>
    <w:rsid w:val="007944CA"/>
    <w:rsid w:val="00796F74"/>
    <w:rsid w:val="007A2C0D"/>
    <w:rsid w:val="007A4D15"/>
    <w:rsid w:val="007A6BC4"/>
    <w:rsid w:val="007B1670"/>
    <w:rsid w:val="007B255A"/>
    <w:rsid w:val="007C0DCE"/>
    <w:rsid w:val="007C13FF"/>
    <w:rsid w:val="007C1921"/>
    <w:rsid w:val="007C2919"/>
    <w:rsid w:val="007D3BF2"/>
    <w:rsid w:val="007D5B68"/>
    <w:rsid w:val="007D7FFD"/>
    <w:rsid w:val="007E2BE6"/>
    <w:rsid w:val="007E3CBA"/>
    <w:rsid w:val="007E3FDE"/>
    <w:rsid w:val="007E4DB3"/>
    <w:rsid w:val="007F0F9B"/>
    <w:rsid w:val="00802234"/>
    <w:rsid w:val="0080336E"/>
    <w:rsid w:val="00805DE5"/>
    <w:rsid w:val="0080634E"/>
    <w:rsid w:val="00817AF3"/>
    <w:rsid w:val="00825018"/>
    <w:rsid w:val="00826190"/>
    <w:rsid w:val="008267CA"/>
    <w:rsid w:val="008303F8"/>
    <w:rsid w:val="00830E60"/>
    <w:rsid w:val="008315CD"/>
    <w:rsid w:val="00834165"/>
    <w:rsid w:val="00846496"/>
    <w:rsid w:val="00846A40"/>
    <w:rsid w:val="008525D1"/>
    <w:rsid w:val="00855480"/>
    <w:rsid w:val="008627D8"/>
    <w:rsid w:val="0086289D"/>
    <w:rsid w:val="00867BB4"/>
    <w:rsid w:val="00867DAE"/>
    <w:rsid w:val="008778C6"/>
    <w:rsid w:val="008778F2"/>
    <w:rsid w:val="00880E77"/>
    <w:rsid w:val="00880F38"/>
    <w:rsid w:val="00881AE7"/>
    <w:rsid w:val="0088450D"/>
    <w:rsid w:val="0089095B"/>
    <w:rsid w:val="008921CD"/>
    <w:rsid w:val="008954AC"/>
    <w:rsid w:val="008A2049"/>
    <w:rsid w:val="008A5275"/>
    <w:rsid w:val="008B7BBB"/>
    <w:rsid w:val="008C2E70"/>
    <w:rsid w:val="008C3A76"/>
    <w:rsid w:val="008C5D34"/>
    <w:rsid w:val="008C5ECF"/>
    <w:rsid w:val="008C65F4"/>
    <w:rsid w:val="008C6F1D"/>
    <w:rsid w:val="008D6FFA"/>
    <w:rsid w:val="008D768C"/>
    <w:rsid w:val="008E0219"/>
    <w:rsid w:val="008E2147"/>
    <w:rsid w:val="008E33E0"/>
    <w:rsid w:val="008E34A3"/>
    <w:rsid w:val="008E4516"/>
    <w:rsid w:val="008F0B8D"/>
    <w:rsid w:val="008F16A0"/>
    <w:rsid w:val="008F4CED"/>
    <w:rsid w:val="009007CD"/>
    <w:rsid w:val="00902608"/>
    <w:rsid w:val="009052EA"/>
    <w:rsid w:val="00910A57"/>
    <w:rsid w:val="00914CFD"/>
    <w:rsid w:val="00915A1F"/>
    <w:rsid w:val="00916C8E"/>
    <w:rsid w:val="0092285F"/>
    <w:rsid w:val="00924510"/>
    <w:rsid w:val="00925527"/>
    <w:rsid w:val="00932269"/>
    <w:rsid w:val="00936903"/>
    <w:rsid w:val="00944A88"/>
    <w:rsid w:val="0094617E"/>
    <w:rsid w:val="00946747"/>
    <w:rsid w:val="00947C05"/>
    <w:rsid w:val="009509D0"/>
    <w:rsid w:val="00954247"/>
    <w:rsid w:val="00960E51"/>
    <w:rsid w:val="00962561"/>
    <w:rsid w:val="00965058"/>
    <w:rsid w:val="0096695A"/>
    <w:rsid w:val="00970E21"/>
    <w:rsid w:val="00971DF2"/>
    <w:rsid w:val="009749C2"/>
    <w:rsid w:val="00976E92"/>
    <w:rsid w:val="00980AE6"/>
    <w:rsid w:val="00981A82"/>
    <w:rsid w:val="00982438"/>
    <w:rsid w:val="0098301E"/>
    <w:rsid w:val="00983430"/>
    <w:rsid w:val="009835A2"/>
    <w:rsid w:val="009861C4"/>
    <w:rsid w:val="00987F72"/>
    <w:rsid w:val="00994311"/>
    <w:rsid w:val="009955DF"/>
    <w:rsid w:val="00996191"/>
    <w:rsid w:val="00997711"/>
    <w:rsid w:val="009A1F0E"/>
    <w:rsid w:val="009A26C6"/>
    <w:rsid w:val="009A3643"/>
    <w:rsid w:val="009A74DF"/>
    <w:rsid w:val="009C1C55"/>
    <w:rsid w:val="009C31A7"/>
    <w:rsid w:val="009C3ADF"/>
    <w:rsid w:val="009C552F"/>
    <w:rsid w:val="009D58DA"/>
    <w:rsid w:val="009F3993"/>
    <w:rsid w:val="009F5CFA"/>
    <w:rsid w:val="00A06E4D"/>
    <w:rsid w:val="00A07FCC"/>
    <w:rsid w:val="00A103DF"/>
    <w:rsid w:val="00A1117A"/>
    <w:rsid w:val="00A114E1"/>
    <w:rsid w:val="00A15FF0"/>
    <w:rsid w:val="00A25963"/>
    <w:rsid w:val="00A31415"/>
    <w:rsid w:val="00A320E6"/>
    <w:rsid w:val="00A32B1A"/>
    <w:rsid w:val="00A33417"/>
    <w:rsid w:val="00A346D4"/>
    <w:rsid w:val="00A3753F"/>
    <w:rsid w:val="00A41754"/>
    <w:rsid w:val="00A43C43"/>
    <w:rsid w:val="00A50AB0"/>
    <w:rsid w:val="00A53647"/>
    <w:rsid w:val="00A56C01"/>
    <w:rsid w:val="00A61B3E"/>
    <w:rsid w:val="00A62207"/>
    <w:rsid w:val="00A63ADB"/>
    <w:rsid w:val="00A648D3"/>
    <w:rsid w:val="00A703AA"/>
    <w:rsid w:val="00A71411"/>
    <w:rsid w:val="00A72B79"/>
    <w:rsid w:val="00A72FCC"/>
    <w:rsid w:val="00A76260"/>
    <w:rsid w:val="00A775CD"/>
    <w:rsid w:val="00A80D88"/>
    <w:rsid w:val="00A83C16"/>
    <w:rsid w:val="00A8688C"/>
    <w:rsid w:val="00A86B59"/>
    <w:rsid w:val="00AA4087"/>
    <w:rsid w:val="00AA4240"/>
    <w:rsid w:val="00AA4CA0"/>
    <w:rsid w:val="00AA61DF"/>
    <w:rsid w:val="00AA69C3"/>
    <w:rsid w:val="00AB292E"/>
    <w:rsid w:val="00AB2B35"/>
    <w:rsid w:val="00AB56BA"/>
    <w:rsid w:val="00AB68C8"/>
    <w:rsid w:val="00AC4114"/>
    <w:rsid w:val="00AD3CDF"/>
    <w:rsid w:val="00AD4729"/>
    <w:rsid w:val="00AD6AA6"/>
    <w:rsid w:val="00AE7E47"/>
    <w:rsid w:val="00AF30D2"/>
    <w:rsid w:val="00AF4410"/>
    <w:rsid w:val="00AF45BC"/>
    <w:rsid w:val="00AF553D"/>
    <w:rsid w:val="00AF6A70"/>
    <w:rsid w:val="00B01D7E"/>
    <w:rsid w:val="00B02269"/>
    <w:rsid w:val="00B108C1"/>
    <w:rsid w:val="00B120DC"/>
    <w:rsid w:val="00B13FC7"/>
    <w:rsid w:val="00B14FCC"/>
    <w:rsid w:val="00B17F46"/>
    <w:rsid w:val="00B22B87"/>
    <w:rsid w:val="00B23A1D"/>
    <w:rsid w:val="00B247F0"/>
    <w:rsid w:val="00B31A66"/>
    <w:rsid w:val="00B31F17"/>
    <w:rsid w:val="00B40195"/>
    <w:rsid w:val="00B43AAD"/>
    <w:rsid w:val="00B52199"/>
    <w:rsid w:val="00B5263F"/>
    <w:rsid w:val="00B56B61"/>
    <w:rsid w:val="00B6229C"/>
    <w:rsid w:val="00B62709"/>
    <w:rsid w:val="00B64E79"/>
    <w:rsid w:val="00B65904"/>
    <w:rsid w:val="00B6612C"/>
    <w:rsid w:val="00B66228"/>
    <w:rsid w:val="00B748E4"/>
    <w:rsid w:val="00B84192"/>
    <w:rsid w:val="00B85E9F"/>
    <w:rsid w:val="00B96566"/>
    <w:rsid w:val="00BA008E"/>
    <w:rsid w:val="00BA386A"/>
    <w:rsid w:val="00BA59F6"/>
    <w:rsid w:val="00BB0A7C"/>
    <w:rsid w:val="00BB1201"/>
    <w:rsid w:val="00BB61CE"/>
    <w:rsid w:val="00BC3712"/>
    <w:rsid w:val="00BD0D4A"/>
    <w:rsid w:val="00BD497F"/>
    <w:rsid w:val="00BD534B"/>
    <w:rsid w:val="00BD5FE2"/>
    <w:rsid w:val="00BD752E"/>
    <w:rsid w:val="00BE4EB4"/>
    <w:rsid w:val="00BE545B"/>
    <w:rsid w:val="00BE5FE1"/>
    <w:rsid w:val="00BE7F0F"/>
    <w:rsid w:val="00BF4EAE"/>
    <w:rsid w:val="00C05C04"/>
    <w:rsid w:val="00C06839"/>
    <w:rsid w:val="00C06DB7"/>
    <w:rsid w:val="00C0715D"/>
    <w:rsid w:val="00C16728"/>
    <w:rsid w:val="00C17BDC"/>
    <w:rsid w:val="00C2061B"/>
    <w:rsid w:val="00C22A1B"/>
    <w:rsid w:val="00C24B58"/>
    <w:rsid w:val="00C27D94"/>
    <w:rsid w:val="00C30F1C"/>
    <w:rsid w:val="00C310F7"/>
    <w:rsid w:val="00C3212B"/>
    <w:rsid w:val="00C337BD"/>
    <w:rsid w:val="00C357F5"/>
    <w:rsid w:val="00C45D3B"/>
    <w:rsid w:val="00C532C8"/>
    <w:rsid w:val="00C55931"/>
    <w:rsid w:val="00C55EB9"/>
    <w:rsid w:val="00C6016F"/>
    <w:rsid w:val="00C61D6B"/>
    <w:rsid w:val="00C63E52"/>
    <w:rsid w:val="00C665F2"/>
    <w:rsid w:val="00C67612"/>
    <w:rsid w:val="00C70F3D"/>
    <w:rsid w:val="00C7205B"/>
    <w:rsid w:val="00C738B0"/>
    <w:rsid w:val="00C75613"/>
    <w:rsid w:val="00C759F2"/>
    <w:rsid w:val="00C85290"/>
    <w:rsid w:val="00C8693E"/>
    <w:rsid w:val="00C946CF"/>
    <w:rsid w:val="00CA1803"/>
    <w:rsid w:val="00CA18C6"/>
    <w:rsid w:val="00CA3E7C"/>
    <w:rsid w:val="00CA48F6"/>
    <w:rsid w:val="00CA66A1"/>
    <w:rsid w:val="00CB0743"/>
    <w:rsid w:val="00CB2314"/>
    <w:rsid w:val="00CB2DBB"/>
    <w:rsid w:val="00CB4537"/>
    <w:rsid w:val="00CB67A7"/>
    <w:rsid w:val="00CB6F99"/>
    <w:rsid w:val="00CD02E9"/>
    <w:rsid w:val="00CD092F"/>
    <w:rsid w:val="00CD5658"/>
    <w:rsid w:val="00CD6C50"/>
    <w:rsid w:val="00CE4F40"/>
    <w:rsid w:val="00CF4117"/>
    <w:rsid w:val="00CF62C0"/>
    <w:rsid w:val="00CF7A7F"/>
    <w:rsid w:val="00D00865"/>
    <w:rsid w:val="00D0120C"/>
    <w:rsid w:val="00D04FA5"/>
    <w:rsid w:val="00D054A4"/>
    <w:rsid w:val="00D1667F"/>
    <w:rsid w:val="00D22EAF"/>
    <w:rsid w:val="00D22F7E"/>
    <w:rsid w:val="00D23D4A"/>
    <w:rsid w:val="00D244FF"/>
    <w:rsid w:val="00D26913"/>
    <w:rsid w:val="00D26CA5"/>
    <w:rsid w:val="00D26D64"/>
    <w:rsid w:val="00D27CF0"/>
    <w:rsid w:val="00D32204"/>
    <w:rsid w:val="00D32561"/>
    <w:rsid w:val="00D37AA3"/>
    <w:rsid w:val="00D41547"/>
    <w:rsid w:val="00D45D55"/>
    <w:rsid w:val="00D47EA4"/>
    <w:rsid w:val="00D50C35"/>
    <w:rsid w:val="00D527C8"/>
    <w:rsid w:val="00D53712"/>
    <w:rsid w:val="00D56D3E"/>
    <w:rsid w:val="00D606FA"/>
    <w:rsid w:val="00D61C83"/>
    <w:rsid w:val="00D67F9A"/>
    <w:rsid w:val="00D702C9"/>
    <w:rsid w:val="00D7144F"/>
    <w:rsid w:val="00D71527"/>
    <w:rsid w:val="00D7292E"/>
    <w:rsid w:val="00D76D79"/>
    <w:rsid w:val="00D77D39"/>
    <w:rsid w:val="00D84DEC"/>
    <w:rsid w:val="00D862FF"/>
    <w:rsid w:val="00D91501"/>
    <w:rsid w:val="00D943B6"/>
    <w:rsid w:val="00D95136"/>
    <w:rsid w:val="00D956FA"/>
    <w:rsid w:val="00D97D57"/>
    <w:rsid w:val="00DA7729"/>
    <w:rsid w:val="00DB78FF"/>
    <w:rsid w:val="00DC4FA3"/>
    <w:rsid w:val="00DC5074"/>
    <w:rsid w:val="00DD21AC"/>
    <w:rsid w:val="00DE0726"/>
    <w:rsid w:val="00DE147A"/>
    <w:rsid w:val="00DE1927"/>
    <w:rsid w:val="00DE1CD8"/>
    <w:rsid w:val="00DE4EA7"/>
    <w:rsid w:val="00DE603F"/>
    <w:rsid w:val="00DF0AF0"/>
    <w:rsid w:val="00DF2496"/>
    <w:rsid w:val="00DF2D62"/>
    <w:rsid w:val="00DF58C3"/>
    <w:rsid w:val="00DF6D56"/>
    <w:rsid w:val="00E02496"/>
    <w:rsid w:val="00E10C59"/>
    <w:rsid w:val="00E13448"/>
    <w:rsid w:val="00E15C2D"/>
    <w:rsid w:val="00E20B0A"/>
    <w:rsid w:val="00E23DF6"/>
    <w:rsid w:val="00E25001"/>
    <w:rsid w:val="00E2552F"/>
    <w:rsid w:val="00E32E51"/>
    <w:rsid w:val="00E34237"/>
    <w:rsid w:val="00E354C6"/>
    <w:rsid w:val="00E40901"/>
    <w:rsid w:val="00E41D3F"/>
    <w:rsid w:val="00E4446A"/>
    <w:rsid w:val="00E4665F"/>
    <w:rsid w:val="00E46DB8"/>
    <w:rsid w:val="00E4730C"/>
    <w:rsid w:val="00E47364"/>
    <w:rsid w:val="00E541C8"/>
    <w:rsid w:val="00E57CEB"/>
    <w:rsid w:val="00E64E1F"/>
    <w:rsid w:val="00E66B06"/>
    <w:rsid w:val="00E70101"/>
    <w:rsid w:val="00E7035E"/>
    <w:rsid w:val="00E70D84"/>
    <w:rsid w:val="00E77F8C"/>
    <w:rsid w:val="00E83B75"/>
    <w:rsid w:val="00E844C9"/>
    <w:rsid w:val="00E866E2"/>
    <w:rsid w:val="00E86A2E"/>
    <w:rsid w:val="00E86FA7"/>
    <w:rsid w:val="00E943AB"/>
    <w:rsid w:val="00E9447A"/>
    <w:rsid w:val="00E94E5C"/>
    <w:rsid w:val="00EA04B8"/>
    <w:rsid w:val="00EA4B8E"/>
    <w:rsid w:val="00EA58F7"/>
    <w:rsid w:val="00EA7211"/>
    <w:rsid w:val="00EB68CE"/>
    <w:rsid w:val="00EB7AEB"/>
    <w:rsid w:val="00EC4B3E"/>
    <w:rsid w:val="00ED2265"/>
    <w:rsid w:val="00ED5A7B"/>
    <w:rsid w:val="00EE202B"/>
    <w:rsid w:val="00EE6940"/>
    <w:rsid w:val="00EF3B11"/>
    <w:rsid w:val="00EF593D"/>
    <w:rsid w:val="00F00C33"/>
    <w:rsid w:val="00F016A9"/>
    <w:rsid w:val="00F01958"/>
    <w:rsid w:val="00F03392"/>
    <w:rsid w:val="00F042D1"/>
    <w:rsid w:val="00F07971"/>
    <w:rsid w:val="00F1034E"/>
    <w:rsid w:val="00F147C2"/>
    <w:rsid w:val="00F15B8E"/>
    <w:rsid w:val="00F166FE"/>
    <w:rsid w:val="00F209F6"/>
    <w:rsid w:val="00F21DDF"/>
    <w:rsid w:val="00F22117"/>
    <w:rsid w:val="00F229A3"/>
    <w:rsid w:val="00F27215"/>
    <w:rsid w:val="00F31C4A"/>
    <w:rsid w:val="00F332BF"/>
    <w:rsid w:val="00F43C97"/>
    <w:rsid w:val="00F44989"/>
    <w:rsid w:val="00F4601F"/>
    <w:rsid w:val="00F47380"/>
    <w:rsid w:val="00F47529"/>
    <w:rsid w:val="00F502FA"/>
    <w:rsid w:val="00F519A9"/>
    <w:rsid w:val="00F520DD"/>
    <w:rsid w:val="00F530BE"/>
    <w:rsid w:val="00F56607"/>
    <w:rsid w:val="00F61381"/>
    <w:rsid w:val="00F64CDC"/>
    <w:rsid w:val="00F64DEE"/>
    <w:rsid w:val="00F65BC8"/>
    <w:rsid w:val="00F66408"/>
    <w:rsid w:val="00F70A6E"/>
    <w:rsid w:val="00F75D5A"/>
    <w:rsid w:val="00F77345"/>
    <w:rsid w:val="00F84E34"/>
    <w:rsid w:val="00FA35F9"/>
    <w:rsid w:val="00FA74FA"/>
    <w:rsid w:val="00FA7D6F"/>
    <w:rsid w:val="00FA7EB3"/>
    <w:rsid w:val="00FB1451"/>
    <w:rsid w:val="00FB2017"/>
    <w:rsid w:val="00FB3E8D"/>
    <w:rsid w:val="00FB4078"/>
    <w:rsid w:val="00FB46ED"/>
    <w:rsid w:val="00FB4E85"/>
    <w:rsid w:val="00FC358B"/>
    <w:rsid w:val="00FC6B45"/>
    <w:rsid w:val="00FD160E"/>
    <w:rsid w:val="00FD74D9"/>
    <w:rsid w:val="00FD7891"/>
    <w:rsid w:val="00FE0173"/>
    <w:rsid w:val="00FE147B"/>
    <w:rsid w:val="00FE247D"/>
    <w:rsid w:val="00FE3422"/>
    <w:rsid w:val="00FE7321"/>
    <w:rsid w:val="00FF6B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05"/>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uiPriority w:val="1"/>
    <w:qFormat/>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lp11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table" w:customStyle="1" w:styleId="16">
    <w:name w:val="16"/>
    <w:basedOn w:val="Tablanormal"/>
    <w:rsid w:val="00F21DDF"/>
    <w:pPr>
      <w:widowControl/>
      <w:autoSpaceDN/>
      <w:spacing w:after="200" w:line="276" w:lineRule="auto"/>
      <w:textAlignment w:val="auto"/>
    </w:pPr>
    <w:rPr>
      <w:rFonts w:ascii="Calibri" w:eastAsia="Calibri" w:hAnsi="Calibri" w:cs="Calibri"/>
      <w:kern w:val="0"/>
      <w:sz w:val="22"/>
      <w:szCs w:val="22"/>
    </w:rPr>
    <w:tblPr>
      <w:tblStyleRowBandSize w:val="1"/>
      <w:tblStyleColBandSize w:val="1"/>
      <w:tblInd w:w="0" w:type="nil"/>
      <w:tblCellMar>
        <w:top w:w="15" w:type="dxa"/>
        <w:left w:w="15" w:type="dxa"/>
        <w:bottom w:w="15" w:type="dxa"/>
        <w:right w:w="15" w:type="dxa"/>
      </w:tblCellMar>
    </w:tblPr>
  </w:style>
  <w:style w:type="paragraph" w:styleId="Lista2">
    <w:name w:val="List 2"/>
    <w:basedOn w:val="Normal"/>
    <w:uiPriority w:val="99"/>
    <w:semiHidden/>
    <w:unhideWhenUsed/>
    <w:rsid w:val="00756ACA"/>
    <w:pPr>
      <w:ind w:left="566" w:hanging="283"/>
      <w:contextualSpacing/>
    </w:pPr>
  </w:style>
  <w:style w:type="paragraph" w:customStyle="1" w:styleId="ListaCC">
    <w:name w:val="Lista CC."/>
    <w:basedOn w:val="Normal"/>
    <w:uiPriority w:val="99"/>
    <w:rsid w:val="00756ACA"/>
    <w:pPr>
      <w:widowControl/>
      <w:suppressAutoHyphens w:val="0"/>
      <w:autoSpaceDN/>
      <w:spacing w:after="0"/>
      <w:textAlignment w:val="auto"/>
    </w:pPr>
    <w:rPr>
      <w:kern w:val="0"/>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0761">
      <w:bodyDiv w:val="1"/>
      <w:marLeft w:val="0"/>
      <w:marRight w:val="0"/>
      <w:marTop w:val="0"/>
      <w:marBottom w:val="0"/>
      <w:divBdr>
        <w:top w:val="none" w:sz="0" w:space="0" w:color="auto"/>
        <w:left w:val="none" w:sz="0" w:space="0" w:color="auto"/>
        <w:bottom w:val="none" w:sz="0" w:space="0" w:color="auto"/>
        <w:right w:val="none" w:sz="0" w:space="0" w:color="auto"/>
      </w:divBdr>
    </w:div>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382486576">
      <w:bodyDiv w:val="1"/>
      <w:marLeft w:val="0"/>
      <w:marRight w:val="0"/>
      <w:marTop w:val="0"/>
      <w:marBottom w:val="0"/>
      <w:divBdr>
        <w:top w:val="none" w:sz="0" w:space="0" w:color="auto"/>
        <w:left w:val="none" w:sz="0" w:space="0" w:color="auto"/>
        <w:bottom w:val="none" w:sz="0" w:space="0" w:color="auto"/>
        <w:right w:val="none" w:sz="0" w:space="0" w:color="auto"/>
      </w:divBdr>
    </w:div>
    <w:div w:id="423914078">
      <w:bodyDiv w:val="1"/>
      <w:marLeft w:val="0"/>
      <w:marRight w:val="0"/>
      <w:marTop w:val="0"/>
      <w:marBottom w:val="0"/>
      <w:divBdr>
        <w:top w:val="none" w:sz="0" w:space="0" w:color="auto"/>
        <w:left w:val="none" w:sz="0" w:space="0" w:color="auto"/>
        <w:bottom w:val="none" w:sz="0" w:space="0" w:color="auto"/>
        <w:right w:val="none" w:sz="0" w:space="0" w:color="auto"/>
      </w:divBdr>
    </w:div>
    <w:div w:id="497959130">
      <w:bodyDiv w:val="1"/>
      <w:marLeft w:val="0"/>
      <w:marRight w:val="0"/>
      <w:marTop w:val="0"/>
      <w:marBottom w:val="0"/>
      <w:divBdr>
        <w:top w:val="none" w:sz="0" w:space="0" w:color="auto"/>
        <w:left w:val="none" w:sz="0" w:space="0" w:color="auto"/>
        <w:bottom w:val="none" w:sz="0" w:space="0" w:color="auto"/>
        <w:right w:val="none" w:sz="0" w:space="0" w:color="auto"/>
      </w:divBdr>
    </w:div>
    <w:div w:id="595216886">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 w:id="877546355">
      <w:bodyDiv w:val="1"/>
      <w:marLeft w:val="0"/>
      <w:marRight w:val="0"/>
      <w:marTop w:val="0"/>
      <w:marBottom w:val="0"/>
      <w:divBdr>
        <w:top w:val="none" w:sz="0" w:space="0" w:color="auto"/>
        <w:left w:val="none" w:sz="0" w:space="0" w:color="auto"/>
        <w:bottom w:val="none" w:sz="0" w:space="0" w:color="auto"/>
        <w:right w:val="none" w:sz="0" w:space="0" w:color="auto"/>
      </w:divBdr>
    </w:div>
    <w:div w:id="1277255637">
      <w:bodyDiv w:val="1"/>
      <w:marLeft w:val="0"/>
      <w:marRight w:val="0"/>
      <w:marTop w:val="0"/>
      <w:marBottom w:val="0"/>
      <w:divBdr>
        <w:top w:val="none" w:sz="0" w:space="0" w:color="auto"/>
        <w:left w:val="none" w:sz="0" w:space="0" w:color="auto"/>
        <w:bottom w:val="none" w:sz="0" w:space="0" w:color="auto"/>
        <w:right w:val="none" w:sz="0" w:space="0" w:color="auto"/>
      </w:divBdr>
    </w:div>
    <w:div w:id="1614051636">
      <w:bodyDiv w:val="1"/>
      <w:marLeft w:val="0"/>
      <w:marRight w:val="0"/>
      <w:marTop w:val="0"/>
      <w:marBottom w:val="0"/>
      <w:divBdr>
        <w:top w:val="none" w:sz="0" w:space="0" w:color="auto"/>
        <w:left w:val="none" w:sz="0" w:space="0" w:color="auto"/>
        <w:bottom w:val="none" w:sz="0" w:space="0" w:color="auto"/>
        <w:right w:val="none" w:sz="0" w:space="0" w:color="auto"/>
      </w:divBdr>
    </w:div>
    <w:div w:id="1616593122">
      <w:bodyDiv w:val="1"/>
      <w:marLeft w:val="0"/>
      <w:marRight w:val="0"/>
      <w:marTop w:val="0"/>
      <w:marBottom w:val="0"/>
      <w:divBdr>
        <w:top w:val="none" w:sz="0" w:space="0" w:color="auto"/>
        <w:left w:val="none" w:sz="0" w:space="0" w:color="auto"/>
        <w:bottom w:val="none" w:sz="0" w:space="0" w:color="auto"/>
        <w:right w:val="none" w:sz="0" w:space="0" w:color="auto"/>
      </w:divBdr>
    </w:div>
    <w:div w:id="1774276947">
      <w:bodyDiv w:val="1"/>
      <w:marLeft w:val="0"/>
      <w:marRight w:val="0"/>
      <w:marTop w:val="0"/>
      <w:marBottom w:val="0"/>
      <w:divBdr>
        <w:top w:val="none" w:sz="0" w:space="0" w:color="auto"/>
        <w:left w:val="none" w:sz="0" w:space="0" w:color="auto"/>
        <w:bottom w:val="none" w:sz="0" w:space="0" w:color="auto"/>
        <w:right w:val="none" w:sz="0" w:space="0" w:color="auto"/>
      </w:divBdr>
    </w:div>
    <w:div w:id="1834904564">
      <w:bodyDiv w:val="1"/>
      <w:marLeft w:val="0"/>
      <w:marRight w:val="0"/>
      <w:marTop w:val="0"/>
      <w:marBottom w:val="0"/>
      <w:divBdr>
        <w:top w:val="none" w:sz="0" w:space="0" w:color="auto"/>
        <w:left w:val="none" w:sz="0" w:space="0" w:color="auto"/>
        <w:bottom w:val="none" w:sz="0" w:space="0" w:color="auto"/>
        <w:right w:val="none" w:sz="0" w:space="0" w:color="auto"/>
      </w:divBdr>
    </w:div>
    <w:div w:id="1863201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jalisco.gob.mx/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2935</Words>
  <Characters>16147</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Pedro Armando PALG. Lopez Graciano</cp:lastModifiedBy>
  <cp:revision>2</cp:revision>
  <cp:lastPrinted>2022-05-26T23:07:00Z</cp:lastPrinted>
  <dcterms:created xsi:type="dcterms:W3CDTF">2022-05-26T23:08:00Z</dcterms:created>
  <dcterms:modified xsi:type="dcterms:W3CDTF">2022-05-26T23:08:00Z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