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7CCD6AD0"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AD741C">
            <w:rPr>
              <w:b/>
              <w:bCs/>
              <w:smallCaps/>
              <w:sz w:val="32"/>
              <w:szCs w:val="10"/>
            </w:rPr>
            <w:t>12</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211E844E" w:rsidR="00D50B01" w:rsidRPr="001B23EB" w:rsidRDefault="00AD741C" w:rsidP="00D16D6D">
          <w:pPr>
            <w:jc w:val="center"/>
            <w:rPr>
              <w:b/>
              <w:bCs/>
              <w:iCs/>
              <w:smallCaps/>
              <w:sz w:val="36"/>
              <w:szCs w:val="36"/>
            </w:rPr>
          </w:pPr>
          <w:r w:rsidRPr="00AD741C">
            <w:rPr>
              <w:b/>
              <w:bCs/>
              <w:sz w:val="28"/>
              <w:szCs w:val="28"/>
            </w:rPr>
            <w:t>“SERVICIO DE MANTENIMIENTO PREVENTIVO Y CORRECTIVO PARA EQUIPOS ELECTROMECÁNICOS, HIDRÁULICOS Y ELÉCTRICOS DE LAS DIFERENTES UNIDADES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24BC3DA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D741C">
            <w:rPr>
              <w:sz w:val="24"/>
              <w:szCs w:val="24"/>
            </w:rPr>
            <w:t>04</w:t>
          </w:r>
          <w:r w:rsidR="003B0ADE">
            <w:rPr>
              <w:sz w:val="24"/>
              <w:szCs w:val="24"/>
            </w:rPr>
            <w:t xml:space="preserve"> de </w:t>
          </w:r>
          <w:r w:rsidR="00AD741C">
            <w:rPr>
              <w:sz w:val="24"/>
              <w:szCs w:val="24"/>
            </w:rPr>
            <w:t>abril</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0457EDA0"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10</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D741C">
            <w:rPr>
              <w:b/>
              <w:bCs/>
              <w:sz w:val="18"/>
              <w:szCs w:val="18"/>
            </w:rPr>
            <w:t>04 de abril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2DDD6085"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10</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50C6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E50C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906B7" w:rsidRPr="00A94FE2" w14:paraId="0B2F1CE2" w14:textId="77777777" w:rsidTr="00E50C65">
        <w:trPr>
          <w:trHeight w:val="1372"/>
        </w:trPr>
        <w:tc>
          <w:tcPr>
            <w:tcW w:w="1264" w:type="pct"/>
            <w:vAlign w:val="center"/>
          </w:tcPr>
          <w:p w14:paraId="2910A968" w14:textId="50309CBF" w:rsidR="003906B7" w:rsidRPr="00883BA8" w:rsidRDefault="005670A9" w:rsidP="003D077E">
            <w:pPr>
              <w:jc w:val="center"/>
              <w:rPr>
                <w:bCs/>
                <w:sz w:val="18"/>
                <w:szCs w:val="18"/>
              </w:rPr>
            </w:pPr>
            <w:r>
              <w:rPr>
                <w:bCs/>
                <w:sz w:val="18"/>
                <w:szCs w:val="18"/>
              </w:rPr>
              <w:t>C</w:t>
            </w:r>
            <w:r w:rsidR="00AD741C">
              <w:rPr>
                <w:bCs/>
                <w:sz w:val="18"/>
                <w:szCs w:val="18"/>
              </w:rPr>
              <w:t xml:space="preserve">. </w:t>
            </w:r>
            <w:r>
              <w:rPr>
                <w:bCs/>
                <w:sz w:val="18"/>
                <w:szCs w:val="18"/>
              </w:rPr>
              <w:t>Alfonso Rivera Correa</w:t>
            </w:r>
          </w:p>
        </w:tc>
        <w:tc>
          <w:tcPr>
            <w:tcW w:w="1415" w:type="pct"/>
            <w:vAlign w:val="center"/>
          </w:tcPr>
          <w:p w14:paraId="7F3FD584" w14:textId="70E3BFC0" w:rsidR="003906B7" w:rsidRPr="00883BA8" w:rsidRDefault="005670A9" w:rsidP="003D077E">
            <w:pPr>
              <w:jc w:val="center"/>
              <w:rPr>
                <w:bCs/>
                <w:sz w:val="18"/>
                <w:szCs w:val="18"/>
              </w:rPr>
            </w:pPr>
            <w:r>
              <w:rPr>
                <w:bCs/>
                <w:sz w:val="18"/>
                <w:szCs w:val="18"/>
              </w:rPr>
              <w:t xml:space="preserve">Apoyo Administrativo en Salud A8 de la </w:t>
            </w:r>
            <w:r w:rsidR="00AD741C">
              <w:rPr>
                <w:bCs/>
                <w:sz w:val="18"/>
                <w:szCs w:val="18"/>
              </w:rPr>
              <w:t>Coordina</w:t>
            </w:r>
            <w:r>
              <w:rPr>
                <w:bCs/>
                <w:sz w:val="18"/>
                <w:szCs w:val="18"/>
              </w:rPr>
              <w:t>ción</w:t>
            </w:r>
            <w:r w:rsidR="00AD741C">
              <w:rPr>
                <w:bCs/>
                <w:sz w:val="18"/>
                <w:szCs w:val="18"/>
              </w:rPr>
              <w:t xml:space="preserve"> de Servicios Generales del O.P.D. Servicios de Salud Jalisco</w:t>
            </w:r>
          </w:p>
        </w:tc>
        <w:tc>
          <w:tcPr>
            <w:tcW w:w="1230" w:type="pct"/>
            <w:vAlign w:val="center"/>
          </w:tcPr>
          <w:p w14:paraId="4EEF27E2" w14:textId="77777777" w:rsidR="003906B7" w:rsidRPr="00A94FE2" w:rsidRDefault="003906B7" w:rsidP="003D077E">
            <w:pPr>
              <w:jc w:val="center"/>
              <w:rPr>
                <w:b/>
                <w:sz w:val="18"/>
                <w:szCs w:val="18"/>
              </w:rPr>
            </w:pPr>
          </w:p>
        </w:tc>
        <w:tc>
          <w:tcPr>
            <w:tcW w:w="1091" w:type="pct"/>
            <w:vAlign w:val="center"/>
          </w:tcPr>
          <w:p w14:paraId="47D9D78D" w14:textId="77777777" w:rsidR="003906B7" w:rsidRPr="00A94FE2" w:rsidRDefault="003906B7" w:rsidP="003D077E">
            <w:pPr>
              <w:jc w:val="center"/>
              <w:rPr>
                <w:b/>
                <w:sz w:val="18"/>
                <w:szCs w:val="18"/>
              </w:rPr>
            </w:pPr>
          </w:p>
        </w:tc>
      </w:tr>
      <w:tr w:rsidR="003D077E" w:rsidRPr="00A94FE2" w14:paraId="5F0F959A" w14:textId="77777777" w:rsidTr="00E50C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lastRenderedPageBreak/>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F10442" w:rsidRPr="00A94FE2" w14:paraId="3128864E" w14:textId="77777777" w:rsidTr="00E50C65">
        <w:trPr>
          <w:trHeight w:val="1372"/>
        </w:trPr>
        <w:tc>
          <w:tcPr>
            <w:tcW w:w="1264" w:type="pct"/>
            <w:shd w:val="clear" w:color="auto" w:fill="auto"/>
            <w:vAlign w:val="center"/>
          </w:tcPr>
          <w:p w14:paraId="30B71C36" w14:textId="6578D2CF" w:rsidR="00F10442" w:rsidRPr="00A94FE2" w:rsidRDefault="001F743A" w:rsidP="00F10442">
            <w:pPr>
              <w:jc w:val="center"/>
              <w:rPr>
                <w:color w:val="000000"/>
                <w:sz w:val="18"/>
                <w:szCs w:val="18"/>
                <w:lang w:eastAsia="en-US"/>
              </w:rPr>
            </w:pPr>
            <w:r>
              <w:rPr>
                <w:color w:val="000000"/>
                <w:sz w:val="18"/>
                <w:szCs w:val="18"/>
                <w:lang w:eastAsia="en-US"/>
              </w:rPr>
              <w:t>Lic</w:t>
            </w:r>
            <w:r w:rsidR="00F10442" w:rsidRPr="006216A8">
              <w:rPr>
                <w:color w:val="000000"/>
                <w:sz w:val="18"/>
                <w:szCs w:val="18"/>
                <w:lang w:eastAsia="en-US"/>
              </w:rPr>
              <w:t>. E</w:t>
            </w:r>
            <w:r w:rsidR="00F10442">
              <w:rPr>
                <w:color w:val="000000"/>
                <w:sz w:val="18"/>
                <w:szCs w:val="18"/>
                <w:lang w:eastAsia="en-US"/>
              </w:rPr>
              <w:t>duardo</w:t>
            </w:r>
            <w:r w:rsidR="00F10442" w:rsidRPr="006216A8">
              <w:rPr>
                <w:color w:val="000000"/>
                <w:sz w:val="18"/>
                <w:szCs w:val="18"/>
                <w:lang w:eastAsia="en-US"/>
              </w:rPr>
              <w:t xml:space="preserve"> D</w:t>
            </w:r>
            <w:r w:rsidR="00F10442">
              <w:rPr>
                <w:color w:val="000000"/>
                <w:sz w:val="18"/>
                <w:szCs w:val="18"/>
                <w:lang w:eastAsia="en-US"/>
              </w:rPr>
              <w:t>oroteo</w:t>
            </w:r>
            <w:r w:rsidR="00F10442" w:rsidRPr="006216A8">
              <w:rPr>
                <w:color w:val="000000"/>
                <w:sz w:val="18"/>
                <w:szCs w:val="18"/>
                <w:lang w:eastAsia="en-US"/>
              </w:rPr>
              <w:t xml:space="preserve"> A</w:t>
            </w:r>
            <w:r w:rsidR="00F10442">
              <w:rPr>
                <w:color w:val="000000"/>
                <w:sz w:val="18"/>
                <w:szCs w:val="18"/>
                <w:lang w:eastAsia="en-US"/>
              </w:rPr>
              <w:t>guilar</w:t>
            </w:r>
            <w:r w:rsidR="00F10442" w:rsidRPr="006216A8">
              <w:rPr>
                <w:color w:val="000000"/>
                <w:sz w:val="18"/>
                <w:szCs w:val="18"/>
                <w:lang w:eastAsia="en-US"/>
              </w:rPr>
              <w:t xml:space="preserve"> R</w:t>
            </w:r>
            <w:r w:rsidR="00F10442">
              <w:rPr>
                <w:color w:val="000000"/>
                <w:sz w:val="18"/>
                <w:szCs w:val="18"/>
                <w:lang w:eastAsia="en-US"/>
              </w:rPr>
              <w:t>egalado</w:t>
            </w:r>
          </w:p>
        </w:tc>
        <w:tc>
          <w:tcPr>
            <w:tcW w:w="1415" w:type="pct"/>
            <w:shd w:val="clear" w:color="auto" w:fill="auto"/>
            <w:vAlign w:val="center"/>
          </w:tcPr>
          <w:p w14:paraId="5FA931EB" w14:textId="292F0530" w:rsidR="00F10442" w:rsidRPr="00A94FE2" w:rsidRDefault="00F10442" w:rsidP="00F10442">
            <w:pPr>
              <w:jc w:val="center"/>
              <w:rPr>
                <w:color w:val="000000"/>
                <w:sz w:val="18"/>
                <w:szCs w:val="18"/>
                <w:lang w:eastAsia="en-US"/>
              </w:rPr>
            </w:pPr>
            <w:r w:rsidRPr="00E354FF">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F10442" w:rsidRPr="00A94FE2" w:rsidRDefault="00F10442" w:rsidP="00F10442">
            <w:pPr>
              <w:jc w:val="center"/>
              <w:rPr>
                <w:b/>
                <w:sz w:val="18"/>
                <w:szCs w:val="18"/>
              </w:rPr>
            </w:pPr>
          </w:p>
        </w:tc>
        <w:tc>
          <w:tcPr>
            <w:tcW w:w="1091" w:type="pct"/>
            <w:vAlign w:val="center"/>
          </w:tcPr>
          <w:p w14:paraId="336E7FC5" w14:textId="77777777" w:rsidR="00F10442" w:rsidRPr="00A94FE2" w:rsidRDefault="00F10442" w:rsidP="00F10442">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520C0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0224A" w14:textId="77777777" w:rsidR="00520C00" w:rsidRDefault="00520C00" w:rsidP="00DE35AE">
      <w:r>
        <w:separator/>
      </w:r>
    </w:p>
  </w:endnote>
  <w:endnote w:type="continuationSeparator" w:id="0">
    <w:p w14:paraId="135A0A50" w14:textId="77777777" w:rsidR="00520C00" w:rsidRDefault="00520C0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4E31" w14:textId="6D856295"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AD741C">
      <w:rPr>
        <w:rFonts w:ascii="Arial Narrow" w:hAnsi="Arial Narrow"/>
        <w:b/>
        <w:sz w:val="14"/>
        <w:szCs w:val="14"/>
      </w:rPr>
      <w:t>12</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865EB" w14:textId="77777777" w:rsidR="00520C00" w:rsidRDefault="00520C00" w:rsidP="00DE35AE">
      <w:r>
        <w:separator/>
      </w:r>
    </w:p>
  </w:footnote>
  <w:footnote w:type="continuationSeparator" w:id="0">
    <w:p w14:paraId="03AA834F" w14:textId="77777777" w:rsidR="00520C00" w:rsidRDefault="00520C0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1F743A"/>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0C00"/>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0A9"/>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D741C"/>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D"/>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90C"/>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23C3"/>
    <w:rsid w:val="00F03172"/>
    <w:rsid w:val="00F072A2"/>
    <w:rsid w:val="00F1044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3A01"/>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6624"/>
    <w:rsid w:val="00A376AB"/>
    <w:rsid w:val="00A403E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abril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SECGSSJ-LCCC-012-2024 CON CONCURRENCIA DE COMITÉ</dc:subject>
  <dc:creator>Arturo Cuauhtemoc Salinas Vazquez</dc:creator>
  <cp:lastModifiedBy>Carlos Alejandro CAOR. Orquiz Ramirez</cp:lastModifiedBy>
  <cp:revision>31</cp:revision>
  <cp:lastPrinted>2024-04-04T16:28:00Z</cp:lastPrinted>
  <dcterms:created xsi:type="dcterms:W3CDTF">2023-04-05T17:08:00Z</dcterms:created>
  <dcterms:modified xsi:type="dcterms:W3CDTF">2024-04-04T16:28:00Z</dcterms:modified>
  <cp:category>“SERVICIO DE MANTENIMIENTO PREVENTIVO Y CORRECTIVO PARA EQUIPOS ELECTROMECÁNICOS, HIDRÁULICOS Y ELÉCTRICOS DE LAS DIFERENTES UNIDADES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