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F5443BB" w14:textId="77777777" w:rsidR="0068009B" w:rsidRPr="00300284" w:rsidRDefault="00DE35AE" w:rsidP="001D5248">
      <w:pPr>
        <w:pStyle w:val="Textoindependiente"/>
        <w:jc w:val="center"/>
        <w:rPr>
          <w:b/>
          <w:smallCaps/>
          <w:sz w:val="48"/>
        </w:rPr>
      </w:pPr>
      <w:r w:rsidRPr="00300284">
        <w:rPr>
          <w:b/>
          <w:smallCaps/>
          <w:sz w:val="48"/>
        </w:rPr>
        <w:t>Gobierno del Estado de Jalisco</w:t>
      </w:r>
    </w:p>
    <w:p w14:paraId="4EB7375F" w14:textId="77777777" w:rsidR="001D5248" w:rsidRPr="00300284" w:rsidRDefault="001D5248" w:rsidP="001D5248">
      <w:pPr>
        <w:spacing w:before="249" w:line="360" w:lineRule="auto"/>
        <w:ind w:left="142" w:right="1053" w:hanging="4"/>
        <w:jc w:val="center"/>
        <w:rPr>
          <w:b/>
          <w:smallCaps/>
          <w:sz w:val="24"/>
          <w:szCs w:val="16"/>
        </w:rPr>
      </w:pPr>
    </w:p>
    <w:p w14:paraId="65D41A91" w14:textId="77777777" w:rsidR="0068009B" w:rsidRPr="00300284" w:rsidRDefault="00D90B4F" w:rsidP="001D5248">
      <w:pPr>
        <w:spacing w:before="249" w:line="360" w:lineRule="auto"/>
        <w:ind w:right="77" w:hanging="4"/>
        <w:jc w:val="center"/>
        <w:rPr>
          <w:b/>
          <w:sz w:val="28"/>
        </w:rPr>
      </w:pPr>
      <w:r w:rsidRPr="00300284">
        <w:rPr>
          <w:b/>
          <w:smallCaps/>
          <w:sz w:val="32"/>
        </w:rPr>
        <w:t>O</w:t>
      </w:r>
      <w:r w:rsidRPr="00300284">
        <w:rPr>
          <w:b/>
          <w:smallCaps/>
          <w:sz w:val="28"/>
        </w:rPr>
        <w:t xml:space="preserve">RGANISMO </w:t>
      </w:r>
      <w:r w:rsidRPr="00300284">
        <w:rPr>
          <w:b/>
          <w:smallCaps/>
          <w:sz w:val="32"/>
        </w:rPr>
        <w:t>P</w:t>
      </w:r>
      <w:r w:rsidRPr="00300284">
        <w:rPr>
          <w:b/>
          <w:smallCaps/>
          <w:sz w:val="28"/>
        </w:rPr>
        <w:t xml:space="preserve">ÚBLICO </w:t>
      </w:r>
      <w:r w:rsidRPr="00300284">
        <w:rPr>
          <w:b/>
          <w:smallCaps/>
          <w:sz w:val="32"/>
        </w:rPr>
        <w:t>D</w:t>
      </w:r>
      <w:r w:rsidRPr="00300284">
        <w:rPr>
          <w:b/>
          <w:smallCaps/>
          <w:sz w:val="28"/>
        </w:rPr>
        <w:t xml:space="preserve">ESCENTRALIZADO </w:t>
      </w:r>
      <w:r w:rsidRPr="00300284">
        <w:rPr>
          <w:b/>
          <w:smallCaps/>
          <w:sz w:val="32"/>
        </w:rPr>
        <w:t>S</w:t>
      </w:r>
      <w:r w:rsidRPr="00300284">
        <w:rPr>
          <w:b/>
          <w:smallCaps/>
          <w:sz w:val="28"/>
        </w:rPr>
        <w:t xml:space="preserve">ERVICIOS DE </w:t>
      </w:r>
      <w:r w:rsidRPr="00300284">
        <w:rPr>
          <w:b/>
          <w:smallCaps/>
          <w:sz w:val="32"/>
        </w:rPr>
        <w:t>S</w:t>
      </w:r>
      <w:r w:rsidRPr="00300284">
        <w:rPr>
          <w:b/>
          <w:smallCaps/>
          <w:sz w:val="28"/>
        </w:rPr>
        <w:t xml:space="preserve">ALUD </w:t>
      </w:r>
      <w:r w:rsidRPr="00300284">
        <w:rPr>
          <w:b/>
          <w:smallCaps/>
          <w:sz w:val="32"/>
        </w:rPr>
        <w:t>J</w:t>
      </w:r>
      <w:r w:rsidRPr="00300284">
        <w:rPr>
          <w:b/>
          <w:smallCaps/>
          <w:sz w:val="28"/>
        </w:rPr>
        <w:t>ALISCO</w:t>
      </w:r>
    </w:p>
    <w:p w14:paraId="150C0B77" w14:textId="77777777" w:rsidR="0068009B" w:rsidRPr="00300284" w:rsidRDefault="0068009B">
      <w:pPr>
        <w:pStyle w:val="Textoindependiente"/>
        <w:rPr>
          <w:b/>
          <w:sz w:val="18"/>
        </w:rPr>
      </w:pPr>
    </w:p>
    <w:p w14:paraId="0A207F18" w14:textId="77777777" w:rsidR="00F3582A" w:rsidRPr="00300284" w:rsidRDefault="00F3582A">
      <w:pPr>
        <w:pStyle w:val="Textoindependiente"/>
        <w:spacing w:before="7"/>
        <w:rPr>
          <w:b/>
          <w:smallCaps/>
        </w:rPr>
      </w:pPr>
    </w:p>
    <w:p w14:paraId="1BB86B4D" w14:textId="77777777" w:rsidR="0068009B" w:rsidRDefault="001E5D00" w:rsidP="001D5248">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777777" w:rsidR="00300284" w:rsidRPr="00300284" w:rsidRDefault="00300284" w:rsidP="001D5248">
      <w:pPr>
        <w:spacing w:before="100"/>
        <w:ind w:right="77"/>
        <w:jc w:val="center"/>
        <w:rPr>
          <w:b/>
          <w:bCs/>
          <w:smallCaps/>
          <w:sz w:val="32"/>
          <w:szCs w:val="10"/>
        </w:rPr>
      </w:pPr>
    </w:p>
    <w:p w14:paraId="4DBC42D1" w14:textId="7824743F" w:rsidR="0068009B" w:rsidRPr="00300284" w:rsidRDefault="00D90B4F" w:rsidP="001D5248">
      <w:pPr>
        <w:spacing w:before="2"/>
        <w:ind w:right="77"/>
        <w:jc w:val="center"/>
        <w:rPr>
          <w:b/>
          <w:smallCaps/>
          <w:color w:val="000000" w:themeColor="text1"/>
          <w:sz w:val="36"/>
          <w:szCs w:val="14"/>
        </w:rPr>
      </w:pPr>
      <w:r w:rsidRPr="00300284">
        <w:rPr>
          <w:b/>
          <w:smallCaps/>
          <w:color w:val="000000" w:themeColor="text1"/>
          <w:spacing w:val="-37"/>
          <w:sz w:val="36"/>
          <w:szCs w:val="14"/>
        </w:rPr>
        <w:t xml:space="preserve"> </w:t>
      </w:r>
      <w:sdt>
        <w:sdtPr>
          <w:rPr>
            <w:b/>
            <w:smallCaps/>
            <w:color w:val="000000" w:themeColor="text1"/>
            <w:spacing w:val="-37"/>
            <w:sz w:val="32"/>
            <w:szCs w:val="4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D37263">
            <w:rPr>
              <w:b/>
              <w:smallCaps/>
              <w:color w:val="000000" w:themeColor="text1"/>
              <w:spacing w:val="-37"/>
              <w:sz w:val="32"/>
              <w:szCs w:val="40"/>
            </w:rPr>
            <w:t>LICITACIÓN PÚBLICA LOCAL LCCC-023-2021</w:t>
          </w:r>
        </w:sdtContent>
      </w:sdt>
    </w:p>
    <w:p w14:paraId="4A5C2D08" w14:textId="77777777" w:rsidR="0068009B" w:rsidRPr="00300284" w:rsidRDefault="0068009B">
      <w:pPr>
        <w:pStyle w:val="Textoindependiente"/>
        <w:rPr>
          <w:b/>
          <w:smallCaps/>
          <w:sz w:val="16"/>
        </w:rPr>
      </w:pPr>
    </w:p>
    <w:p w14:paraId="4D387554" w14:textId="77777777" w:rsidR="001E5D00" w:rsidRPr="00300284" w:rsidRDefault="001E5D00">
      <w:pPr>
        <w:pStyle w:val="Textoindependiente"/>
        <w:rPr>
          <w:b/>
          <w:smallCaps/>
          <w:sz w:val="16"/>
        </w:rPr>
      </w:pPr>
    </w:p>
    <w:p w14:paraId="09FA072A" w14:textId="77777777" w:rsidR="001E5D00" w:rsidRPr="00300284" w:rsidRDefault="001E5D00">
      <w:pPr>
        <w:pStyle w:val="Textoindependiente"/>
        <w:rPr>
          <w:b/>
          <w:smallCaps/>
          <w:sz w:val="16"/>
        </w:rPr>
      </w:pPr>
    </w:p>
    <w:p w14:paraId="57F17C18" w14:textId="77777777" w:rsidR="001E5D00" w:rsidRPr="00300284" w:rsidRDefault="001E5D00">
      <w:pPr>
        <w:pStyle w:val="Textoindependiente"/>
        <w:rPr>
          <w:b/>
          <w:smallCaps/>
          <w:sz w:val="16"/>
        </w:rPr>
      </w:pPr>
    </w:p>
    <w:p w14:paraId="66329A81" w14:textId="77777777" w:rsidR="001049DF" w:rsidRPr="00300284" w:rsidRDefault="001049DF">
      <w:pPr>
        <w:pStyle w:val="Textoindependiente"/>
        <w:rPr>
          <w:b/>
          <w:smallCaps/>
          <w:sz w:val="16"/>
        </w:rPr>
      </w:pPr>
    </w:p>
    <w:p w14:paraId="3E5E3562" w14:textId="77777777" w:rsidR="001E5D00" w:rsidRPr="00300284" w:rsidRDefault="001E5D00">
      <w:pPr>
        <w:pStyle w:val="Textoindependiente"/>
        <w:rPr>
          <w:b/>
          <w:smallCaps/>
          <w:sz w:val="1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3F32C75E" w14:textId="5BE85F99" w:rsidR="0068009B" w:rsidRPr="00300284" w:rsidRDefault="00D37263" w:rsidP="00F800E9">
          <w:pPr>
            <w:pStyle w:val="Textoindependiente"/>
            <w:jc w:val="center"/>
            <w:rPr>
              <w:smallCaps/>
              <w:sz w:val="48"/>
              <w:szCs w:val="20"/>
            </w:rPr>
          </w:pPr>
          <w:r>
            <w:rPr>
              <w:b/>
              <w:bCs/>
              <w:sz w:val="28"/>
              <w:szCs w:val="28"/>
            </w:rPr>
            <w:t>“CONTRATACIÓN DE SERVICIO DE TALLERES MECÁNICOS EXTERNOS PARA MANTENIMIENTO PREVENTIVO Y CORRECTIVO, Y ADQUISICIÓN DE REFACCIONES PARA VEHÍCULOS DE GASOLINA Y DIÉSEL PROPIEDAD DEL O.P.D. SERVICIOS DE SALUD JALISCO”</w:t>
          </w:r>
        </w:p>
      </w:sdtContent>
    </w:sdt>
    <w:p w14:paraId="1A174807" w14:textId="77777777" w:rsidR="0068009B" w:rsidRPr="00300284" w:rsidRDefault="0068009B">
      <w:pPr>
        <w:pStyle w:val="Textoindependiente"/>
        <w:rPr>
          <w:smallCaps/>
          <w:sz w:val="20"/>
        </w:rPr>
      </w:pPr>
    </w:p>
    <w:p w14:paraId="0A32F715" w14:textId="77777777" w:rsidR="0068009B" w:rsidRPr="00300284" w:rsidRDefault="0068009B">
      <w:pPr>
        <w:pStyle w:val="Textoindependiente"/>
        <w:rPr>
          <w:smallCaps/>
          <w:sz w:val="20"/>
        </w:rPr>
      </w:pPr>
    </w:p>
    <w:p w14:paraId="603D9F7E" w14:textId="77777777" w:rsidR="000E33DD" w:rsidRPr="00300284" w:rsidRDefault="000E33DD" w:rsidP="00864EF5">
      <w:pPr>
        <w:pStyle w:val="Textoindependiente"/>
        <w:tabs>
          <w:tab w:val="left" w:pos="3105"/>
        </w:tabs>
        <w:rPr>
          <w:sz w:val="20"/>
        </w:rPr>
      </w:pPr>
    </w:p>
    <w:p w14:paraId="371C8DD3" w14:textId="77777777" w:rsidR="000E33DD" w:rsidRPr="00300284" w:rsidRDefault="000E33DD">
      <w:pPr>
        <w:pStyle w:val="Textoindependiente"/>
        <w:rPr>
          <w:sz w:val="20"/>
        </w:rPr>
      </w:pPr>
    </w:p>
    <w:p w14:paraId="5D79A474" w14:textId="77777777" w:rsidR="000E33DD" w:rsidRPr="00D37263" w:rsidRDefault="000E33DD">
      <w:pPr>
        <w:pStyle w:val="Textoindependiente"/>
        <w:rPr>
          <w:sz w:val="20"/>
        </w:rPr>
      </w:pPr>
    </w:p>
    <w:p w14:paraId="1EA6D6F3" w14:textId="77777777" w:rsidR="000E33DD" w:rsidRPr="00D37263" w:rsidRDefault="000E33DD">
      <w:pPr>
        <w:pStyle w:val="Textoindependiente"/>
        <w:rPr>
          <w:sz w:val="20"/>
        </w:rPr>
      </w:pPr>
    </w:p>
    <w:p w14:paraId="0190F5D5" w14:textId="77777777" w:rsidR="00F800E9" w:rsidRPr="00D37263" w:rsidRDefault="00F800E9">
      <w:pPr>
        <w:pStyle w:val="Textoindependiente"/>
        <w:rPr>
          <w:sz w:val="20"/>
        </w:rPr>
      </w:pPr>
    </w:p>
    <w:p w14:paraId="31339FC8" w14:textId="77777777" w:rsidR="00F800E9" w:rsidRPr="00D37263" w:rsidRDefault="00F800E9">
      <w:pPr>
        <w:pStyle w:val="Textoindependiente"/>
        <w:rPr>
          <w:sz w:val="20"/>
        </w:rPr>
      </w:pPr>
    </w:p>
    <w:p w14:paraId="2485865D" w14:textId="7251EB94" w:rsidR="0068009B" w:rsidRPr="00D37263" w:rsidRDefault="00011CD3" w:rsidP="00F800E9">
      <w:pPr>
        <w:pStyle w:val="Textoindependiente"/>
        <w:jc w:val="right"/>
        <w:rPr>
          <w:sz w:val="24"/>
          <w:szCs w:val="24"/>
        </w:rPr>
      </w:pPr>
      <w:r w:rsidRPr="00D37263">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37263">
            <w:rPr>
              <w:sz w:val="24"/>
              <w:szCs w:val="24"/>
            </w:rPr>
            <w:t>2</w:t>
          </w:r>
          <w:r w:rsidR="00E1238C" w:rsidRPr="00D37263">
            <w:rPr>
              <w:sz w:val="24"/>
              <w:szCs w:val="24"/>
            </w:rPr>
            <w:t>0</w:t>
          </w:r>
          <w:r w:rsidR="000C62A4" w:rsidRPr="00D37263">
            <w:rPr>
              <w:sz w:val="24"/>
              <w:szCs w:val="24"/>
            </w:rPr>
            <w:t xml:space="preserve"> de </w:t>
          </w:r>
          <w:r w:rsidR="00E1238C" w:rsidRPr="00D37263">
            <w:rPr>
              <w:sz w:val="24"/>
              <w:szCs w:val="24"/>
            </w:rPr>
            <w:t>m</w:t>
          </w:r>
          <w:r w:rsidR="00300284" w:rsidRPr="00D37263">
            <w:rPr>
              <w:sz w:val="24"/>
              <w:szCs w:val="24"/>
            </w:rPr>
            <w:t>a</w:t>
          </w:r>
          <w:r w:rsidR="00E1238C" w:rsidRPr="00D37263">
            <w:rPr>
              <w:sz w:val="24"/>
              <w:szCs w:val="24"/>
            </w:rPr>
            <w:t>yo</w:t>
          </w:r>
          <w:r w:rsidR="000C62A4" w:rsidRPr="00D37263">
            <w:rPr>
              <w:sz w:val="24"/>
              <w:szCs w:val="24"/>
            </w:rPr>
            <w:t xml:space="preserve"> de 202</w:t>
          </w:r>
          <w:r w:rsidR="00445ACF" w:rsidRPr="00D37263">
            <w:rPr>
              <w:sz w:val="24"/>
              <w:szCs w:val="24"/>
            </w:rPr>
            <w:t>1</w:t>
          </w:r>
        </w:sdtContent>
      </w:sdt>
      <w:r w:rsidRPr="00D37263">
        <w:rPr>
          <w:sz w:val="24"/>
          <w:szCs w:val="24"/>
        </w:rPr>
        <w:t>.</w:t>
      </w:r>
    </w:p>
    <w:p w14:paraId="3180606F" w14:textId="77777777" w:rsidR="00C64DBC" w:rsidRPr="00D37263" w:rsidRDefault="00C64DBC">
      <w:pPr>
        <w:rPr>
          <w:color w:val="808080"/>
          <w:sz w:val="16"/>
        </w:rPr>
      </w:pPr>
      <w:r w:rsidRPr="00D37263">
        <w:rPr>
          <w:color w:val="808080"/>
          <w:sz w:val="16"/>
        </w:rPr>
        <w:br w:type="page"/>
      </w:r>
    </w:p>
    <w:p w14:paraId="25005ED3" w14:textId="77777777" w:rsidR="001E5D00" w:rsidRPr="00DA410C" w:rsidRDefault="001E5D00" w:rsidP="00910C26">
      <w:pPr>
        <w:spacing w:before="400" w:after="120"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bases que rigen </w:t>
      </w:r>
      <w:r w:rsidR="00AF5049">
        <w:rPr>
          <w:sz w:val="18"/>
          <w:szCs w:val="18"/>
        </w:rPr>
        <w:t>a</w:t>
      </w:r>
      <w:r w:rsidRPr="00DA410C">
        <w:rPr>
          <w:sz w:val="18"/>
          <w:szCs w:val="18"/>
        </w:rPr>
        <w:t xml:space="preserve">l presente proceso. </w:t>
      </w:r>
    </w:p>
    <w:p w14:paraId="1A429457" w14:textId="3A9267AB" w:rsidR="002D6DF6" w:rsidRDefault="001E5D00" w:rsidP="00D37263">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910C26" w:rsidRPr="00DA410C">
        <w:rPr>
          <w:sz w:val="18"/>
          <w:szCs w:val="18"/>
        </w:rPr>
        <w:t>1</w:t>
      </w:r>
      <w:r w:rsidR="00401524">
        <w:rPr>
          <w:sz w:val="18"/>
          <w:szCs w:val="18"/>
        </w:rPr>
        <w:t>1</w:t>
      </w:r>
      <w:r w:rsidR="000E11AB" w:rsidRPr="00DA410C">
        <w:rPr>
          <w:sz w:val="18"/>
          <w:szCs w:val="18"/>
        </w:rPr>
        <w:t>:</w:t>
      </w:r>
      <w:r w:rsidR="00910C26" w:rsidRPr="00DA410C">
        <w:rPr>
          <w:sz w:val="18"/>
          <w:szCs w:val="18"/>
        </w:rPr>
        <w:t>00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37263">
            <w:rPr>
              <w:sz w:val="18"/>
              <w:szCs w:val="18"/>
            </w:rPr>
            <w:t>20 de mayo de 2021</w:t>
          </w:r>
        </w:sdtContent>
      </w:sdt>
      <w:r w:rsidRPr="00DA410C">
        <w:rPr>
          <w:sz w:val="18"/>
          <w:szCs w:val="18"/>
        </w:rPr>
        <w:t xml:space="preserve">, se reunieron en el auditorio del </w:t>
      </w:r>
      <w:r w:rsidRPr="00DA410C">
        <w:rPr>
          <w:b/>
          <w:sz w:val="18"/>
          <w:szCs w:val="18"/>
        </w:rPr>
        <w:t>ORGANISMO</w:t>
      </w:r>
      <w:r w:rsidRPr="00DA410C">
        <w:rPr>
          <w:sz w:val="18"/>
          <w:szCs w:val="18"/>
        </w:rPr>
        <w:t xml:space="preserve">, ubicado en la calle Dr. Baeza Alzaga </w:t>
      </w:r>
      <w:r w:rsidR="00AF5049">
        <w:rPr>
          <w:sz w:val="18"/>
          <w:szCs w:val="18"/>
        </w:rPr>
        <w:t xml:space="preserve">No. </w:t>
      </w:r>
      <w:r w:rsidRPr="00DA410C">
        <w:rPr>
          <w:sz w:val="18"/>
          <w:szCs w:val="18"/>
        </w:rPr>
        <w:t>107, Col</w:t>
      </w:r>
      <w:r w:rsidR="00AF5049">
        <w:rPr>
          <w:sz w:val="18"/>
          <w:szCs w:val="18"/>
        </w:rPr>
        <w:t>onia</w:t>
      </w:r>
      <w:r w:rsidRPr="00DA410C">
        <w:rPr>
          <w:sz w:val="18"/>
          <w:szCs w:val="18"/>
        </w:rPr>
        <w:t xml:space="preserve"> Centro, C.P. 44100 de Guadalajara Jalisco;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presente </w:t>
      </w:r>
      <w:r w:rsidR="0061106A" w:rsidRPr="0061106A">
        <w:rPr>
          <w:b/>
          <w:bCs/>
          <w:sz w:val="18"/>
          <w:szCs w:val="18"/>
        </w:rPr>
        <w:t>LICITACIÓN</w:t>
      </w:r>
      <w:r w:rsidRPr="00DA410C">
        <w:rPr>
          <w:sz w:val="18"/>
          <w:szCs w:val="18"/>
        </w:rPr>
        <w:t>. Se realizaron los siguientes</w:t>
      </w:r>
      <w:r w:rsidR="0038574A">
        <w:rPr>
          <w:sz w:val="18"/>
          <w:szCs w:val="18"/>
        </w:rPr>
        <w:t>.</w:t>
      </w:r>
    </w:p>
    <w:p w14:paraId="676F956C" w14:textId="77777777" w:rsidR="00D37263" w:rsidRPr="00DA410C" w:rsidRDefault="00D37263" w:rsidP="00D37263">
      <w:pPr>
        <w:spacing w:line="276" w:lineRule="auto"/>
        <w:jc w:val="both"/>
        <w:rPr>
          <w:sz w:val="18"/>
          <w:szCs w:val="18"/>
        </w:rPr>
      </w:pPr>
    </w:p>
    <w:p w14:paraId="48B96176" w14:textId="77777777" w:rsidR="00D37263" w:rsidRPr="00DA410C" w:rsidRDefault="00D37263" w:rsidP="00D37263">
      <w:pPr>
        <w:spacing w:line="276" w:lineRule="auto"/>
        <w:jc w:val="center"/>
        <w:rPr>
          <w:rFonts w:eastAsiaTheme="minorEastAsia"/>
          <w:sz w:val="18"/>
          <w:szCs w:val="18"/>
        </w:rPr>
      </w:pPr>
      <w:r w:rsidRPr="00DA410C">
        <w:rPr>
          <w:rFonts w:eastAsiaTheme="minorEastAsia"/>
          <w:b/>
          <w:smallCaps/>
          <w:spacing w:val="100"/>
          <w:sz w:val="18"/>
          <w:szCs w:val="18"/>
        </w:rPr>
        <w:t>Hechos:</w:t>
      </w:r>
    </w:p>
    <w:p w14:paraId="0ADCB47A" w14:textId="77777777" w:rsidR="00D37263" w:rsidRPr="00DA410C" w:rsidRDefault="00D37263" w:rsidP="00D37263">
      <w:pPr>
        <w:pStyle w:val="MiTitulo1"/>
        <w:rPr>
          <w:sz w:val="18"/>
          <w:szCs w:val="18"/>
        </w:rPr>
      </w:pPr>
    </w:p>
    <w:p w14:paraId="5004602C" w14:textId="77777777" w:rsidR="00D37263" w:rsidRPr="00DA410C" w:rsidRDefault="00D37263" w:rsidP="00D37263">
      <w:pPr>
        <w:jc w:val="center"/>
        <w:rPr>
          <w:b/>
          <w:color w:val="000000" w:themeColor="text1"/>
          <w:sz w:val="18"/>
          <w:szCs w:val="18"/>
        </w:rPr>
      </w:pPr>
      <w:r w:rsidRPr="00DA410C">
        <w:rPr>
          <w:b/>
          <w:color w:val="000000" w:themeColor="text1"/>
          <w:sz w:val="18"/>
          <w:szCs w:val="18"/>
        </w:rPr>
        <w:t>1.- ACLARACIONES DE LA CONVOCANTE:</w:t>
      </w:r>
    </w:p>
    <w:p w14:paraId="52EA4622" w14:textId="77777777" w:rsidR="00D37263" w:rsidRPr="00DA410C" w:rsidRDefault="00D37263" w:rsidP="00D37263">
      <w:pPr>
        <w:jc w:val="center"/>
        <w:rPr>
          <w:color w:val="000000" w:themeColor="text1"/>
          <w:sz w:val="18"/>
          <w:szCs w:val="18"/>
        </w:rPr>
      </w:pPr>
    </w:p>
    <w:p w14:paraId="00917181" w14:textId="5A073800" w:rsidR="00D37263" w:rsidRPr="002123AA" w:rsidRDefault="00467EBC" w:rsidP="001D07C4">
      <w:pPr>
        <w:jc w:val="both"/>
        <w:rPr>
          <w:color w:val="000000" w:themeColor="text1"/>
          <w:sz w:val="18"/>
          <w:szCs w:val="18"/>
        </w:rPr>
      </w:pPr>
      <w:r w:rsidRPr="00467EBC">
        <w:rPr>
          <w:b/>
          <w:bCs/>
          <w:color w:val="000000" w:themeColor="text1"/>
          <w:sz w:val="18"/>
          <w:szCs w:val="18"/>
        </w:rPr>
        <w:t>a</w:t>
      </w:r>
      <w:r w:rsidR="00211B49">
        <w:rPr>
          <w:b/>
          <w:bCs/>
          <w:color w:val="000000" w:themeColor="text1"/>
          <w:sz w:val="18"/>
          <w:szCs w:val="18"/>
        </w:rPr>
        <w:t>)</w:t>
      </w:r>
      <w:r>
        <w:rPr>
          <w:color w:val="000000" w:themeColor="text1"/>
          <w:sz w:val="18"/>
          <w:szCs w:val="18"/>
        </w:rPr>
        <w:t xml:space="preserve"> </w:t>
      </w:r>
      <w:r w:rsidR="001D07C4" w:rsidRPr="002123AA">
        <w:rPr>
          <w:color w:val="000000" w:themeColor="text1"/>
          <w:sz w:val="18"/>
          <w:szCs w:val="18"/>
        </w:rPr>
        <w:t>La</w:t>
      </w:r>
      <w:r w:rsidR="00D37263" w:rsidRPr="002123AA">
        <w:rPr>
          <w:color w:val="000000" w:themeColor="text1"/>
          <w:sz w:val="18"/>
          <w:szCs w:val="18"/>
        </w:rPr>
        <w:t xml:space="preserve"> </w:t>
      </w:r>
      <w:r w:rsidR="00D37263" w:rsidRPr="00212958">
        <w:rPr>
          <w:b/>
          <w:bCs/>
          <w:color w:val="000000" w:themeColor="text1"/>
          <w:sz w:val="18"/>
          <w:szCs w:val="18"/>
        </w:rPr>
        <w:t>CONVOCANTE</w:t>
      </w:r>
      <w:r w:rsidR="002123AA">
        <w:rPr>
          <w:color w:val="000000" w:themeColor="text1"/>
          <w:sz w:val="18"/>
          <w:szCs w:val="18"/>
        </w:rPr>
        <w:t xml:space="preserve"> aclara</w:t>
      </w:r>
      <w:r w:rsidR="002123AA" w:rsidRPr="002123AA">
        <w:rPr>
          <w:color w:val="000000" w:themeColor="text1"/>
          <w:sz w:val="18"/>
          <w:szCs w:val="18"/>
        </w:rPr>
        <w:t xml:space="preserve"> </w:t>
      </w:r>
      <w:r w:rsidR="00486436">
        <w:rPr>
          <w:color w:val="000000" w:themeColor="text1"/>
          <w:sz w:val="18"/>
          <w:szCs w:val="18"/>
        </w:rPr>
        <w:t xml:space="preserve">el </w:t>
      </w:r>
      <w:r w:rsidR="00294A6E">
        <w:rPr>
          <w:color w:val="000000"/>
          <w:sz w:val="18"/>
          <w:szCs w:val="18"/>
        </w:rPr>
        <w:t xml:space="preserve">presupuesto </w:t>
      </w:r>
      <w:r w:rsidR="00E10B7F">
        <w:rPr>
          <w:color w:val="000000"/>
          <w:sz w:val="18"/>
          <w:szCs w:val="18"/>
        </w:rPr>
        <w:t xml:space="preserve">máximo y </w:t>
      </w:r>
      <w:r w:rsidR="00294A6E">
        <w:rPr>
          <w:color w:val="000000"/>
          <w:sz w:val="18"/>
          <w:szCs w:val="18"/>
        </w:rPr>
        <w:t xml:space="preserve">mínimo que podrá ejercerse para </w:t>
      </w:r>
      <w:r w:rsidR="002123AA" w:rsidRPr="002123AA">
        <w:rPr>
          <w:color w:val="000000" w:themeColor="text1"/>
          <w:sz w:val="18"/>
          <w:szCs w:val="18"/>
        </w:rPr>
        <w:t xml:space="preserve">las Partidas y Sub Partidas, </w:t>
      </w:r>
      <w:r w:rsidR="00FD20BE">
        <w:rPr>
          <w:bCs/>
          <w:sz w:val="18"/>
          <w:szCs w:val="18"/>
        </w:rPr>
        <w:t xml:space="preserve">esto </w:t>
      </w:r>
      <w:r w:rsidR="002123AA" w:rsidRPr="002123AA">
        <w:rPr>
          <w:color w:val="000000" w:themeColor="text1"/>
          <w:sz w:val="18"/>
          <w:szCs w:val="18"/>
        </w:rPr>
        <w:t>para</w:t>
      </w:r>
      <w:r w:rsidR="002123AA">
        <w:rPr>
          <w:color w:val="000000" w:themeColor="text1"/>
          <w:sz w:val="18"/>
          <w:szCs w:val="18"/>
        </w:rPr>
        <w:t xml:space="preserve"> llevar a cabo</w:t>
      </w:r>
      <w:r w:rsidR="00BF66D1">
        <w:rPr>
          <w:color w:val="000000" w:themeColor="text1"/>
          <w:sz w:val="18"/>
          <w:szCs w:val="18"/>
        </w:rPr>
        <w:t xml:space="preserve"> el mantenimiento y</w:t>
      </w:r>
      <w:r w:rsidR="002123AA">
        <w:rPr>
          <w:color w:val="000000" w:themeColor="text1"/>
          <w:sz w:val="18"/>
          <w:szCs w:val="18"/>
        </w:rPr>
        <w:t xml:space="preserve"> la adquisición de</w:t>
      </w:r>
      <w:r w:rsidR="002123AA" w:rsidRPr="002123AA">
        <w:rPr>
          <w:color w:val="000000" w:themeColor="text1"/>
          <w:sz w:val="18"/>
          <w:szCs w:val="18"/>
        </w:rPr>
        <w:t xml:space="preserve"> </w:t>
      </w:r>
      <w:r w:rsidR="002123AA" w:rsidRPr="002123AA">
        <w:rPr>
          <w:rFonts w:eastAsia="Times New Roman"/>
          <w:color w:val="000000"/>
          <w:sz w:val="18"/>
          <w:szCs w:val="18"/>
          <w:lang w:bidi="ar-SA"/>
        </w:rPr>
        <w:t>Refacciones</w:t>
      </w:r>
      <w:r w:rsidR="00BF66D1">
        <w:rPr>
          <w:rFonts w:eastAsia="Times New Roman"/>
          <w:color w:val="000000"/>
          <w:sz w:val="18"/>
          <w:szCs w:val="18"/>
          <w:lang w:bidi="ar-SA"/>
        </w:rPr>
        <w:t>,</w:t>
      </w:r>
      <w:r w:rsidR="002123AA" w:rsidRPr="002123AA">
        <w:rPr>
          <w:rFonts w:eastAsia="Times New Roman"/>
          <w:color w:val="000000"/>
          <w:sz w:val="18"/>
          <w:szCs w:val="18"/>
          <w:lang w:bidi="ar-SA"/>
        </w:rPr>
        <w:t xml:space="preserve"> Accesorios, Lubricantes y Aditivos</w:t>
      </w:r>
      <w:r w:rsidR="002123AA">
        <w:rPr>
          <w:rFonts w:eastAsia="Times New Roman"/>
          <w:color w:val="000000"/>
          <w:sz w:val="18"/>
          <w:szCs w:val="18"/>
          <w:lang w:bidi="ar-SA"/>
        </w:rPr>
        <w:t xml:space="preserve">, para el parque vehicular perteneciente al </w:t>
      </w:r>
      <w:r w:rsidR="001D0F45" w:rsidRPr="001D0F45">
        <w:rPr>
          <w:rFonts w:eastAsia="Times New Roman"/>
          <w:color w:val="000000"/>
          <w:sz w:val="18"/>
          <w:szCs w:val="18"/>
          <w:lang w:bidi="ar-SA"/>
        </w:rPr>
        <w:t>Organismo Público Descentralizado</w:t>
      </w:r>
      <w:r w:rsidR="002123AA">
        <w:rPr>
          <w:rFonts w:eastAsia="Times New Roman"/>
          <w:color w:val="000000"/>
          <w:sz w:val="18"/>
          <w:szCs w:val="18"/>
          <w:lang w:bidi="ar-SA"/>
        </w:rPr>
        <w:t xml:space="preserve"> Servicios de Salud Jalisco.</w:t>
      </w:r>
    </w:p>
    <w:p w14:paraId="48B05FFB" w14:textId="34FCFA07" w:rsidR="001D07C4" w:rsidRDefault="001D07C4" w:rsidP="001D07C4">
      <w:pPr>
        <w:jc w:val="both"/>
        <w:rPr>
          <w:bCs/>
          <w:color w:val="000000" w:themeColor="text1"/>
          <w:sz w:val="18"/>
          <w:szCs w:val="18"/>
        </w:rPr>
      </w:pPr>
    </w:p>
    <w:p w14:paraId="6810B72E" w14:textId="77777777" w:rsidR="00D860B6" w:rsidRDefault="00D860B6" w:rsidP="001D07C4">
      <w:pPr>
        <w:jc w:val="both"/>
        <w:rPr>
          <w:bCs/>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3"/>
        <w:gridCol w:w="2751"/>
        <w:gridCol w:w="1123"/>
        <w:gridCol w:w="1069"/>
        <w:gridCol w:w="1125"/>
        <w:gridCol w:w="1158"/>
        <w:gridCol w:w="1032"/>
        <w:gridCol w:w="1036"/>
      </w:tblGrid>
      <w:tr w:rsidR="004E73DC" w:rsidRPr="001D07C4" w14:paraId="2D55995E" w14:textId="28517AC3" w:rsidTr="00B4539C">
        <w:trPr>
          <w:trHeight w:val="236"/>
        </w:trPr>
        <w:tc>
          <w:tcPr>
            <w:tcW w:w="505" w:type="pct"/>
            <w:vMerge w:val="restart"/>
            <w:shd w:val="clear" w:color="auto" w:fill="auto"/>
            <w:vAlign w:val="center"/>
            <w:hideMark/>
          </w:tcPr>
          <w:p w14:paraId="27927EA8" w14:textId="77777777" w:rsidR="00B20531" w:rsidRPr="00B20531" w:rsidRDefault="00B20531" w:rsidP="001D07C4">
            <w:pPr>
              <w:widowControl/>
              <w:autoSpaceDE/>
              <w:autoSpaceDN/>
              <w:jc w:val="center"/>
              <w:rPr>
                <w:rFonts w:ascii="Calibri Light" w:eastAsia="Times New Roman" w:hAnsi="Calibri Light" w:cs="Calibri Light"/>
                <w:b/>
                <w:bCs/>
                <w:color w:val="000000"/>
                <w:sz w:val="16"/>
                <w:szCs w:val="16"/>
                <w:lang w:bidi="ar-SA"/>
              </w:rPr>
            </w:pPr>
            <w:bookmarkStart w:id="0" w:name="_Hlk72237656"/>
            <w:r w:rsidRPr="00B20531">
              <w:rPr>
                <w:rFonts w:ascii="Calibri Light" w:eastAsia="Times New Roman" w:hAnsi="Calibri Light" w:cs="Calibri Light"/>
                <w:b/>
                <w:bCs/>
                <w:color w:val="000000"/>
                <w:sz w:val="16"/>
                <w:szCs w:val="16"/>
                <w:lang w:bidi="ar-SA"/>
              </w:rPr>
              <w:t>PARTIDA</w:t>
            </w:r>
          </w:p>
        </w:tc>
        <w:tc>
          <w:tcPr>
            <w:tcW w:w="1331" w:type="pct"/>
            <w:vMerge w:val="restart"/>
            <w:shd w:val="clear" w:color="auto" w:fill="auto"/>
            <w:vAlign w:val="center"/>
            <w:hideMark/>
          </w:tcPr>
          <w:p w14:paraId="3A11ABAD" w14:textId="3AE3FBE2" w:rsidR="00B20531" w:rsidRPr="00B20531" w:rsidRDefault="00B20531" w:rsidP="001D07C4">
            <w:pPr>
              <w:widowControl/>
              <w:autoSpaceDE/>
              <w:autoSpaceDN/>
              <w:jc w:val="center"/>
              <w:rPr>
                <w:rFonts w:ascii="Calibri Light" w:eastAsia="Times New Roman" w:hAnsi="Calibri Light" w:cs="Calibri Light"/>
                <w:b/>
                <w:bCs/>
                <w:color w:val="000000"/>
                <w:sz w:val="16"/>
                <w:szCs w:val="16"/>
                <w:lang w:bidi="ar-SA"/>
              </w:rPr>
            </w:pPr>
          </w:p>
        </w:tc>
        <w:tc>
          <w:tcPr>
            <w:tcW w:w="3164" w:type="pct"/>
            <w:gridSpan w:val="6"/>
          </w:tcPr>
          <w:p w14:paraId="58DF4B94" w14:textId="24B2B2CB" w:rsidR="00B20531" w:rsidRPr="00B20531" w:rsidRDefault="00B20531" w:rsidP="001D07C4">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 xml:space="preserve">PARTIDAS DEL GASTO </w:t>
            </w:r>
          </w:p>
        </w:tc>
      </w:tr>
      <w:tr w:rsidR="004E73DC" w:rsidRPr="001D07C4" w14:paraId="12395D5D" w14:textId="09634436" w:rsidTr="00B4539C">
        <w:trPr>
          <w:trHeight w:val="257"/>
        </w:trPr>
        <w:tc>
          <w:tcPr>
            <w:tcW w:w="505" w:type="pct"/>
            <w:vMerge/>
            <w:shd w:val="clear" w:color="auto" w:fill="auto"/>
            <w:vAlign w:val="center"/>
          </w:tcPr>
          <w:p w14:paraId="0CCC13BC" w14:textId="77777777" w:rsidR="00B20531" w:rsidRPr="00B20531" w:rsidRDefault="00B20531" w:rsidP="00212958">
            <w:pPr>
              <w:widowControl/>
              <w:autoSpaceDE/>
              <w:autoSpaceDN/>
              <w:jc w:val="center"/>
              <w:rPr>
                <w:rFonts w:ascii="Calibri Light" w:eastAsia="Times New Roman" w:hAnsi="Calibri Light" w:cs="Calibri Light"/>
                <w:b/>
                <w:bCs/>
                <w:color w:val="000000"/>
                <w:sz w:val="16"/>
                <w:szCs w:val="16"/>
                <w:lang w:bidi="ar-SA"/>
              </w:rPr>
            </w:pPr>
          </w:p>
        </w:tc>
        <w:tc>
          <w:tcPr>
            <w:tcW w:w="1331" w:type="pct"/>
            <w:vMerge/>
            <w:shd w:val="clear" w:color="auto" w:fill="auto"/>
            <w:vAlign w:val="center"/>
          </w:tcPr>
          <w:p w14:paraId="0C1DC906" w14:textId="77777777" w:rsidR="00B20531" w:rsidRPr="00B20531" w:rsidRDefault="00B20531" w:rsidP="00212958">
            <w:pPr>
              <w:widowControl/>
              <w:autoSpaceDE/>
              <w:autoSpaceDN/>
              <w:jc w:val="center"/>
              <w:rPr>
                <w:rFonts w:ascii="Calibri Light" w:eastAsia="Times New Roman" w:hAnsi="Calibri Light" w:cs="Calibri Light"/>
                <w:b/>
                <w:bCs/>
                <w:color w:val="000000"/>
                <w:sz w:val="16"/>
                <w:szCs w:val="16"/>
                <w:lang w:bidi="ar-SA"/>
              </w:rPr>
            </w:pPr>
          </w:p>
        </w:tc>
        <w:tc>
          <w:tcPr>
            <w:tcW w:w="1060" w:type="pct"/>
            <w:gridSpan w:val="2"/>
            <w:shd w:val="clear" w:color="auto" w:fill="auto"/>
            <w:vAlign w:val="center"/>
          </w:tcPr>
          <w:p w14:paraId="55E6F20B" w14:textId="77777777" w:rsidR="00B20531" w:rsidRDefault="00B20531" w:rsidP="00B20531">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MANTENIMIENTO</w:t>
            </w:r>
          </w:p>
          <w:p w14:paraId="6E6228C5" w14:textId="17E082A4" w:rsidR="00B20531" w:rsidRPr="00B20531" w:rsidRDefault="00B20531" w:rsidP="00B20531">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(35501)</w:t>
            </w:r>
          </w:p>
        </w:tc>
        <w:tc>
          <w:tcPr>
            <w:tcW w:w="1104" w:type="pct"/>
            <w:gridSpan w:val="2"/>
            <w:shd w:val="clear" w:color="auto" w:fill="auto"/>
            <w:vAlign w:val="center"/>
          </w:tcPr>
          <w:p w14:paraId="54216AA5" w14:textId="77777777" w:rsidR="00B20531" w:rsidRPr="00B20531" w:rsidRDefault="00B20531" w:rsidP="00212958">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 xml:space="preserve">REFACCIONES </w:t>
            </w:r>
          </w:p>
          <w:p w14:paraId="21052DFC" w14:textId="77777777" w:rsidR="00B20531" w:rsidRPr="00B20531" w:rsidRDefault="00B20531" w:rsidP="00212958">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Y ACCESORIOS</w:t>
            </w:r>
          </w:p>
          <w:p w14:paraId="6163D7B1" w14:textId="5EC1E18E" w:rsidR="00B20531" w:rsidRPr="00B20531" w:rsidRDefault="00B20531" w:rsidP="00212958">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(29601)</w:t>
            </w:r>
          </w:p>
        </w:tc>
        <w:tc>
          <w:tcPr>
            <w:tcW w:w="999" w:type="pct"/>
            <w:gridSpan w:val="2"/>
            <w:shd w:val="clear" w:color="auto" w:fill="auto"/>
            <w:vAlign w:val="center"/>
          </w:tcPr>
          <w:p w14:paraId="5923BB54" w14:textId="77777777" w:rsidR="00B20531" w:rsidRPr="00B20531" w:rsidRDefault="00B20531" w:rsidP="00212958">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 xml:space="preserve">LUBRICANTES </w:t>
            </w:r>
          </w:p>
          <w:p w14:paraId="4AD66D37" w14:textId="77777777" w:rsidR="00B20531" w:rsidRPr="00B20531" w:rsidRDefault="00B20531" w:rsidP="00212958">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Y ADITIVOS</w:t>
            </w:r>
          </w:p>
          <w:p w14:paraId="403C7E1F" w14:textId="1F28BFCF" w:rsidR="00B20531" w:rsidRPr="00B20531" w:rsidRDefault="00B20531" w:rsidP="00212958">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(26102)</w:t>
            </w:r>
          </w:p>
        </w:tc>
      </w:tr>
      <w:tr w:rsidR="00B20531" w:rsidRPr="001D07C4" w14:paraId="5C40CF89" w14:textId="6BBF2F12" w:rsidTr="00B4539C">
        <w:trPr>
          <w:trHeight w:val="256"/>
        </w:trPr>
        <w:tc>
          <w:tcPr>
            <w:tcW w:w="505" w:type="pct"/>
            <w:vMerge/>
            <w:shd w:val="clear" w:color="auto" w:fill="auto"/>
            <w:vAlign w:val="center"/>
          </w:tcPr>
          <w:p w14:paraId="50A4C8B2" w14:textId="77777777" w:rsidR="00B20531" w:rsidRPr="00B20531" w:rsidRDefault="00B20531" w:rsidP="00B20531">
            <w:pPr>
              <w:widowControl/>
              <w:autoSpaceDE/>
              <w:autoSpaceDN/>
              <w:jc w:val="center"/>
              <w:rPr>
                <w:rFonts w:ascii="Calibri Light" w:eastAsia="Times New Roman" w:hAnsi="Calibri Light" w:cs="Calibri Light"/>
                <w:b/>
                <w:bCs/>
                <w:color w:val="000000"/>
                <w:sz w:val="16"/>
                <w:szCs w:val="16"/>
                <w:lang w:bidi="ar-SA"/>
              </w:rPr>
            </w:pPr>
          </w:p>
        </w:tc>
        <w:tc>
          <w:tcPr>
            <w:tcW w:w="1331" w:type="pct"/>
            <w:vMerge/>
            <w:shd w:val="clear" w:color="auto" w:fill="auto"/>
            <w:vAlign w:val="center"/>
          </w:tcPr>
          <w:p w14:paraId="5CB42E34" w14:textId="77777777" w:rsidR="00B20531" w:rsidRPr="00B20531" w:rsidRDefault="00B20531" w:rsidP="00B20531">
            <w:pPr>
              <w:widowControl/>
              <w:autoSpaceDE/>
              <w:autoSpaceDN/>
              <w:jc w:val="center"/>
              <w:rPr>
                <w:rFonts w:ascii="Calibri Light" w:eastAsia="Times New Roman" w:hAnsi="Calibri Light" w:cs="Calibri Light"/>
                <w:b/>
                <w:bCs/>
                <w:color w:val="000000"/>
                <w:sz w:val="16"/>
                <w:szCs w:val="16"/>
                <w:lang w:bidi="ar-SA"/>
              </w:rPr>
            </w:pPr>
          </w:p>
        </w:tc>
        <w:tc>
          <w:tcPr>
            <w:tcW w:w="543" w:type="pct"/>
            <w:shd w:val="clear" w:color="auto" w:fill="auto"/>
            <w:vAlign w:val="center"/>
          </w:tcPr>
          <w:p w14:paraId="22D442D9" w14:textId="77777777" w:rsidR="00B20531" w:rsidRPr="00B20531" w:rsidRDefault="00B20531" w:rsidP="00B20531">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Presupuesto</w:t>
            </w:r>
          </w:p>
          <w:p w14:paraId="075D5D0E" w14:textId="1232DD1E" w:rsidR="00B20531" w:rsidRPr="00B20531" w:rsidRDefault="00B20531" w:rsidP="00B20531">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máximo</w:t>
            </w:r>
          </w:p>
        </w:tc>
        <w:tc>
          <w:tcPr>
            <w:tcW w:w="517" w:type="pct"/>
            <w:vAlign w:val="center"/>
          </w:tcPr>
          <w:p w14:paraId="415C19A7" w14:textId="5EF58EAF" w:rsidR="00B20531" w:rsidRPr="00B20531" w:rsidRDefault="00B20531" w:rsidP="00B20531">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Presupuesto mínimo</w:t>
            </w:r>
          </w:p>
        </w:tc>
        <w:tc>
          <w:tcPr>
            <w:tcW w:w="544" w:type="pct"/>
            <w:shd w:val="clear" w:color="auto" w:fill="auto"/>
            <w:vAlign w:val="center"/>
          </w:tcPr>
          <w:p w14:paraId="31243440" w14:textId="77777777" w:rsidR="00B20531" w:rsidRPr="00B20531" w:rsidRDefault="00B20531" w:rsidP="00B20531">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Presupuesto</w:t>
            </w:r>
          </w:p>
          <w:p w14:paraId="1E67B0C2" w14:textId="54F541E8" w:rsidR="00B20531" w:rsidRPr="00B20531" w:rsidRDefault="00B20531" w:rsidP="00B20531">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máximo</w:t>
            </w:r>
          </w:p>
        </w:tc>
        <w:tc>
          <w:tcPr>
            <w:tcW w:w="560" w:type="pct"/>
            <w:vAlign w:val="center"/>
          </w:tcPr>
          <w:p w14:paraId="6896508A" w14:textId="5FEE4622" w:rsidR="00B20531" w:rsidRPr="00B20531" w:rsidRDefault="00B20531" w:rsidP="00B20531">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Presupuesto mínimo</w:t>
            </w:r>
          </w:p>
        </w:tc>
        <w:tc>
          <w:tcPr>
            <w:tcW w:w="499" w:type="pct"/>
            <w:shd w:val="clear" w:color="auto" w:fill="auto"/>
            <w:vAlign w:val="center"/>
          </w:tcPr>
          <w:p w14:paraId="5D3CC384" w14:textId="77777777" w:rsidR="00B20531" w:rsidRPr="00B20531" w:rsidRDefault="00B20531" w:rsidP="00B20531">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Presupuesto</w:t>
            </w:r>
          </w:p>
          <w:p w14:paraId="27135BD9" w14:textId="7F257917" w:rsidR="00B20531" w:rsidRPr="00B20531" w:rsidRDefault="00B20531" w:rsidP="00B20531">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máximo</w:t>
            </w:r>
          </w:p>
        </w:tc>
        <w:tc>
          <w:tcPr>
            <w:tcW w:w="500" w:type="pct"/>
            <w:vAlign w:val="center"/>
          </w:tcPr>
          <w:p w14:paraId="207DAE24" w14:textId="5BA354E6" w:rsidR="00B20531" w:rsidRPr="00B20531" w:rsidRDefault="00B20531" w:rsidP="00B20531">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Presupuesto mínimo</w:t>
            </w:r>
          </w:p>
        </w:tc>
      </w:tr>
      <w:tr w:rsidR="00B4539C" w:rsidRPr="001D07C4" w14:paraId="0E6FFCA5" w14:textId="108E6470" w:rsidTr="00B4539C">
        <w:trPr>
          <w:trHeight w:val="315"/>
        </w:trPr>
        <w:tc>
          <w:tcPr>
            <w:tcW w:w="505" w:type="pct"/>
            <w:shd w:val="clear" w:color="auto" w:fill="auto"/>
            <w:vAlign w:val="center"/>
            <w:hideMark/>
          </w:tcPr>
          <w:p w14:paraId="47E97BD9" w14:textId="77777777" w:rsidR="00B4539C" w:rsidRPr="00B20531" w:rsidRDefault="00B4539C" w:rsidP="00B4539C">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1</w:t>
            </w:r>
          </w:p>
        </w:tc>
        <w:tc>
          <w:tcPr>
            <w:tcW w:w="1331" w:type="pct"/>
            <w:shd w:val="clear" w:color="auto" w:fill="auto"/>
            <w:vAlign w:val="center"/>
            <w:hideMark/>
          </w:tcPr>
          <w:p w14:paraId="6340FF5C" w14:textId="77777777" w:rsidR="00B4539C" w:rsidRPr="00B20531" w:rsidRDefault="00B4539C" w:rsidP="00B4539C">
            <w:pPr>
              <w:widowControl/>
              <w:autoSpaceDE/>
              <w:autoSpaceDN/>
              <w:jc w:val="both"/>
              <w:rPr>
                <w:rFonts w:ascii="Calibri Light" w:eastAsia="Times New Roman" w:hAnsi="Calibri Light" w:cs="Calibri Light"/>
                <w:color w:val="000000"/>
                <w:sz w:val="16"/>
                <w:szCs w:val="16"/>
                <w:lang w:bidi="ar-SA"/>
              </w:rPr>
            </w:pPr>
            <w:r w:rsidRPr="00B20531">
              <w:rPr>
                <w:rFonts w:ascii="Calibri Light" w:eastAsia="Times New Roman" w:hAnsi="Calibri Light" w:cs="Calibri Light"/>
                <w:color w:val="000000"/>
                <w:sz w:val="16"/>
                <w:szCs w:val="16"/>
                <w:lang w:bidi="ar-SA"/>
              </w:rPr>
              <w:t>REGIÓN SANITARIA 10 ZAPOPAN</w:t>
            </w:r>
          </w:p>
        </w:tc>
        <w:tc>
          <w:tcPr>
            <w:tcW w:w="543" w:type="pct"/>
            <w:shd w:val="clear" w:color="auto" w:fill="auto"/>
            <w:noWrap/>
            <w:vAlign w:val="center"/>
            <w:hideMark/>
          </w:tcPr>
          <w:p w14:paraId="4F9149DB" w14:textId="1BC4906B"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$547,605.63</w:t>
            </w:r>
          </w:p>
        </w:tc>
        <w:tc>
          <w:tcPr>
            <w:tcW w:w="517" w:type="pct"/>
            <w:shd w:val="clear" w:color="auto" w:fill="auto"/>
            <w:vAlign w:val="center"/>
          </w:tcPr>
          <w:p w14:paraId="0C9CBCC6" w14:textId="18C06E56"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$219,042.26</w:t>
            </w:r>
          </w:p>
        </w:tc>
        <w:tc>
          <w:tcPr>
            <w:tcW w:w="544" w:type="pct"/>
            <w:shd w:val="clear" w:color="auto" w:fill="auto"/>
            <w:noWrap/>
            <w:vAlign w:val="center"/>
          </w:tcPr>
          <w:p w14:paraId="13CB43CF" w14:textId="545D057C"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$489,605.63</w:t>
            </w:r>
          </w:p>
        </w:tc>
        <w:tc>
          <w:tcPr>
            <w:tcW w:w="560" w:type="pct"/>
            <w:shd w:val="clear" w:color="auto" w:fill="auto"/>
            <w:vAlign w:val="center"/>
          </w:tcPr>
          <w:p w14:paraId="39A1248F" w14:textId="47BE3592"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$195,842.26</w:t>
            </w:r>
          </w:p>
        </w:tc>
        <w:tc>
          <w:tcPr>
            <w:tcW w:w="499" w:type="pct"/>
            <w:shd w:val="clear" w:color="auto" w:fill="auto"/>
            <w:noWrap/>
            <w:vAlign w:val="center"/>
            <w:hideMark/>
          </w:tcPr>
          <w:p w14:paraId="77F5093A" w14:textId="6D72FACB"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$12,040.66</w:t>
            </w:r>
          </w:p>
        </w:tc>
        <w:tc>
          <w:tcPr>
            <w:tcW w:w="500" w:type="pct"/>
            <w:shd w:val="clear" w:color="auto" w:fill="auto"/>
            <w:vAlign w:val="center"/>
          </w:tcPr>
          <w:p w14:paraId="41AFC97F" w14:textId="402DAD94"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$4,816.27</w:t>
            </w:r>
          </w:p>
        </w:tc>
      </w:tr>
      <w:tr w:rsidR="00B4539C" w:rsidRPr="001D07C4" w14:paraId="2BBB225C" w14:textId="0FD1D871" w:rsidTr="00B4539C">
        <w:trPr>
          <w:trHeight w:val="315"/>
        </w:trPr>
        <w:tc>
          <w:tcPr>
            <w:tcW w:w="505" w:type="pct"/>
            <w:shd w:val="clear" w:color="auto" w:fill="auto"/>
            <w:vAlign w:val="center"/>
            <w:hideMark/>
          </w:tcPr>
          <w:p w14:paraId="793C021B" w14:textId="77777777" w:rsidR="00B4539C" w:rsidRPr="00B20531" w:rsidRDefault="00B4539C" w:rsidP="00B4539C">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2</w:t>
            </w:r>
          </w:p>
        </w:tc>
        <w:tc>
          <w:tcPr>
            <w:tcW w:w="1331" w:type="pct"/>
            <w:shd w:val="clear" w:color="auto" w:fill="auto"/>
            <w:vAlign w:val="center"/>
            <w:hideMark/>
          </w:tcPr>
          <w:p w14:paraId="0E29C08B" w14:textId="77777777" w:rsidR="00B4539C" w:rsidRPr="00B20531" w:rsidRDefault="00B4539C" w:rsidP="00B4539C">
            <w:pPr>
              <w:widowControl/>
              <w:autoSpaceDE/>
              <w:autoSpaceDN/>
              <w:jc w:val="both"/>
              <w:rPr>
                <w:rFonts w:ascii="Calibri Light" w:eastAsia="Times New Roman" w:hAnsi="Calibri Light" w:cs="Calibri Light"/>
                <w:color w:val="000000"/>
                <w:sz w:val="16"/>
                <w:szCs w:val="16"/>
                <w:lang w:bidi="ar-SA"/>
              </w:rPr>
            </w:pPr>
            <w:r w:rsidRPr="00B20531">
              <w:rPr>
                <w:rFonts w:ascii="Calibri Light" w:eastAsia="Times New Roman" w:hAnsi="Calibri Light" w:cs="Calibri Light"/>
                <w:color w:val="000000"/>
                <w:sz w:val="16"/>
                <w:szCs w:val="16"/>
                <w:lang w:bidi="ar-SA"/>
              </w:rPr>
              <w:t>REGIÓN SANITARIA 11 TONALÁ</w:t>
            </w:r>
          </w:p>
        </w:tc>
        <w:tc>
          <w:tcPr>
            <w:tcW w:w="543" w:type="pct"/>
            <w:shd w:val="clear" w:color="auto" w:fill="auto"/>
            <w:noWrap/>
            <w:vAlign w:val="center"/>
            <w:hideMark/>
          </w:tcPr>
          <w:p w14:paraId="72CC5C59" w14:textId="595AED88"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$812,438.31</w:t>
            </w:r>
          </w:p>
        </w:tc>
        <w:tc>
          <w:tcPr>
            <w:tcW w:w="517" w:type="pct"/>
            <w:shd w:val="clear" w:color="auto" w:fill="auto"/>
            <w:vAlign w:val="center"/>
          </w:tcPr>
          <w:p w14:paraId="276D8FD3" w14:textId="02DFF433"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$324,975.33</w:t>
            </w:r>
          </w:p>
        </w:tc>
        <w:tc>
          <w:tcPr>
            <w:tcW w:w="544" w:type="pct"/>
            <w:shd w:val="clear" w:color="auto" w:fill="auto"/>
            <w:noWrap/>
            <w:vAlign w:val="center"/>
          </w:tcPr>
          <w:p w14:paraId="24FFC9F4" w14:textId="19F495A1"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$734,438.31</w:t>
            </w:r>
          </w:p>
        </w:tc>
        <w:tc>
          <w:tcPr>
            <w:tcW w:w="560" w:type="pct"/>
            <w:shd w:val="clear" w:color="auto" w:fill="auto"/>
            <w:vAlign w:val="center"/>
          </w:tcPr>
          <w:p w14:paraId="1DD541FE" w14:textId="0E10CC58"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$293,775.33</w:t>
            </w:r>
          </w:p>
        </w:tc>
        <w:tc>
          <w:tcPr>
            <w:tcW w:w="499" w:type="pct"/>
            <w:shd w:val="clear" w:color="auto" w:fill="auto"/>
            <w:noWrap/>
            <w:vAlign w:val="center"/>
            <w:hideMark/>
          </w:tcPr>
          <w:p w14:paraId="03F366CB" w14:textId="71CFA0E7"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$16,692.73</w:t>
            </w:r>
          </w:p>
        </w:tc>
        <w:tc>
          <w:tcPr>
            <w:tcW w:w="500" w:type="pct"/>
            <w:shd w:val="clear" w:color="auto" w:fill="auto"/>
            <w:vAlign w:val="center"/>
          </w:tcPr>
          <w:p w14:paraId="00692F96" w14:textId="0E4A873A"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$6,677.10</w:t>
            </w:r>
          </w:p>
        </w:tc>
      </w:tr>
      <w:tr w:rsidR="00B4539C" w:rsidRPr="001D07C4" w14:paraId="39BAAC3C" w14:textId="5E533A5F" w:rsidTr="00B4539C">
        <w:trPr>
          <w:trHeight w:val="315"/>
        </w:trPr>
        <w:tc>
          <w:tcPr>
            <w:tcW w:w="505" w:type="pct"/>
            <w:shd w:val="clear" w:color="auto" w:fill="auto"/>
            <w:vAlign w:val="center"/>
            <w:hideMark/>
          </w:tcPr>
          <w:p w14:paraId="4521E822" w14:textId="77777777" w:rsidR="00B4539C" w:rsidRPr="00B20531" w:rsidRDefault="00B4539C" w:rsidP="00B4539C">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3</w:t>
            </w:r>
          </w:p>
        </w:tc>
        <w:tc>
          <w:tcPr>
            <w:tcW w:w="1331" w:type="pct"/>
            <w:shd w:val="clear" w:color="auto" w:fill="auto"/>
            <w:vAlign w:val="center"/>
            <w:hideMark/>
          </w:tcPr>
          <w:p w14:paraId="40D3297B" w14:textId="77777777" w:rsidR="00B4539C" w:rsidRPr="00B20531" w:rsidRDefault="00B4539C" w:rsidP="00B4539C">
            <w:pPr>
              <w:widowControl/>
              <w:autoSpaceDE/>
              <w:autoSpaceDN/>
              <w:jc w:val="both"/>
              <w:rPr>
                <w:rFonts w:ascii="Calibri Light" w:eastAsia="Times New Roman" w:hAnsi="Calibri Light" w:cs="Calibri Light"/>
                <w:color w:val="000000"/>
                <w:sz w:val="16"/>
                <w:szCs w:val="16"/>
                <w:lang w:bidi="ar-SA"/>
              </w:rPr>
            </w:pPr>
            <w:r w:rsidRPr="00B20531">
              <w:rPr>
                <w:rFonts w:ascii="Calibri Light" w:eastAsia="Times New Roman" w:hAnsi="Calibri Light" w:cs="Calibri Light"/>
                <w:color w:val="000000"/>
                <w:sz w:val="16"/>
                <w:szCs w:val="16"/>
                <w:lang w:bidi="ar-SA"/>
              </w:rPr>
              <w:t>REGIÓN SANITARIA 12 TLAQUEPAQUE</w:t>
            </w:r>
          </w:p>
        </w:tc>
        <w:tc>
          <w:tcPr>
            <w:tcW w:w="543" w:type="pct"/>
            <w:shd w:val="clear" w:color="auto" w:fill="auto"/>
            <w:noWrap/>
            <w:vAlign w:val="center"/>
            <w:hideMark/>
          </w:tcPr>
          <w:p w14:paraId="7FEB384F" w14:textId="1697B7E7"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$477,419.55</w:t>
            </w:r>
          </w:p>
        </w:tc>
        <w:tc>
          <w:tcPr>
            <w:tcW w:w="517" w:type="pct"/>
            <w:shd w:val="clear" w:color="auto" w:fill="auto"/>
            <w:vAlign w:val="center"/>
          </w:tcPr>
          <w:p w14:paraId="180987FD" w14:textId="4D49454C"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$190,967.82</w:t>
            </w:r>
          </w:p>
        </w:tc>
        <w:tc>
          <w:tcPr>
            <w:tcW w:w="544" w:type="pct"/>
            <w:shd w:val="clear" w:color="auto" w:fill="auto"/>
            <w:noWrap/>
            <w:vAlign w:val="center"/>
          </w:tcPr>
          <w:p w14:paraId="7DDC2CBA" w14:textId="4EB17518"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$415,084.97</w:t>
            </w:r>
          </w:p>
        </w:tc>
        <w:tc>
          <w:tcPr>
            <w:tcW w:w="560" w:type="pct"/>
            <w:shd w:val="clear" w:color="auto" w:fill="auto"/>
            <w:vAlign w:val="center"/>
          </w:tcPr>
          <w:p w14:paraId="6318EA7D" w14:textId="791C625A"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$166,033.99</w:t>
            </w:r>
          </w:p>
        </w:tc>
        <w:tc>
          <w:tcPr>
            <w:tcW w:w="499" w:type="pct"/>
            <w:shd w:val="clear" w:color="auto" w:fill="auto"/>
            <w:noWrap/>
            <w:vAlign w:val="center"/>
            <w:hideMark/>
          </w:tcPr>
          <w:p w14:paraId="02ACC97F" w14:textId="08A60C3D"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$10,672.40</w:t>
            </w:r>
          </w:p>
        </w:tc>
        <w:tc>
          <w:tcPr>
            <w:tcW w:w="500" w:type="pct"/>
            <w:shd w:val="clear" w:color="auto" w:fill="auto"/>
            <w:vAlign w:val="center"/>
          </w:tcPr>
          <w:p w14:paraId="39F34726" w14:textId="0508E817"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$4,268.96</w:t>
            </w:r>
          </w:p>
        </w:tc>
      </w:tr>
      <w:tr w:rsidR="00B4539C" w:rsidRPr="001D07C4" w14:paraId="65FC4396" w14:textId="44FD4F9A" w:rsidTr="00B4539C">
        <w:trPr>
          <w:trHeight w:val="315"/>
        </w:trPr>
        <w:tc>
          <w:tcPr>
            <w:tcW w:w="505" w:type="pct"/>
            <w:shd w:val="clear" w:color="auto" w:fill="auto"/>
            <w:vAlign w:val="center"/>
            <w:hideMark/>
          </w:tcPr>
          <w:p w14:paraId="496E3BE3" w14:textId="77777777" w:rsidR="00B4539C" w:rsidRPr="00B20531" w:rsidRDefault="00B4539C" w:rsidP="00B4539C">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4</w:t>
            </w:r>
          </w:p>
        </w:tc>
        <w:tc>
          <w:tcPr>
            <w:tcW w:w="1331" w:type="pct"/>
            <w:shd w:val="clear" w:color="auto" w:fill="auto"/>
            <w:vAlign w:val="center"/>
            <w:hideMark/>
          </w:tcPr>
          <w:p w14:paraId="24FC45E3" w14:textId="77777777" w:rsidR="00B4539C" w:rsidRPr="00B20531" w:rsidRDefault="00B4539C" w:rsidP="00B4539C">
            <w:pPr>
              <w:widowControl/>
              <w:autoSpaceDE/>
              <w:autoSpaceDN/>
              <w:jc w:val="both"/>
              <w:rPr>
                <w:rFonts w:ascii="Calibri Light" w:eastAsia="Times New Roman" w:hAnsi="Calibri Light" w:cs="Calibri Light"/>
                <w:color w:val="000000"/>
                <w:sz w:val="16"/>
                <w:szCs w:val="16"/>
                <w:lang w:bidi="ar-SA"/>
              </w:rPr>
            </w:pPr>
            <w:r w:rsidRPr="00B20531">
              <w:rPr>
                <w:rFonts w:ascii="Calibri Light" w:eastAsia="Times New Roman" w:hAnsi="Calibri Light" w:cs="Calibri Light"/>
                <w:color w:val="000000"/>
                <w:sz w:val="16"/>
                <w:szCs w:val="16"/>
                <w:lang w:bidi="ar-SA"/>
              </w:rPr>
              <w:t>REGIÓN SANITARIA 13 GUADALAJARA</w:t>
            </w:r>
          </w:p>
        </w:tc>
        <w:tc>
          <w:tcPr>
            <w:tcW w:w="543" w:type="pct"/>
            <w:shd w:val="clear" w:color="auto" w:fill="auto"/>
            <w:noWrap/>
            <w:vAlign w:val="center"/>
            <w:hideMark/>
          </w:tcPr>
          <w:p w14:paraId="7D11E7CF" w14:textId="73BD4255"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$555,605.63</w:t>
            </w:r>
          </w:p>
        </w:tc>
        <w:tc>
          <w:tcPr>
            <w:tcW w:w="517" w:type="pct"/>
            <w:shd w:val="clear" w:color="auto" w:fill="auto"/>
            <w:vAlign w:val="center"/>
          </w:tcPr>
          <w:p w14:paraId="2399111E" w14:textId="1DE705A6"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 xml:space="preserve">$222,242.26 </w:t>
            </w:r>
          </w:p>
        </w:tc>
        <w:tc>
          <w:tcPr>
            <w:tcW w:w="544" w:type="pct"/>
            <w:shd w:val="clear" w:color="auto" w:fill="auto"/>
            <w:noWrap/>
            <w:vAlign w:val="center"/>
          </w:tcPr>
          <w:p w14:paraId="32F6E1F1" w14:textId="53D60EDD"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$440,105.43</w:t>
            </w:r>
          </w:p>
        </w:tc>
        <w:tc>
          <w:tcPr>
            <w:tcW w:w="560" w:type="pct"/>
            <w:shd w:val="clear" w:color="auto" w:fill="auto"/>
            <w:vAlign w:val="center"/>
          </w:tcPr>
          <w:p w14:paraId="706973A0" w14:textId="1E3A6DED"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$176,042.18</w:t>
            </w:r>
          </w:p>
        </w:tc>
        <w:tc>
          <w:tcPr>
            <w:tcW w:w="499" w:type="pct"/>
            <w:shd w:val="clear" w:color="auto" w:fill="auto"/>
            <w:noWrap/>
            <w:vAlign w:val="center"/>
            <w:hideMark/>
          </w:tcPr>
          <w:p w14:paraId="4446AA33" w14:textId="54D60CD3"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$12,040.66</w:t>
            </w:r>
          </w:p>
        </w:tc>
        <w:tc>
          <w:tcPr>
            <w:tcW w:w="500" w:type="pct"/>
            <w:shd w:val="clear" w:color="auto" w:fill="auto"/>
            <w:vAlign w:val="center"/>
          </w:tcPr>
          <w:p w14:paraId="44E395C5" w14:textId="2B9B1098"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$4,816.27</w:t>
            </w:r>
          </w:p>
        </w:tc>
      </w:tr>
      <w:tr w:rsidR="00B4539C" w:rsidRPr="001D07C4" w14:paraId="1B13F812" w14:textId="69F583B3" w:rsidTr="00B4539C">
        <w:trPr>
          <w:trHeight w:val="315"/>
        </w:trPr>
        <w:tc>
          <w:tcPr>
            <w:tcW w:w="505" w:type="pct"/>
            <w:shd w:val="clear" w:color="auto" w:fill="auto"/>
            <w:vAlign w:val="center"/>
            <w:hideMark/>
          </w:tcPr>
          <w:p w14:paraId="19B9C243" w14:textId="77777777" w:rsidR="00B4539C" w:rsidRPr="00B20531" w:rsidRDefault="00B4539C" w:rsidP="00B4539C">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5</w:t>
            </w:r>
          </w:p>
        </w:tc>
        <w:tc>
          <w:tcPr>
            <w:tcW w:w="1331" w:type="pct"/>
            <w:shd w:val="clear" w:color="auto" w:fill="auto"/>
            <w:vAlign w:val="center"/>
            <w:hideMark/>
          </w:tcPr>
          <w:p w14:paraId="065E45FB" w14:textId="77777777" w:rsidR="00B4539C" w:rsidRPr="00B20531" w:rsidRDefault="00B4539C" w:rsidP="00B4539C">
            <w:pPr>
              <w:widowControl/>
              <w:autoSpaceDE/>
              <w:autoSpaceDN/>
              <w:jc w:val="both"/>
              <w:rPr>
                <w:rFonts w:ascii="Calibri Light" w:eastAsia="Times New Roman" w:hAnsi="Calibri Light" w:cs="Calibri Light"/>
                <w:color w:val="000000"/>
                <w:sz w:val="16"/>
                <w:szCs w:val="16"/>
                <w:lang w:bidi="ar-SA"/>
              </w:rPr>
            </w:pPr>
            <w:r w:rsidRPr="00B20531">
              <w:rPr>
                <w:rFonts w:ascii="Calibri Light" w:eastAsia="Times New Roman" w:hAnsi="Calibri Light" w:cs="Calibri Light"/>
                <w:color w:val="000000"/>
                <w:sz w:val="16"/>
                <w:szCs w:val="16"/>
                <w:lang w:bidi="ar-SA"/>
              </w:rPr>
              <w:t>OFICINAS CENTRALES COPRISJAL</w:t>
            </w:r>
          </w:p>
        </w:tc>
        <w:tc>
          <w:tcPr>
            <w:tcW w:w="543" w:type="pct"/>
            <w:shd w:val="clear" w:color="auto" w:fill="auto"/>
            <w:noWrap/>
            <w:vAlign w:val="center"/>
            <w:hideMark/>
          </w:tcPr>
          <w:p w14:paraId="69AF6627" w14:textId="64686CCE"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$1,637,161.92</w:t>
            </w:r>
          </w:p>
        </w:tc>
        <w:tc>
          <w:tcPr>
            <w:tcW w:w="517" w:type="pct"/>
            <w:shd w:val="clear" w:color="auto" w:fill="auto"/>
            <w:vAlign w:val="center"/>
          </w:tcPr>
          <w:p w14:paraId="252ACD63" w14:textId="7D7DEF90"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 xml:space="preserve">$654,864.77 </w:t>
            </w:r>
          </w:p>
        </w:tc>
        <w:tc>
          <w:tcPr>
            <w:tcW w:w="544" w:type="pct"/>
            <w:shd w:val="clear" w:color="auto" w:fill="auto"/>
            <w:noWrap/>
            <w:vAlign w:val="center"/>
          </w:tcPr>
          <w:p w14:paraId="08EEDA4F" w14:textId="690D9AF1"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$1,637,161.92</w:t>
            </w:r>
          </w:p>
        </w:tc>
        <w:tc>
          <w:tcPr>
            <w:tcW w:w="560" w:type="pct"/>
            <w:shd w:val="clear" w:color="auto" w:fill="auto"/>
            <w:vAlign w:val="center"/>
          </w:tcPr>
          <w:p w14:paraId="5B31A979" w14:textId="30A6E832"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$654,864.77</w:t>
            </w:r>
          </w:p>
        </w:tc>
        <w:tc>
          <w:tcPr>
            <w:tcW w:w="499" w:type="pct"/>
            <w:shd w:val="clear" w:color="auto" w:fill="auto"/>
            <w:noWrap/>
            <w:vAlign w:val="center"/>
            <w:hideMark/>
          </w:tcPr>
          <w:p w14:paraId="4E39D101" w14:textId="77909DAA"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$30,101.64</w:t>
            </w:r>
          </w:p>
        </w:tc>
        <w:tc>
          <w:tcPr>
            <w:tcW w:w="500" w:type="pct"/>
            <w:shd w:val="clear" w:color="auto" w:fill="auto"/>
            <w:vAlign w:val="center"/>
          </w:tcPr>
          <w:p w14:paraId="0ACA61C4" w14:textId="7702F8C3"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$12,040.66</w:t>
            </w:r>
          </w:p>
        </w:tc>
      </w:tr>
      <w:tr w:rsidR="00B4539C" w:rsidRPr="001D07C4" w14:paraId="644448B8" w14:textId="111559B9" w:rsidTr="00B4539C">
        <w:trPr>
          <w:trHeight w:val="495"/>
        </w:trPr>
        <w:tc>
          <w:tcPr>
            <w:tcW w:w="505" w:type="pct"/>
            <w:shd w:val="clear" w:color="auto" w:fill="auto"/>
            <w:vAlign w:val="center"/>
            <w:hideMark/>
          </w:tcPr>
          <w:p w14:paraId="682082CF" w14:textId="77777777" w:rsidR="00B4539C" w:rsidRPr="00B20531" w:rsidRDefault="00B4539C" w:rsidP="00B4539C">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6</w:t>
            </w:r>
          </w:p>
        </w:tc>
        <w:tc>
          <w:tcPr>
            <w:tcW w:w="1331" w:type="pct"/>
            <w:shd w:val="clear" w:color="auto" w:fill="auto"/>
            <w:vAlign w:val="center"/>
            <w:hideMark/>
          </w:tcPr>
          <w:p w14:paraId="424728D9" w14:textId="77777777" w:rsidR="00B4539C" w:rsidRPr="00B20531" w:rsidRDefault="00B4539C" w:rsidP="00B4539C">
            <w:pPr>
              <w:widowControl/>
              <w:autoSpaceDE/>
              <w:autoSpaceDN/>
              <w:jc w:val="both"/>
              <w:rPr>
                <w:rFonts w:ascii="Calibri Light" w:eastAsia="Times New Roman" w:hAnsi="Calibri Light" w:cs="Calibri Light"/>
                <w:color w:val="000000"/>
                <w:sz w:val="16"/>
                <w:szCs w:val="16"/>
                <w:lang w:bidi="ar-SA"/>
              </w:rPr>
            </w:pPr>
            <w:r w:rsidRPr="00B20531">
              <w:rPr>
                <w:rFonts w:ascii="Calibri Light" w:eastAsia="Times New Roman" w:hAnsi="Calibri Light" w:cs="Calibri Light"/>
                <w:color w:val="000000"/>
                <w:sz w:val="16"/>
                <w:szCs w:val="16"/>
                <w:lang w:bidi="ar-SA"/>
              </w:rPr>
              <w:t xml:space="preserve">OFICINAS CENTRALES ORGANISMO PÚBLICO DESCENTRALIZADO SERVICIOS DE SALUD JALISCO </w:t>
            </w:r>
          </w:p>
        </w:tc>
        <w:tc>
          <w:tcPr>
            <w:tcW w:w="543" w:type="pct"/>
            <w:shd w:val="clear" w:color="auto" w:fill="auto"/>
            <w:noWrap/>
            <w:vAlign w:val="center"/>
            <w:hideMark/>
          </w:tcPr>
          <w:p w14:paraId="3EF6EB04" w14:textId="669BAF03"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$4,452,108.28</w:t>
            </w:r>
          </w:p>
        </w:tc>
        <w:tc>
          <w:tcPr>
            <w:tcW w:w="517" w:type="pct"/>
            <w:shd w:val="clear" w:color="auto" w:fill="auto"/>
            <w:vAlign w:val="center"/>
          </w:tcPr>
          <w:p w14:paraId="4AFA3A94" w14:textId="7F2320EC"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 xml:space="preserve">$1,780,843.32 </w:t>
            </w:r>
          </w:p>
        </w:tc>
        <w:tc>
          <w:tcPr>
            <w:tcW w:w="544" w:type="pct"/>
            <w:shd w:val="clear" w:color="auto" w:fill="auto"/>
            <w:noWrap/>
            <w:vAlign w:val="center"/>
          </w:tcPr>
          <w:p w14:paraId="21A2DEA8" w14:textId="4C9C1CB9"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$4,547,891.71</w:t>
            </w:r>
          </w:p>
        </w:tc>
        <w:tc>
          <w:tcPr>
            <w:tcW w:w="560" w:type="pct"/>
            <w:shd w:val="clear" w:color="auto" w:fill="auto"/>
            <w:vAlign w:val="center"/>
          </w:tcPr>
          <w:p w14:paraId="6ADE535B" w14:textId="4D09936F"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$1,819,156.69</w:t>
            </w:r>
          </w:p>
        </w:tc>
        <w:tc>
          <w:tcPr>
            <w:tcW w:w="499" w:type="pct"/>
            <w:shd w:val="clear" w:color="auto" w:fill="auto"/>
            <w:noWrap/>
            <w:vAlign w:val="center"/>
            <w:hideMark/>
          </w:tcPr>
          <w:p w14:paraId="0044A395" w14:textId="1241FCA7"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$59,655.98</w:t>
            </w:r>
          </w:p>
        </w:tc>
        <w:tc>
          <w:tcPr>
            <w:tcW w:w="500" w:type="pct"/>
            <w:shd w:val="clear" w:color="auto" w:fill="auto"/>
            <w:vAlign w:val="center"/>
          </w:tcPr>
          <w:p w14:paraId="7B1FC68D" w14:textId="25FDDFEC"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$23,862.40</w:t>
            </w:r>
          </w:p>
        </w:tc>
      </w:tr>
      <w:tr w:rsidR="00B4539C" w:rsidRPr="001D07C4" w14:paraId="5474F115" w14:textId="0D10FFD8" w:rsidTr="00B4539C">
        <w:trPr>
          <w:trHeight w:val="315"/>
        </w:trPr>
        <w:tc>
          <w:tcPr>
            <w:tcW w:w="505" w:type="pct"/>
            <w:shd w:val="clear" w:color="auto" w:fill="auto"/>
            <w:vAlign w:val="center"/>
            <w:hideMark/>
          </w:tcPr>
          <w:p w14:paraId="2AA6A086" w14:textId="77777777" w:rsidR="00B4539C" w:rsidRPr="00B20531" w:rsidRDefault="00B4539C" w:rsidP="00B4539C">
            <w:pPr>
              <w:widowControl/>
              <w:autoSpaceDE/>
              <w:autoSpaceDN/>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7</w:t>
            </w:r>
          </w:p>
        </w:tc>
        <w:tc>
          <w:tcPr>
            <w:tcW w:w="1331" w:type="pct"/>
            <w:shd w:val="clear" w:color="auto" w:fill="auto"/>
            <w:vAlign w:val="center"/>
            <w:hideMark/>
          </w:tcPr>
          <w:p w14:paraId="55690933" w14:textId="77777777" w:rsidR="00B4539C" w:rsidRPr="00B20531" w:rsidRDefault="00B4539C" w:rsidP="00B4539C">
            <w:pPr>
              <w:widowControl/>
              <w:autoSpaceDE/>
              <w:autoSpaceDN/>
              <w:jc w:val="both"/>
              <w:rPr>
                <w:rFonts w:ascii="Calibri Light" w:eastAsia="Times New Roman" w:hAnsi="Calibri Light" w:cs="Calibri Light"/>
                <w:color w:val="000000"/>
                <w:sz w:val="16"/>
                <w:szCs w:val="16"/>
                <w:lang w:bidi="ar-SA"/>
              </w:rPr>
            </w:pPr>
            <w:r w:rsidRPr="00B20531">
              <w:rPr>
                <w:rFonts w:ascii="Calibri Light" w:eastAsia="Times New Roman" w:hAnsi="Calibri Light" w:cs="Calibri Light"/>
                <w:color w:val="000000"/>
                <w:sz w:val="16"/>
                <w:szCs w:val="16"/>
                <w:lang w:bidi="ar-SA"/>
              </w:rPr>
              <w:t>HOSPITALES E INSTITUTOS ZMG</w:t>
            </w:r>
          </w:p>
        </w:tc>
        <w:tc>
          <w:tcPr>
            <w:tcW w:w="543" w:type="pct"/>
            <w:shd w:val="clear" w:color="auto" w:fill="auto"/>
            <w:noWrap/>
            <w:vAlign w:val="center"/>
            <w:hideMark/>
          </w:tcPr>
          <w:p w14:paraId="3992BF2C" w14:textId="41A9260C"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$465,650.97</w:t>
            </w:r>
          </w:p>
        </w:tc>
        <w:tc>
          <w:tcPr>
            <w:tcW w:w="517" w:type="pct"/>
            <w:shd w:val="clear" w:color="auto" w:fill="auto"/>
            <w:vAlign w:val="center"/>
          </w:tcPr>
          <w:p w14:paraId="0987B420" w14:textId="64BF5C02"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 xml:space="preserve">$186,260.39 </w:t>
            </w:r>
          </w:p>
        </w:tc>
        <w:tc>
          <w:tcPr>
            <w:tcW w:w="544" w:type="pct"/>
            <w:shd w:val="clear" w:color="auto" w:fill="auto"/>
            <w:noWrap/>
            <w:vAlign w:val="center"/>
          </w:tcPr>
          <w:p w14:paraId="4DBCC610" w14:textId="6A8CF5C1"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$564,563.88</w:t>
            </w:r>
          </w:p>
        </w:tc>
        <w:tc>
          <w:tcPr>
            <w:tcW w:w="560" w:type="pct"/>
            <w:shd w:val="clear" w:color="auto" w:fill="auto"/>
            <w:vAlign w:val="center"/>
          </w:tcPr>
          <w:p w14:paraId="5D094956" w14:textId="36705388"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$225,825.56</w:t>
            </w:r>
          </w:p>
        </w:tc>
        <w:tc>
          <w:tcPr>
            <w:tcW w:w="499" w:type="pct"/>
            <w:shd w:val="clear" w:color="auto" w:fill="auto"/>
            <w:noWrap/>
            <w:vAlign w:val="center"/>
            <w:hideMark/>
          </w:tcPr>
          <w:p w14:paraId="5E072DCD" w14:textId="7A82FDAA"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$16,145.43</w:t>
            </w:r>
          </w:p>
        </w:tc>
        <w:tc>
          <w:tcPr>
            <w:tcW w:w="500" w:type="pct"/>
            <w:shd w:val="clear" w:color="auto" w:fill="auto"/>
            <w:vAlign w:val="center"/>
          </w:tcPr>
          <w:p w14:paraId="6033B53E" w14:textId="53D22AFF"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$6,458.18</w:t>
            </w:r>
          </w:p>
        </w:tc>
      </w:tr>
      <w:tr w:rsidR="00B4539C" w:rsidRPr="001D07C4" w14:paraId="703CCEF3" w14:textId="3ABCF912" w:rsidTr="00B4539C">
        <w:trPr>
          <w:trHeight w:val="315"/>
        </w:trPr>
        <w:tc>
          <w:tcPr>
            <w:tcW w:w="505" w:type="pct"/>
            <w:vMerge w:val="restart"/>
            <w:shd w:val="clear" w:color="auto" w:fill="auto"/>
            <w:vAlign w:val="center"/>
            <w:hideMark/>
          </w:tcPr>
          <w:p w14:paraId="47E511B5" w14:textId="77777777" w:rsidR="00B4539C" w:rsidRPr="00B20531" w:rsidRDefault="00B4539C" w:rsidP="00B4539C">
            <w:pPr>
              <w:widowControl/>
              <w:autoSpaceDE/>
              <w:autoSpaceDN/>
              <w:spacing w:line="276" w:lineRule="auto"/>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8</w:t>
            </w:r>
          </w:p>
          <w:p w14:paraId="255183C7" w14:textId="105D0ACB" w:rsidR="00B4539C" w:rsidRPr="00B20531" w:rsidRDefault="00B4539C" w:rsidP="00B4539C">
            <w:pPr>
              <w:widowControl/>
              <w:autoSpaceDE/>
              <w:autoSpaceDN/>
              <w:spacing w:line="276" w:lineRule="auto"/>
              <w:jc w:val="center"/>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(INTERIOR DEL ESTADO)</w:t>
            </w:r>
          </w:p>
        </w:tc>
        <w:tc>
          <w:tcPr>
            <w:tcW w:w="1331" w:type="pct"/>
            <w:shd w:val="clear" w:color="auto" w:fill="auto"/>
            <w:vAlign w:val="center"/>
            <w:hideMark/>
          </w:tcPr>
          <w:p w14:paraId="43393844" w14:textId="77777777" w:rsidR="00B4539C" w:rsidRPr="00B20531" w:rsidRDefault="00B4539C" w:rsidP="00B4539C">
            <w:pPr>
              <w:widowControl/>
              <w:autoSpaceDE/>
              <w:autoSpaceDN/>
              <w:jc w:val="both"/>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SUB PARTIDA 1.</w:t>
            </w:r>
            <w:r w:rsidRPr="00B20531">
              <w:rPr>
                <w:rFonts w:ascii="Calibri Light" w:eastAsia="Times New Roman" w:hAnsi="Calibri Light" w:cs="Calibri Light"/>
                <w:color w:val="000000"/>
                <w:sz w:val="16"/>
                <w:szCs w:val="16"/>
                <w:lang w:bidi="ar-SA"/>
              </w:rPr>
              <w:t xml:space="preserve"> REGIÓN SANITARIA 1 COLOTLÁN</w:t>
            </w:r>
          </w:p>
        </w:tc>
        <w:tc>
          <w:tcPr>
            <w:tcW w:w="543" w:type="pct"/>
            <w:shd w:val="clear" w:color="auto" w:fill="auto"/>
            <w:noWrap/>
            <w:vAlign w:val="center"/>
            <w:hideMark/>
          </w:tcPr>
          <w:p w14:paraId="053073C8" w14:textId="61DFAF2B"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$1,087,045.43</w:t>
            </w:r>
          </w:p>
        </w:tc>
        <w:tc>
          <w:tcPr>
            <w:tcW w:w="517" w:type="pct"/>
            <w:shd w:val="clear" w:color="auto" w:fill="auto"/>
            <w:vAlign w:val="center"/>
          </w:tcPr>
          <w:p w14:paraId="0015355D" w14:textId="601298A0"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 xml:space="preserve">$434,818.18 </w:t>
            </w:r>
          </w:p>
        </w:tc>
        <w:tc>
          <w:tcPr>
            <w:tcW w:w="544" w:type="pct"/>
            <w:shd w:val="clear" w:color="auto" w:fill="auto"/>
            <w:noWrap/>
            <w:vAlign w:val="center"/>
          </w:tcPr>
          <w:p w14:paraId="2ED6626D" w14:textId="049DFBE4"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$979,045.43</w:t>
            </w:r>
          </w:p>
        </w:tc>
        <w:tc>
          <w:tcPr>
            <w:tcW w:w="560" w:type="pct"/>
            <w:shd w:val="clear" w:color="auto" w:fill="auto"/>
            <w:vAlign w:val="center"/>
          </w:tcPr>
          <w:p w14:paraId="238472DB" w14:textId="77AE5808"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$391,618.18</w:t>
            </w:r>
          </w:p>
        </w:tc>
        <w:tc>
          <w:tcPr>
            <w:tcW w:w="499" w:type="pct"/>
            <w:shd w:val="clear" w:color="auto" w:fill="auto"/>
            <w:noWrap/>
            <w:vAlign w:val="center"/>
            <w:hideMark/>
          </w:tcPr>
          <w:p w14:paraId="718AADDC" w14:textId="5EE0A2C9"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$21,892.10</w:t>
            </w:r>
          </w:p>
        </w:tc>
        <w:tc>
          <w:tcPr>
            <w:tcW w:w="500" w:type="pct"/>
            <w:shd w:val="clear" w:color="auto" w:fill="auto"/>
            <w:vAlign w:val="center"/>
          </w:tcPr>
          <w:p w14:paraId="7EABF071" w14:textId="119570F0"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$8,756.84</w:t>
            </w:r>
          </w:p>
        </w:tc>
      </w:tr>
      <w:tr w:rsidR="00B4539C" w:rsidRPr="001D07C4" w14:paraId="57610D12" w14:textId="25341524" w:rsidTr="00B4539C">
        <w:trPr>
          <w:trHeight w:val="315"/>
        </w:trPr>
        <w:tc>
          <w:tcPr>
            <w:tcW w:w="505" w:type="pct"/>
            <w:vMerge/>
            <w:shd w:val="clear" w:color="auto" w:fill="auto"/>
            <w:vAlign w:val="center"/>
            <w:hideMark/>
          </w:tcPr>
          <w:p w14:paraId="67DC2E32" w14:textId="4601A35D" w:rsidR="00B4539C" w:rsidRPr="00B20531" w:rsidRDefault="00B4539C" w:rsidP="00B4539C">
            <w:pPr>
              <w:widowControl/>
              <w:autoSpaceDE/>
              <w:autoSpaceDN/>
              <w:rPr>
                <w:rFonts w:ascii="Calibri Light" w:eastAsia="Times New Roman" w:hAnsi="Calibri Light" w:cs="Calibri Light"/>
                <w:color w:val="000000"/>
                <w:sz w:val="16"/>
                <w:szCs w:val="16"/>
                <w:lang w:bidi="ar-SA"/>
              </w:rPr>
            </w:pPr>
          </w:p>
        </w:tc>
        <w:tc>
          <w:tcPr>
            <w:tcW w:w="1331" w:type="pct"/>
            <w:shd w:val="clear" w:color="auto" w:fill="auto"/>
            <w:vAlign w:val="center"/>
            <w:hideMark/>
          </w:tcPr>
          <w:p w14:paraId="04E51FFD" w14:textId="77777777" w:rsidR="00B4539C" w:rsidRPr="00B20531" w:rsidRDefault="00B4539C" w:rsidP="00B4539C">
            <w:pPr>
              <w:widowControl/>
              <w:autoSpaceDE/>
              <w:autoSpaceDN/>
              <w:jc w:val="both"/>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SUB PARTIDA 2.</w:t>
            </w:r>
            <w:r w:rsidRPr="00B20531">
              <w:rPr>
                <w:rFonts w:ascii="Calibri Light" w:eastAsia="Times New Roman" w:hAnsi="Calibri Light" w:cs="Calibri Light"/>
                <w:color w:val="000000"/>
                <w:sz w:val="16"/>
                <w:szCs w:val="16"/>
                <w:lang w:bidi="ar-SA"/>
              </w:rPr>
              <w:t xml:space="preserve"> REGIÓN SANITARIA 2 LAGOS DE MORENO</w:t>
            </w:r>
          </w:p>
        </w:tc>
        <w:tc>
          <w:tcPr>
            <w:tcW w:w="543" w:type="pct"/>
            <w:shd w:val="clear" w:color="auto" w:fill="auto"/>
            <w:noWrap/>
            <w:vAlign w:val="center"/>
            <w:hideMark/>
          </w:tcPr>
          <w:p w14:paraId="6508EEFF" w14:textId="683FEFFA"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$790,869.11</w:t>
            </w:r>
          </w:p>
        </w:tc>
        <w:tc>
          <w:tcPr>
            <w:tcW w:w="517" w:type="pct"/>
            <w:shd w:val="clear" w:color="auto" w:fill="auto"/>
            <w:vAlign w:val="center"/>
          </w:tcPr>
          <w:p w14:paraId="2BC36FC2" w14:textId="57A46602"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 xml:space="preserve">$316,347.65 </w:t>
            </w:r>
          </w:p>
        </w:tc>
        <w:tc>
          <w:tcPr>
            <w:tcW w:w="544" w:type="pct"/>
            <w:shd w:val="clear" w:color="auto" w:fill="auto"/>
            <w:noWrap/>
            <w:vAlign w:val="center"/>
          </w:tcPr>
          <w:p w14:paraId="22C58E6C" w14:textId="2C6DEAA9"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$880,084.91</w:t>
            </w:r>
          </w:p>
        </w:tc>
        <w:tc>
          <w:tcPr>
            <w:tcW w:w="560" w:type="pct"/>
            <w:shd w:val="clear" w:color="auto" w:fill="auto"/>
            <w:vAlign w:val="center"/>
          </w:tcPr>
          <w:p w14:paraId="77152B93" w14:textId="3C72535B"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$352,033.97</w:t>
            </w:r>
          </w:p>
        </w:tc>
        <w:tc>
          <w:tcPr>
            <w:tcW w:w="499" w:type="pct"/>
            <w:shd w:val="clear" w:color="auto" w:fill="auto"/>
            <w:noWrap/>
            <w:vAlign w:val="center"/>
            <w:hideMark/>
          </w:tcPr>
          <w:p w14:paraId="0FF57A49" w14:textId="29EA9B21"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$19,976.54</w:t>
            </w:r>
          </w:p>
        </w:tc>
        <w:tc>
          <w:tcPr>
            <w:tcW w:w="500" w:type="pct"/>
            <w:shd w:val="clear" w:color="auto" w:fill="auto"/>
            <w:vAlign w:val="center"/>
          </w:tcPr>
          <w:p w14:paraId="5A1BC3BE" w14:textId="5390F4EB"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$7,990.62</w:t>
            </w:r>
          </w:p>
        </w:tc>
      </w:tr>
      <w:tr w:rsidR="00B4539C" w:rsidRPr="001D07C4" w14:paraId="129F4D98" w14:textId="76313CAB" w:rsidTr="00B4539C">
        <w:trPr>
          <w:trHeight w:val="438"/>
        </w:trPr>
        <w:tc>
          <w:tcPr>
            <w:tcW w:w="505" w:type="pct"/>
            <w:vMerge/>
            <w:shd w:val="clear" w:color="auto" w:fill="auto"/>
            <w:vAlign w:val="center"/>
            <w:hideMark/>
          </w:tcPr>
          <w:p w14:paraId="413F617A" w14:textId="259CC653" w:rsidR="00B4539C" w:rsidRPr="00B20531" w:rsidRDefault="00B4539C" w:rsidP="00B4539C">
            <w:pPr>
              <w:widowControl/>
              <w:autoSpaceDE/>
              <w:autoSpaceDN/>
              <w:rPr>
                <w:rFonts w:ascii="Calibri Light" w:eastAsia="Times New Roman" w:hAnsi="Calibri Light" w:cs="Calibri Light"/>
                <w:b/>
                <w:bCs/>
                <w:color w:val="000000"/>
                <w:sz w:val="16"/>
                <w:szCs w:val="16"/>
                <w:lang w:bidi="ar-SA"/>
              </w:rPr>
            </w:pPr>
          </w:p>
        </w:tc>
        <w:tc>
          <w:tcPr>
            <w:tcW w:w="1331" w:type="pct"/>
            <w:shd w:val="clear" w:color="auto" w:fill="auto"/>
            <w:vAlign w:val="center"/>
            <w:hideMark/>
          </w:tcPr>
          <w:p w14:paraId="378B5B6A" w14:textId="77777777" w:rsidR="00B4539C" w:rsidRPr="00B20531" w:rsidRDefault="00B4539C" w:rsidP="00B4539C">
            <w:pPr>
              <w:widowControl/>
              <w:autoSpaceDE/>
              <w:autoSpaceDN/>
              <w:jc w:val="both"/>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SUB PARTIDA 3.</w:t>
            </w:r>
            <w:r w:rsidRPr="00B20531">
              <w:rPr>
                <w:rFonts w:ascii="Calibri Light" w:eastAsia="Times New Roman" w:hAnsi="Calibri Light" w:cs="Calibri Light"/>
                <w:color w:val="000000"/>
                <w:sz w:val="16"/>
                <w:szCs w:val="16"/>
                <w:lang w:bidi="ar-SA"/>
              </w:rPr>
              <w:t xml:space="preserve"> REGIÓN SANITARIA 3 TEPATITLÁN</w:t>
            </w:r>
          </w:p>
        </w:tc>
        <w:tc>
          <w:tcPr>
            <w:tcW w:w="543" w:type="pct"/>
            <w:shd w:val="clear" w:color="auto" w:fill="auto"/>
            <w:noWrap/>
            <w:vAlign w:val="center"/>
            <w:hideMark/>
          </w:tcPr>
          <w:p w14:paraId="783EC008" w14:textId="49723C65"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$605,343.47</w:t>
            </w:r>
          </w:p>
        </w:tc>
        <w:tc>
          <w:tcPr>
            <w:tcW w:w="517" w:type="pct"/>
            <w:shd w:val="clear" w:color="auto" w:fill="auto"/>
            <w:vAlign w:val="center"/>
          </w:tcPr>
          <w:p w14:paraId="23BED1C7" w14:textId="60DED902"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 xml:space="preserve">$242,137.39 </w:t>
            </w:r>
          </w:p>
        </w:tc>
        <w:tc>
          <w:tcPr>
            <w:tcW w:w="544" w:type="pct"/>
            <w:shd w:val="clear" w:color="auto" w:fill="auto"/>
            <w:noWrap/>
            <w:vAlign w:val="center"/>
          </w:tcPr>
          <w:p w14:paraId="1A59DA89" w14:textId="60476980"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$624,040.58</w:t>
            </w:r>
          </w:p>
        </w:tc>
        <w:tc>
          <w:tcPr>
            <w:tcW w:w="560" w:type="pct"/>
            <w:shd w:val="clear" w:color="auto" w:fill="auto"/>
            <w:vAlign w:val="center"/>
          </w:tcPr>
          <w:p w14:paraId="5DBE6BA4" w14:textId="5F74A96A"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$249,616.24</w:t>
            </w:r>
          </w:p>
        </w:tc>
        <w:tc>
          <w:tcPr>
            <w:tcW w:w="499" w:type="pct"/>
            <w:shd w:val="clear" w:color="auto" w:fill="auto"/>
            <w:noWrap/>
            <w:vAlign w:val="center"/>
            <w:hideMark/>
          </w:tcPr>
          <w:p w14:paraId="04217557" w14:textId="629C6754"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$14,503.52</w:t>
            </w:r>
          </w:p>
        </w:tc>
        <w:tc>
          <w:tcPr>
            <w:tcW w:w="500" w:type="pct"/>
            <w:shd w:val="clear" w:color="auto" w:fill="auto"/>
            <w:vAlign w:val="center"/>
          </w:tcPr>
          <w:p w14:paraId="59F1547F" w14:textId="7D1CC6AF"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$5,801.41</w:t>
            </w:r>
          </w:p>
        </w:tc>
      </w:tr>
      <w:tr w:rsidR="00B4539C" w:rsidRPr="001D07C4" w14:paraId="50CAD208" w14:textId="1A436707" w:rsidTr="00B4539C">
        <w:trPr>
          <w:trHeight w:val="315"/>
        </w:trPr>
        <w:tc>
          <w:tcPr>
            <w:tcW w:w="505" w:type="pct"/>
            <w:vMerge/>
            <w:shd w:val="clear" w:color="auto" w:fill="auto"/>
            <w:vAlign w:val="center"/>
            <w:hideMark/>
          </w:tcPr>
          <w:p w14:paraId="04708289" w14:textId="0319421A" w:rsidR="00B4539C" w:rsidRPr="00B20531" w:rsidRDefault="00B4539C" w:rsidP="00B4539C">
            <w:pPr>
              <w:widowControl/>
              <w:autoSpaceDE/>
              <w:autoSpaceDN/>
              <w:rPr>
                <w:rFonts w:ascii="Calibri Light" w:eastAsia="Times New Roman" w:hAnsi="Calibri Light" w:cs="Calibri Light"/>
                <w:color w:val="000000"/>
                <w:sz w:val="16"/>
                <w:szCs w:val="16"/>
                <w:lang w:bidi="ar-SA"/>
              </w:rPr>
            </w:pPr>
          </w:p>
        </w:tc>
        <w:tc>
          <w:tcPr>
            <w:tcW w:w="1331" w:type="pct"/>
            <w:shd w:val="clear" w:color="auto" w:fill="auto"/>
            <w:vAlign w:val="center"/>
            <w:hideMark/>
          </w:tcPr>
          <w:p w14:paraId="6B4C6BBA" w14:textId="77777777" w:rsidR="00B4539C" w:rsidRPr="00B20531" w:rsidRDefault="00B4539C" w:rsidP="00B4539C">
            <w:pPr>
              <w:widowControl/>
              <w:autoSpaceDE/>
              <w:autoSpaceDN/>
              <w:jc w:val="both"/>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SUB PARTIDA 4.</w:t>
            </w:r>
            <w:r w:rsidRPr="00B20531">
              <w:rPr>
                <w:rFonts w:ascii="Calibri Light" w:eastAsia="Times New Roman" w:hAnsi="Calibri Light" w:cs="Calibri Light"/>
                <w:color w:val="000000"/>
                <w:sz w:val="16"/>
                <w:szCs w:val="16"/>
                <w:lang w:bidi="ar-SA"/>
              </w:rPr>
              <w:t xml:space="preserve"> REGIÓN SANITARIA 4 LA BARCA</w:t>
            </w:r>
          </w:p>
        </w:tc>
        <w:tc>
          <w:tcPr>
            <w:tcW w:w="543" w:type="pct"/>
            <w:shd w:val="clear" w:color="auto" w:fill="auto"/>
            <w:noWrap/>
            <w:vAlign w:val="center"/>
            <w:hideMark/>
          </w:tcPr>
          <w:p w14:paraId="6DCDB3FB" w14:textId="00497C2A"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$780,384.36</w:t>
            </w:r>
          </w:p>
        </w:tc>
        <w:tc>
          <w:tcPr>
            <w:tcW w:w="517" w:type="pct"/>
            <w:shd w:val="clear" w:color="auto" w:fill="auto"/>
            <w:vAlign w:val="center"/>
          </w:tcPr>
          <w:p w14:paraId="2EA405C0" w14:textId="3E0DA1FC"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 xml:space="preserve">$312,153.75 </w:t>
            </w:r>
          </w:p>
        </w:tc>
        <w:tc>
          <w:tcPr>
            <w:tcW w:w="544" w:type="pct"/>
            <w:shd w:val="clear" w:color="auto" w:fill="auto"/>
            <w:noWrap/>
            <w:vAlign w:val="center"/>
          </w:tcPr>
          <w:p w14:paraId="077E964E" w14:textId="6526D31D"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$755,438.31</w:t>
            </w:r>
          </w:p>
        </w:tc>
        <w:tc>
          <w:tcPr>
            <w:tcW w:w="560" w:type="pct"/>
            <w:shd w:val="clear" w:color="auto" w:fill="auto"/>
            <w:vAlign w:val="center"/>
          </w:tcPr>
          <w:p w14:paraId="0EDF79F3" w14:textId="00E65F98"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$302,175.33</w:t>
            </w:r>
          </w:p>
        </w:tc>
        <w:tc>
          <w:tcPr>
            <w:tcW w:w="499" w:type="pct"/>
            <w:shd w:val="clear" w:color="auto" w:fill="auto"/>
            <w:noWrap/>
            <w:vAlign w:val="center"/>
            <w:hideMark/>
          </w:tcPr>
          <w:p w14:paraId="1E58D407" w14:textId="63899A16"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$16,692.73</w:t>
            </w:r>
          </w:p>
        </w:tc>
        <w:tc>
          <w:tcPr>
            <w:tcW w:w="500" w:type="pct"/>
            <w:shd w:val="clear" w:color="auto" w:fill="auto"/>
            <w:vAlign w:val="center"/>
          </w:tcPr>
          <w:p w14:paraId="26D437AF" w14:textId="7E3C0EC8"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$6,677.10</w:t>
            </w:r>
          </w:p>
        </w:tc>
      </w:tr>
      <w:tr w:rsidR="00B4539C" w:rsidRPr="001D07C4" w14:paraId="09A599B2" w14:textId="3668FAA2" w:rsidTr="00B4539C">
        <w:trPr>
          <w:trHeight w:val="315"/>
        </w:trPr>
        <w:tc>
          <w:tcPr>
            <w:tcW w:w="505" w:type="pct"/>
            <w:vMerge/>
            <w:shd w:val="clear" w:color="auto" w:fill="auto"/>
            <w:vAlign w:val="center"/>
            <w:hideMark/>
          </w:tcPr>
          <w:p w14:paraId="0FE84D4F" w14:textId="2A066F4F" w:rsidR="00B4539C" w:rsidRPr="00B20531" w:rsidRDefault="00B4539C" w:rsidP="00B4539C">
            <w:pPr>
              <w:widowControl/>
              <w:autoSpaceDE/>
              <w:autoSpaceDN/>
              <w:rPr>
                <w:rFonts w:ascii="Calibri Light" w:eastAsia="Times New Roman" w:hAnsi="Calibri Light" w:cs="Calibri Light"/>
                <w:color w:val="000000"/>
                <w:sz w:val="16"/>
                <w:szCs w:val="16"/>
                <w:lang w:bidi="ar-SA"/>
              </w:rPr>
            </w:pPr>
          </w:p>
        </w:tc>
        <w:tc>
          <w:tcPr>
            <w:tcW w:w="1331" w:type="pct"/>
            <w:shd w:val="clear" w:color="auto" w:fill="auto"/>
            <w:vAlign w:val="center"/>
            <w:hideMark/>
          </w:tcPr>
          <w:p w14:paraId="5DEA7F5A" w14:textId="77777777" w:rsidR="00B4539C" w:rsidRPr="00B20531" w:rsidRDefault="00B4539C" w:rsidP="00B4539C">
            <w:pPr>
              <w:widowControl/>
              <w:autoSpaceDE/>
              <w:autoSpaceDN/>
              <w:jc w:val="both"/>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SUB PARTIDA 5.</w:t>
            </w:r>
            <w:r w:rsidRPr="00B20531">
              <w:rPr>
                <w:rFonts w:ascii="Calibri Light" w:eastAsia="Times New Roman" w:hAnsi="Calibri Light" w:cs="Calibri Light"/>
                <w:color w:val="000000"/>
                <w:sz w:val="16"/>
                <w:szCs w:val="16"/>
                <w:lang w:bidi="ar-SA"/>
              </w:rPr>
              <w:t xml:space="preserve"> REGIÓN SANITARIA 5 TAMAZULA</w:t>
            </w:r>
          </w:p>
        </w:tc>
        <w:tc>
          <w:tcPr>
            <w:tcW w:w="543" w:type="pct"/>
            <w:shd w:val="clear" w:color="auto" w:fill="auto"/>
            <w:noWrap/>
            <w:vAlign w:val="center"/>
            <w:hideMark/>
          </w:tcPr>
          <w:p w14:paraId="08248D9E" w14:textId="422D879D"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$960,046.60</w:t>
            </w:r>
          </w:p>
        </w:tc>
        <w:tc>
          <w:tcPr>
            <w:tcW w:w="517" w:type="pct"/>
            <w:shd w:val="clear" w:color="auto" w:fill="auto"/>
            <w:vAlign w:val="center"/>
          </w:tcPr>
          <w:p w14:paraId="15E27EB9" w14:textId="2A261581"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 xml:space="preserve">$384,018.64 </w:t>
            </w:r>
          </w:p>
        </w:tc>
        <w:tc>
          <w:tcPr>
            <w:tcW w:w="544" w:type="pct"/>
            <w:shd w:val="clear" w:color="auto" w:fill="auto"/>
            <w:noWrap/>
            <w:vAlign w:val="center"/>
          </w:tcPr>
          <w:p w14:paraId="7D59ABC7" w14:textId="1A98BAA5"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$969,222.13</w:t>
            </w:r>
          </w:p>
        </w:tc>
        <w:tc>
          <w:tcPr>
            <w:tcW w:w="560" w:type="pct"/>
            <w:shd w:val="clear" w:color="auto" w:fill="auto"/>
            <w:vAlign w:val="center"/>
          </w:tcPr>
          <w:p w14:paraId="36794F07" w14:textId="734FAD4D"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$387,688.86</w:t>
            </w:r>
          </w:p>
        </w:tc>
        <w:tc>
          <w:tcPr>
            <w:tcW w:w="499" w:type="pct"/>
            <w:shd w:val="clear" w:color="auto" w:fill="auto"/>
            <w:noWrap/>
            <w:vAlign w:val="center"/>
            <w:hideMark/>
          </w:tcPr>
          <w:p w14:paraId="741FF923" w14:textId="064E8C45"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$20,250.20</w:t>
            </w:r>
          </w:p>
        </w:tc>
        <w:tc>
          <w:tcPr>
            <w:tcW w:w="500" w:type="pct"/>
            <w:shd w:val="clear" w:color="auto" w:fill="auto"/>
            <w:vAlign w:val="center"/>
          </w:tcPr>
          <w:p w14:paraId="7463EC52" w14:textId="45B33542"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 xml:space="preserve">$8,100.08 </w:t>
            </w:r>
          </w:p>
        </w:tc>
      </w:tr>
      <w:tr w:rsidR="00B4539C" w:rsidRPr="001D07C4" w14:paraId="7E4F170A" w14:textId="386DECF7" w:rsidTr="00B4539C">
        <w:trPr>
          <w:trHeight w:val="315"/>
        </w:trPr>
        <w:tc>
          <w:tcPr>
            <w:tcW w:w="505" w:type="pct"/>
            <w:vMerge/>
            <w:shd w:val="clear" w:color="auto" w:fill="auto"/>
            <w:vAlign w:val="center"/>
            <w:hideMark/>
          </w:tcPr>
          <w:p w14:paraId="3105FD62" w14:textId="0A964BAC" w:rsidR="00B4539C" w:rsidRPr="00B20531" w:rsidRDefault="00B4539C" w:rsidP="00B4539C">
            <w:pPr>
              <w:widowControl/>
              <w:autoSpaceDE/>
              <w:autoSpaceDN/>
              <w:rPr>
                <w:rFonts w:ascii="Calibri Light" w:eastAsia="Times New Roman" w:hAnsi="Calibri Light" w:cs="Calibri Light"/>
                <w:color w:val="000000"/>
                <w:sz w:val="16"/>
                <w:szCs w:val="16"/>
                <w:lang w:bidi="ar-SA"/>
              </w:rPr>
            </w:pPr>
          </w:p>
        </w:tc>
        <w:tc>
          <w:tcPr>
            <w:tcW w:w="1331" w:type="pct"/>
            <w:shd w:val="clear" w:color="auto" w:fill="auto"/>
            <w:vAlign w:val="center"/>
            <w:hideMark/>
          </w:tcPr>
          <w:p w14:paraId="4DD66986" w14:textId="77777777" w:rsidR="00B4539C" w:rsidRPr="00B20531" w:rsidRDefault="00B4539C" w:rsidP="00B4539C">
            <w:pPr>
              <w:widowControl/>
              <w:autoSpaceDE/>
              <w:autoSpaceDN/>
              <w:jc w:val="both"/>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SUB PARTIDA 6.</w:t>
            </w:r>
            <w:r w:rsidRPr="00B20531">
              <w:rPr>
                <w:rFonts w:ascii="Calibri Light" w:eastAsia="Times New Roman" w:hAnsi="Calibri Light" w:cs="Calibri Light"/>
                <w:color w:val="000000"/>
                <w:sz w:val="16"/>
                <w:szCs w:val="16"/>
                <w:lang w:bidi="ar-SA"/>
              </w:rPr>
              <w:t xml:space="preserve"> REGIÓN SANITARIA 6 CIUDAD GUZMÁN</w:t>
            </w:r>
          </w:p>
        </w:tc>
        <w:tc>
          <w:tcPr>
            <w:tcW w:w="543" w:type="pct"/>
            <w:shd w:val="clear" w:color="auto" w:fill="auto"/>
            <w:noWrap/>
            <w:vAlign w:val="center"/>
            <w:hideMark/>
          </w:tcPr>
          <w:p w14:paraId="359B1A1D" w14:textId="672134C6"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$1,005,511.21</w:t>
            </w:r>
          </w:p>
        </w:tc>
        <w:tc>
          <w:tcPr>
            <w:tcW w:w="517" w:type="pct"/>
            <w:shd w:val="clear" w:color="auto" w:fill="auto"/>
            <w:vAlign w:val="center"/>
          </w:tcPr>
          <w:p w14:paraId="630F1A58" w14:textId="15CCEE55"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 xml:space="preserve">$402,204.49 </w:t>
            </w:r>
          </w:p>
        </w:tc>
        <w:tc>
          <w:tcPr>
            <w:tcW w:w="544" w:type="pct"/>
            <w:shd w:val="clear" w:color="auto" w:fill="auto"/>
            <w:noWrap/>
            <w:vAlign w:val="center"/>
          </w:tcPr>
          <w:p w14:paraId="1A459B9C" w14:textId="34C04C4D"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$1,062,594.29</w:t>
            </w:r>
          </w:p>
        </w:tc>
        <w:tc>
          <w:tcPr>
            <w:tcW w:w="560" w:type="pct"/>
            <w:shd w:val="clear" w:color="auto" w:fill="auto"/>
            <w:vAlign w:val="center"/>
          </w:tcPr>
          <w:p w14:paraId="44E3D604" w14:textId="2875A460"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$425,037.72</w:t>
            </w:r>
          </w:p>
        </w:tc>
        <w:tc>
          <w:tcPr>
            <w:tcW w:w="499" w:type="pct"/>
            <w:shd w:val="clear" w:color="auto" w:fill="auto"/>
            <w:noWrap/>
            <w:vAlign w:val="center"/>
            <w:hideMark/>
          </w:tcPr>
          <w:p w14:paraId="7B6F77AD" w14:textId="7619B42C"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$22,986.71</w:t>
            </w:r>
          </w:p>
        </w:tc>
        <w:tc>
          <w:tcPr>
            <w:tcW w:w="500" w:type="pct"/>
            <w:shd w:val="clear" w:color="auto" w:fill="auto"/>
            <w:vAlign w:val="center"/>
          </w:tcPr>
          <w:p w14:paraId="6C289E36" w14:textId="575C2BA3"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$9,194.69</w:t>
            </w:r>
          </w:p>
        </w:tc>
      </w:tr>
      <w:tr w:rsidR="00B4539C" w:rsidRPr="001D07C4" w14:paraId="6013F5D2" w14:textId="6D4A7FB1" w:rsidTr="00B4539C">
        <w:trPr>
          <w:trHeight w:val="315"/>
        </w:trPr>
        <w:tc>
          <w:tcPr>
            <w:tcW w:w="505" w:type="pct"/>
            <w:vMerge/>
            <w:shd w:val="clear" w:color="auto" w:fill="auto"/>
            <w:vAlign w:val="center"/>
            <w:hideMark/>
          </w:tcPr>
          <w:p w14:paraId="3B33C9C1" w14:textId="301CDC1A" w:rsidR="00B4539C" w:rsidRPr="00B20531" w:rsidRDefault="00B4539C" w:rsidP="00B4539C">
            <w:pPr>
              <w:widowControl/>
              <w:autoSpaceDE/>
              <w:autoSpaceDN/>
              <w:rPr>
                <w:rFonts w:ascii="Calibri Light" w:eastAsia="Times New Roman" w:hAnsi="Calibri Light" w:cs="Calibri Light"/>
                <w:color w:val="000000"/>
                <w:sz w:val="16"/>
                <w:szCs w:val="16"/>
                <w:lang w:bidi="ar-SA"/>
              </w:rPr>
            </w:pPr>
          </w:p>
        </w:tc>
        <w:tc>
          <w:tcPr>
            <w:tcW w:w="1331" w:type="pct"/>
            <w:shd w:val="clear" w:color="auto" w:fill="auto"/>
            <w:vAlign w:val="center"/>
            <w:hideMark/>
          </w:tcPr>
          <w:p w14:paraId="4CCFB2FA" w14:textId="77777777" w:rsidR="00B4539C" w:rsidRPr="00B20531" w:rsidRDefault="00B4539C" w:rsidP="00B4539C">
            <w:pPr>
              <w:widowControl/>
              <w:autoSpaceDE/>
              <w:autoSpaceDN/>
              <w:jc w:val="both"/>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SUB PARTIDA 7.</w:t>
            </w:r>
            <w:r w:rsidRPr="00B20531">
              <w:rPr>
                <w:rFonts w:ascii="Calibri Light" w:eastAsia="Times New Roman" w:hAnsi="Calibri Light" w:cs="Calibri Light"/>
                <w:color w:val="000000"/>
                <w:sz w:val="16"/>
                <w:szCs w:val="16"/>
                <w:lang w:bidi="ar-SA"/>
              </w:rPr>
              <w:t xml:space="preserve"> REGIÓN SANITARIA 7 AUTLÁN</w:t>
            </w:r>
          </w:p>
        </w:tc>
        <w:tc>
          <w:tcPr>
            <w:tcW w:w="543" w:type="pct"/>
            <w:shd w:val="clear" w:color="auto" w:fill="auto"/>
            <w:noWrap/>
            <w:vAlign w:val="center"/>
            <w:hideMark/>
          </w:tcPr>
          <w:p w14:paraId="5711EDB2" w14:textId="371E25D2"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$1,479,686.16</w:t>
            </w:r>
          </w:p>
        </w:tc>
        <w:tc>
          <w:tcPr>
            <w:tcW w:w="517" w:type="pct"/>
            <w:shd w:val="clear" w:color="auto" w:fill="auto"/>
            <w:vAlign w:val="center"/>
          </w:tcPr>
          <w:p w14:paraId="27B91B32" w14:textId="30650565"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 xml:space="preserve">$591,874.47 </w:t>
            </w:r>
          </w:p>
        </w:tc>
        <w:tc>
          <w:tcPr>
            <w:tcW w:w="544" w:type="pct"/>
            <w:shd w:val="clear" w:color="auto" w:fill="auto"/>
            <w:noWrap/>
            <w:vAlign w:val="center"/>
          </w:tcPr>
          <w:p w14:paraId="65D8AD70" w14:textId="6A28D26A"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$1,473,848.01</w:t>
            </w:r>
          </w:p>
        </w:tc>
        <w:tc>
          <w:tcPr>
            <w:tcW w:w="560" w:type="pct"/>
            <w:shd w:val="clear" w:color="auto" w:fill="auto"/>
            <w:vAlign w:val="center"/>
          </w:tcPr>
          <w:p w14:paraId="62A06AEB" w14:textId="64FC2552"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$589,539.21</w:t>
            </w:r>
          </w:p>
        </w:tc>
        <w:tc>
          <w:tcPr>
            <w:tcW w:w="499" w:type="pct"/>
            <w:shd w:val="clear" w:color="auto" w:fill="auto"/>
            <w:noWrap/>
            <w:vAlign w:val="center"/>
            <w:hideMark/>
          </w:tcPr>
          <w:p w14:paraId="4482917B" w14:textId="3B834D7F"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$31,469.90</w:t>
            </w:r>
          </w:p>
        </w:tc>
        <w:tc>
          <w:tcPr>
            <w:tcW w:w="500" w:type="pct"/>
            <w:shd w:val="clear" w:color="auto" w:fill="auto"/>
            <w:vAlign w:val="center"/>
          </w:tcPr>
          <w:p w14:paraId="5E118FBA" w14:textId="4CE9E854"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$12,587.96</w:t>
            </w:r>
          </w:p>
        </w:tc>
      </w:tr>
      <w:tr w:rsidR="00B4539C" w:rsidRPr="001D07C4" w14:paraId="0B803E9F" w14:textId="62C3B819" w:rsidTr="00B4539C">
        <w:trPr>
          <w:trHeight w:val="315"/>
        </w:trPr>
        <w:tc>
          <w:tcPr>
            <w:tcW w:w="505" w:type="pct"/>
            <w:vMerge/>
            <w:shd w:val="clear" w:color="auto" w:fill="auto"/>
            <w:vAlign w:val="center"/>
            <w:hideMark/>
          </w:tcPr>
          <w:p w14:paraId="78CA66D5" w14:textId="13B73FF5" w:rsidR="00B4539C" w:rsidRPr="00B20531" w:rsidRDefault="00B4539C" w:rsidP="00B4539C">
            <w:pPr>
              <w:widowControl/>
              <w:autoSpaceDE/>
              <w:autoSpaceDN/>
              <w:rPr>
                <w:rFonts w:ascii="Calibri Light" w:eastAsia="Times New Roman" w:hAnsi="Calibri Light" w:cs="Calibri Light"/>
                <w:color w:val="000000"/>
                <w:sz w:val="16"/>
                <w:szCs w:val="16"/>
                <w:lang w:bidi="ar-SA"/>
              </w:rPr>
            </w:pPr>
          </w:p>
        </w:tc>
        <w:tc>
          <w:tcPr>
            <w:tcW w:w="1331" w:type="pct"/>
            <w:shd w:val="clear" w:color="auto" w:fill="auto"/>
            <w:vAlign w:val="center"/>
            <w:hideMark/>
          </w:tcPr>
          <w:p w14:paraId="07D7E8A7" w14:textId="77777777" w:rsidR="00B4539C" w:rsidRPr="00B20531" w:rsidRDefault="00B4539C" w:rsidP="00B4539C">
            <w:pPr>
              <w:widowControl/>
              <w:autoSpaceDE/>
              <w:autoSpaceDN/>
              <w:jc w:val="both"/>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SUB PARTIDA 8.</w:t>
            </w:r>
            <w:r w:rsidRPr="00B20531">
              <w:rPr>
                <w:rFonts w:ascii="Calibri Light" w:eastAsia="Times New Roman" w:hAnsi="Calibri Light" w:cs="Calibri Light"/>
                <w:color w:val="000000"/>
                <w:sz w:val="16"/>
                <w:szCs w:val="16"/>
                <w:lang w:bidi="ar-SA"/>
              </w:rPr>
              <w:t xml:space="preserve"> REGIÓN SANITARIA 8 PUERTO VALLARTA</w:t>
            </w:r>
          </w:p>
        </w:tc>
        <w:tc>
          <w:tcPr>
            <w:tcW w:w="543" w:type="pct"/>
            <w:shd w:val="clear" w:color="auto" w:fill="auto"/>
            <w:noWrap/>
            <w:vAlign w:val="center"/>
            <w:hideMark/>
          </w:tcPr>
          <w:p w14:paraId="0104F81C" w14:textId="68AD4CC9"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$872,645.50</w:t>
            </w:r>
          </w:p>
        </w:tc>
        <w:tc>
          <w:tcPr>
            <w:tcW w:w="517" w:type="pct"/>
            <w:shd w:val="clear" w:color="auto" w:fill="auto"/>
            <w:vAlign w:val="center"/>
          </w:tcPr>
          <w:p w14:paraId="721FC18E" w14:textId="32644F76"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 xml:space="preserve">$349,058.20 </w:t>
            </w:r>
          </w:p>
        </w:tc>
        <w:tc>
          <w:tcPr>
            <w:tcW w:w="544" w:type="pct"/>
            <w:shd w:val="clear" w:color="auto" w:fill="auto"/>
            <w:noWrap/>
            <w:vAlign w:val="center"/>
          </w:tcPr>
          <w:p w14:paraId="36AEE872" w14:textId="0D480325"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$1,009,996.56</w:t>
            </w:r>
          </w:p>
        </w:tc>
        <w:tc>
          <w:tcPr>
            <w:tcW w:w="560" w:type="pct"/>
            <w:shd w:val="clear" w:color="auto" w:fill="auto"/>
            <w:vAlign w:val="center"/>
          </w:tcPr>
          <w:p w14:paraId="14E1324A" w14:textId="7C2D39E0"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$403,998.63</w:t>
            </w:r>
          </w:p>
        </w:tc>
        <w:tc>
          <w:tcPr>
            <w:tcW w:w="499" w:type="pct"/>
            <w:shd w:val="clear" w:color="auto" w:fill="auto"/>
            <w:noWrap/>
            <w:vAlign w:val="center"/>
            <w:hideMark/>
          </w:tcPr>
          <w:p w14:paraId="6F181F93" w14:textId="4BA3AAAF"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$20,797.50</w:t>
            </w:r>
          </w:p>
        </w:tc>
        <w:tc>
          <w:tcPr>
            <w:tcW w:w="500" w:type="pct"/>
            <w:shd w:val="clear" w:color="auto" w:fill="auto"/>
            <w:vAlign w:val="center"/>
          </w:tcPr>
          <w:p w14:paraId="097A75A5" w14:textId="56257285"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$8,319.00</w:t>
            </w:r>
          </w:p>
        </w:tc>
      </w:tr>
      <w:tr w:rsidR="00B4539C" w:rsidRPr="001D07C4" w14:paraId="29ED6B94" w14:textId="39FFF742" w:rsidTr="00B4539C">
        <w:trPr>
          <w:trHeight w:val="315"/>
        </w:trPr>
        <w:tc>
          <w:tcPr>
            <w:tcW w:w="505" w:type="pct"/>
            <w:vMerge/>
            <w:shd w:val="clear" w:color="auto" w:fill="auto"/>
            <w:vAlign w:val="center"/>
            <w:hideMark/>
          </w:tcPr>
          <w:p w14:paraId="51EF02BF" w14:textId="022B9A77" w:rsidR="00B4539C" w:rsidRPr="00B20531" w:rsidRDefault="00B4539C" w:rsidP="00B4539C">
            <w:pPr>
              <w:widowControl/>
              <w:autoSpaceDE/>
              <w:autoSpaceDN/>
              <w:rPr>
                <w:rFonts w:ascii="Calibri Light" w:eastAsia="Times New Roman" w:hAnsi="Calibri Light" w:cs="Calibri Light"/>
                <w:color w:val="000000"/>
                <w:sz w:val="16"/>
                <w:szCs w:val="16"/>
                <w:lang w:bidi="ar-SA"/>
              </w:rPr>
            </w:pPr>
          </w:p>
        </w:tc>
        <w:tc>
          <w:tcPr>
            <w:tcW w:w="1331" w:type="pct"/>
            <w:shd w:val="clear" w:color="auto" w:fill="auto"/>
            <w:vAlign w:val="center"/>
            <w:hideMark/>
          </w:tcPr>
          <w:p w14:paraId="594940F0" w14:textId="77777777" w:rsidR="00B4539C" w:rsidRPr="00B20531" w:rsidRDefault="00B4539C" w:rsidP="00B4539C">
            <w:pPr>
              <w:widowControl/>
              <w:autoSpaceDE/>
              <w:autoSpaceDN/>
              <w:jc w:val="both"/>
              <w:rPr>
                <w:rFonts w:ascii="Calibri Light" w:eastAsia="Times New Roman" w:hAnsi="Calibri Light" w:cs="Calibri Light"/>
                <w:b/>
                <w:bCs/>
                <w:color w:val="000000"/>
                <w:sz w:val="16"/>
                <w:szCs w:val="16"/>
                <w:lang w:bidi="ar-SA"/>
              </w:rPr>
            </w:pPr>
            <w:r w:rsidRPr="00B20531">
              <w:rPr>
                <w:rFonts w:ascii="Calibri Light" w:eastAsia="Times New Roman" w:hAnsi="Calibri Light" w:cs="Calibri Light"/>
                <w:b/>
                <w:bCs/>
                <w:color w:val="000000"/>
                <w:sz w:val="16"/>
                <w:szCs w:val="16"/>
                <w:lang w:bidi="ar-SA"/>
              </w:rPr>
              <w:t>SUB PARTIDA 9.</w:t>
            </w:r>
            <w:r w:rsidRPr="00B20531">
              <w:rPr>
                <w:rFonts w:ascii="Calibri Light" w:eastAsia="Times New Roman" w:hAnsi="Calibri Light" w:cs="Calibri Light"/>
                <w:color w:val="000000"/>
                <w:sz w:val="16"/>
                <w:szCs w:val="16"/>
                <w:lang w:bidi="ar-SA"/>
              </w:rPr>
              <w:t xml:space="preserve"> REGIÓN SANITARIA 9 AMECA</w:t>
            </w:r>
          </w:p>
        </w:tc>
        <w:tc>
          <w:tcPr>
            <w:tcW w:w="543" w:type="pct"/>
            <w:shd w:val="clear" w:color="auto" w:fill="auto"/>
            <w:noWrap/>
            <w:vAlign w:val="center"/>
            <w:hideMark/>
          </w:tcPr>
          <w:p w14:paraId="6A4D1213" w14:textId="2B612D03"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$1,035,548.94</w:t>
            </w:r>
          </w:p>
        </w:tc>
        <w:tc>
          <w:tcPr>
            <w:tcW w:w="517" w:type="pct"/>
            <w:shd w:val="clear" w:color="auto" w:fill="auto"/>
            <w:vAlign w:val="center"/>
          </w:tcPr>
          <w:p w14:paraId="14C8EDC6" w14:textId="49006B10"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 xml:space="preserve">$414,219.58 </w:t>
            </w:r>
          </w:p>
        </w:tc>
        <w:tc>
          <w:tcPr>
            <w:tcW w:w="544" w:type="pct"/>
            <w:shd w:val="clear" w:color="auto" w:fill="auto"/>
            <w:noWrap/>
            <w:vAlign w:val="center"/>
          </w:tcPr>
          <w:p w14:paraId="29BB4968" w14:textId="29E96C7F"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$1,062,143.16</w:t>
            </w:r>
          </w:p>
        </w:tc>
        <w:tc>
          <w:tcPr>
            <w:tcW w:w="560" w:type="pct"/>
            <w:shd w:val="clear" w:color="auto" w:fill="auto"/>
            <w:vAlign w:val="center"/>
          </w:tcPr>
          <w:p w14:paraId="6FD6FAB2" w14:textId="7D6088D7"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$424,857.27</w:t>
            </w:r>
          </w:p>
        </w:tc>
        <w:tc>
          <w:tcPr>
            <w:tcW w:w="499" w:type="pct"/>
            <w:shd w:val="clear" w:color="auto" w:fill="auto"/>
            <w:noWrap/>
            <w:vAlign w:val="center"/>
            <w:hideMark/>
          </w:tcPr>
          <w:p w14:paraId="10FBE0D8" w14:textId="5DDACA84"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eastAsia="Times New Roman" w:hAnsi="Calibri Light" w:cs="Calibri Light"/>
                <w:color w:val="000000"/>
                <w:sz w:val="16"/>
                <w:szCs w:val="16"/>
              </w:rPr>
              <w:t>$24,081.31</w:t>
            </w:r>
          </w:p>
        </w:tc>
        <w:tc>
          <w:tcPr>
            <w:tcW w:w="500" w:type="pct"/>
            <w:shd w:val="clear" w:color="auto" w:fill="auto"/>
            <w:vAlign w:val="center"/>
          </w:tcPr>
          <w:p w14:paraId="2BBD8149" w14:textId="3B355BA9" w:rsidR="00B4539C" w:rsidRPr="00B4539C" w:rsidRDefault="00B4539C" w:rsidP="00B4539C">
            <w:pPr>
              <w:widowControl/>
              <w:autoSpaceDE/>
              <w:autoSpaceDN/>
              <w:jc w:val="right"/>
              <w:rPr>
                <w:rFonts w:ascii="Calibri Light" w:eastAsia="Times New Roman" w:hAnsi="Calibri Light" w:cs="Calibri Light"/>
                <w:color w:val="000000"/>
                <w:sz w:val="16"/>
                <w:szCs w:val="16"/>
                <w:lang w:bidi="ar-SA"/>
              </w:rPr>
            </w:pPr>
            <w:r w:rsidRPr="00B4539C">
              <w:rPr>
                <w:rFonts w:ascii="Calibri Light" w:hAnsi="Calibri Light" w:cs="Calibri Light"/>
                <w:color w:val="000000"/>
                <w:sz w:val="16"/>
                <w:szCs w:val="16"/>
              </w:rPr>
              <w:t>$9,632.53</w:t>
            </w:r>
          </w:p>
        </w:tc>
      </w:tr>
      <w:bookmarkEnd w:id="0"/>
    </w:tbl>
    <w:p w14:paraId="00048D30" w14:textId="75914C16" w:rsidR="00D860B6" w:rsidRDefault="00D860B6" w:rsidP="001D07C4">
      <w:pPr>
        <w:jc w:val="both"/>
        <w:rPr>
          <w:bCs/>
          <w:color w:val="000000" w:themeColor="text1"/>
          <w:sz w:val="18"/>
          <w:szCs w:val="18"/>
        </w:rPr>
      </w:pPr>
    </w:p>
    <w:p w14:paraId="6220E62B" w14:textId="77777777" w:rsidR="005F5F63" w:rsidRDefault="005F5F63" w:rsidP="001D07C4">
      <w:pPr>
        <w:jc w:val="both"/>
        <w:rPr>
          <w:bCs/>
          <w:color w:val="000000" w:themeColor="text1"/>
          <w:sz w:val="18"/>
          <w:szCs w:val="18"/>
        </w:rPr>
      </w:pPr>
    </w:p>
    <w:p w14:paraId="78B0E2E2" w14:textId="77777777" w:rsidR="00D860B6" w:rsidRDefault="00D860B6" w:rsidP="001D07C4">
      <w:pPr>
        <w:jc w:val="both"/>
        <w:rPr>
          <w:bCs/>
          <w:color w:val="000000" w:themeColor="text1"/>
          <w:sz w:val="18"/>
          <w:szCs w:val="18"/>
        </w:rPr>
      </w:pPr>
    </w:p>
    <w:p w14:paraId="12028BE0" w14:textId="2817DF1F" w:rsidR="00DA6A7B" w:rsidRDefault="00467EBC" w:rsidP="00AB210C">
      <w:pPr>
        <w:jc w:val="both"/>
        <w:rPr>
          <w:sz w:val="18"/>
          <w:szCs w:val="18"/>
        </w:rPr>
      </w:pPr>
      <w:r w:rsidRPr="00467EBC">
        <w:rPr>
          <w:rFonts w:eastAsiaTheme="minorEastAsia"/>
          <w:b/>
          <w:bCs/>
          <w:sz w:val="18"/>
          <w:szCs w:val="18"/>
        </w:rPr>
        <w:lastRenderedPageBreak/>
        <w:t>b</w:t>
      </w:r>
      <w:r w:rsidR="00211B49">
        <w:rPr>
          <w:rFonts w:eastAsiaTheme="minorEastAsia"/>
          <w:b/>
          <w:bCs/>
          <w:sz w:val="18"/>
          <w:szCs w:val="18"/>
        </w:rPr>
        <w:t>)</w:t>
      </w:r>
      <w:r>
        <w:rPr>
          <w:rFonts w:eastAsiaTheme="minorEastAsia"/>
          <w:sz w:val="18"/>
          <w:szCs w:val="18"/>
        </w:rPr>
        <w:t xml:space="preserve"> </w:t>
      </w:r>
      <w:r w:rsidR="005F5F63">
        <w:rPr>
          <w:sz w:val="18"/>
          <w:szCs w:val="18"/>
        </w:rPr>
        <w:t xml:space="preserve">Se hace del conocimiento </w:t>
      </w:r>
      <w:r w:rsidR="0041245E">
        <w:rPr>
          <w:sz w:val="18"/>
          <w:szCs w:val="18"/>
        </w:rPr>
        <w:t xml:space="preserve">a los participantes que se modifica </w:t>
      </w:r>
      <w:r w:rsidR="00DA6A7B">
        <w:rPr>
          <w:sz w:val="18"/>
          <w:szCs w:val="18"/>
        </w:rPr>
        <w:t>el “</w:t>
      </w:r>
      <w:r w:rsidR="005F5F63">
        <w:rPr>
          <w:sz w:val="18"/>
          <w:szCs w:val="18"/>
        </w:rPr>
        <w:t>Anexo Propuesta Económica</w:t>
      </w:r>
      <w:r w:rsidR="00DA6A7B">
        <w:rPr>
          <w:sz w:val="18"/>
          <w:szCs w:val="18"/>
        </w:rPr>
        <w:t>”, en donde se</w:t>
      </w:r>
      <w:r w:rsidR="005F5F63">
        <w:rPr>
          <w:sz w:val="18"/>
          <w:szCs w:val="18"/>
        </w:rPr>
        <w:t xml:space="preserve"> añadieron dos </w:t>
      </w:r>
      <w:r w:rsidR="00AD71B2">
        <w:rPr>
          <w:sz w:val="18"/>
          <w:szCs w:val="18"/>
        </w:rPr>
        <w:t>columnas para</w:t>
      </w:r>
      <w:r w:rsidR="00DA6A7B">
        <w:rPr>
          <w:sz w:val="18"/>
          <w:szCs w:val="18"/>
        </w:rPr>
        <w:t xml:space="preserve"> las marcas </w:t>
      </w:r>
      <w:r w:rsidR="00DA6A7B" w:rsidRPr="005F5F63">
        <w:rPr>
          <w:sz w:val="18"/>
          <w:szCs w:val="18"/>
        </w:rPr>
        <w:t>Peugeot 4 cilindros</w:t>
      </w:r>
      <w:r w:rsidR="00DA6A7B">
        <w:rPr>
          <w:sz w:val="18"/>
          <w:szCs w:val="18"/>
        </w:rPr>
        <w:t xml:space="preserve"> y </w:t>
      </w:r>
      <w:r w:rsidR="00DA6A7B" w:rsidRPr="005F5F63">
        <w:rPr>
          <w:sz w:val="18"/>
          <w:szCs w:val="18"/>
        </w:rPr>
        <w:t>Dodge 4 cilindros</w:t>
      </w:r>
      <w:r w:rsidR="00DA6A7B">
        <w:rPr>
          <w:sz w:val="18"/>
          <w:szCs w:val="18"/>
        </w:rPr>
        <w:t xml:space="preserve"> en las hojas del archivo denominadas</w:t>
      </w:r>
      <w:r w:rsidR="00BE131D">
        <w:rPr>
          <w:sz w:val="18"/>
          <w:szCs w:val="18"/>
        </w:rPr>
        <w:t>: “</w:t>
      </w:r>
      <w:r w:rsidR="00DA6A7B">
        <w:rPr>
          <w:sz w:val="18"/>
          <w:szCs w:val="18"/>
        </w:rPr>
        <w:t xml:space="preserve">Anexo </w:t>
      </w:r>
      <w:r w:rsidR="00AB210C">
        <w:rPr>
          <w:sz w:val="18"/>
          <w:szCs w:val="18"/>
        </w:rPr>
        <w:t>Correctivo</w:t>
      </w:r>
      <w:r w:rsidR="005F5F63">
        <w:rPr>
          <w:sz w:val="18"/>
          <w:szCs w:val="18"/>
        </w:rPr>
        <w:t xml:space="preserve"> Gasolina</w:t>
      </w:r>
      <w:r w:rsidR="00DA6A7B">
        <w:rPr>
          <w:sz w:val="18"/>
          <w:szCs w:val="18"/>
        </w:rPr>
        <w:t xml:space="preserve">”, “Anexo </w:t>
      </w:r>
      <w:r w:rsidR="005F5F63">
        <w:rPr>
          <w:sz w:val="18"/>
          <w:szCs w:val="18"/>
        </w:rPr>
        <w:t>Preventivo Gasolina</w:t>
      </w:r>
      <w:r w:rsidR="00DA6A7B">
        <w:rPr>
          <w:sz w:val="18"/>
          <w:szCs w:val="18"/>
        </w:rPr>
        <w:t xml:space="preserve">”, </w:t>
      </w:r>
      <w:r w:rsidR="00AB210C">
        <w:rPr>
          <w:sz w:val="18"/>
          <w:szCs w:val="18"/>
        </w:rPr>
        <w:t xml:space="preserve">de igual </w:t>
      </w:r>
      <w:r w:rsidR="00DA6A7B">
        <w:rPr>
          <w:sz w:val="18"/>
          <w:szCs w:val="18"/>
        </w:rPr>
        <w:t xml:space="preserve">forma se añadieron </w:t>
      </w:r>
      <w:r w:rsidR="00AB210C">
        <w:rPr>
          <w:sz w:val="18"/>
          <w:szCs w:val="18"/>
        </w:rPr>
        <w:t>dos columnas par</w:t>
      </w:r>
      <w:r w:rsidR="00DA6A7B">
        <w:rPr>
          <w:sz w:val="18"/>
          <w:szCs w:val="18"/>
        </w:rPr>
        <w:t>a las marcas I</w:t>
      </w:r>
      <w:r w:rsidR="00DA6A7B" w:rsidRPr="00AB210C">
        <w:rPr>
          <w:sz w:val="18"/>
          <w:szCs w:val="18"/>
        </w:rPr>
        <w:t>nternational 6 cilindros</w:t>
      </w:r>
      <w:r w:rsidR="00DA6A7B">
        <w:rPr>
          <w:sz w:val="18"/>
          <w:szCs w:val="18"/>
        </w:rPr>
        <w:t xml:space="preserve"> y </w:t>
      </w:r>
      <w:proofErr w:type="spellStart"/>
      <w:r w:rsidR="00DA6A7B" w:rsidRPr="00AB210C">
        <w:rPr>
          <w:sz w:val="18"/>
          <w:szCs w:val="18"/>
        </w:rPr>
        <w:t>Sterling</w:t>
      </w:r>
      <w:proofErr w:type="spellEnd"/>
      <w:r w:rsidR="00DA6A7B" w:rsidRPr="00AB210C">
        <w:rPr>
          <w:sz w:val="18"/>
          <w:szCs w:val="18"/>
        </w:rPr>
        <w:t xml:space="preserve"> 6 cilindros</w:t>
      </w:r>
      <w:r w:rsidR="00DA6A7B">
        <w:rPr>
          <w:sz w:val="18"/>
          <w:szCs w:val="18"/>
        </w:rPr>
        <w:t xml:space="preserve"> en las hojas del archivo denominadas “A</w:t>
      </w:r>
      <w:r w:rsidR="00AB210C">
        <w:rPr>
          <w:sz w:val="18"/>
          <w:szCs w:val="18"/>
        </w:rPr>
        <w:t>nexo Correctivo Diesel</w:t>
      </w:r>
      <w:r w:rsidR="00DA6A7B">
        <w:rPr>
          <w:sz w:val="18"/>
          <w:szCs w:val="18"/>
        </w:rPr>
        <w:t>”</w:t>
      </w:r>
      <w:r w:rsidR="00AB210C">
        <w:rPr>
          <w:sz w:val="18"/>
          <w:szCs w:val="18"/>
        </w:rPr>
        <w:t xml:space="preserve"> y </w:t>
      </w:r>
      <w:r w:rsidR="00DA6A7B">
        <w:rPr>
          <w:sz w:val="18"/>
          <w:szCs w:val="18"/>
        </w:rPr>
        <w:t xml:space="preserve">“Anexo </w:t>
      </w:r>
      <w:r w:rsidR="00AB210C">
        <w:rPr>
          <w:sz w:val="18"/>
          <w:szCs w:val="18"/>
        </w:rPr>
        <w:t>Preventivo Diesel</w:t>
      </w:r>
      <w:r w:rsidR="00DA6A7B">
        <w:rPr>
          <w:sz w:val="18"/>
          <w:szCs w:val="18"/>
        </w:rPr>
        <w:t>”. Por lo anterior se adjunta archivo con las modificaciones señaladas:</w:t>
      </w:r>
    </w:p>
    <w:p w14:paraId="79A56D10" w14:textId="349A4322" w:rsidR="00AD71B2" w:rsidRDefault="00AD71B2" w:rsidP="00AB210C">
      <w:pPr>
        <w:jc w:val="both"/>
        <w:rPr>
          <w:sz w:val="18"/>
          <w:szCs w:val="18"/>
        </w:rPr>
      </w:pPr>
    </w:p>
    <w:p w14:paraId="1D0E3ABB" w14:textId="77777777" w:rsidR="00BE131D" w:rsidRDefault="00BE131D" w:rsidP="00AB210C">
      <w:pPr>
        <w:jc w:val="both"/>
        <w:rPr>
          <w:sz w:val="18"/>
          <w:szCs w:val="18"/>
        </w:rPr>
      </w:pPr>
    </w:p>
    <w:p w14:paraId="58335C25" w14:textId="7B1B18FE" w:rsidR="00AD71B2" w:rsidRDefault="00BE131D" w:rsidP="00AD71B2">
      <w:pPr>
        <w:jc w:val="center"/>
        <w:rPr>
          <w:sz w:val="18"/>
          <w:szCs w:val="18"/>
        </w:rPr>
      </w:pPr>
      <w:r>
        <w:rPr>
          <w:sz w:val="18"/>
          <w:szCs w:val="18"/>
        </w:rPr>
        <w:object w:dxaOrig="1596" w:dyaOrig="1033" w14:anchorId="31FE5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5pt;height:48.4pt" o:ole="">
            <v:imagedata r:id="rId9" o:title=""/>
          </v:shape>
          <o:OLEObject Type="Embed" ProgID="Excel.Sheet.12" ShapeID="_x0000_i1025" DrawAspect="Icon" ObjectID="_1683017580" r:id="rId10"/>
        </w:object>
      </w:r>
    </w:p>
    <w:p w14:paraId="46330804" w14:textId="45EFE76F" w:rsidR="0038574A" w:rsidRDefault="0038574A" w:rsidP="00AB210C">
      <w:pPr>
        <w:jc w:val="both"/>
        <w:rPr>
          <w:sz w:val="18"/>
          <w:szCs w:val="18"/>
        </w:rPr>
      </w:pPr>
    </w:p>
    <w:p w14:paraId="1F8E5C73" w14:textId="77777777" w:rsidR="00BE131D" w:rsidRDefault="00BE131D" w:rsidP="00AB210C">
      <w:pPr>
        <w:jc w:val="both"/>
        <w:rPr>
          <w:sz w:val="18"/>
          <w:szCs w:val="18"/>
        </w:rPr>
      </w:pPr>
    </w:p>
    <w:p w14:paraId="501891F8" w14:textId="2BC4F357" w:rsidR="007D25DC" w:rsidRPr="0041245E" w:rsidRDefault="0038574A" w:rsidP="0041245E">
      <w:pPr>
        <w:jc w:val="both"/>
        <w:rPr>
          <w:rFonts w:eastAsiaTheme="minorEastAsia"/>
          <w:b/>
          <w:bCs/>
          <w:i/>
          <w:iCs/>
          <w:sz w:val="18"/>
          <w:szCs w:val="18"/>
          <w:u w:val="single"/>
        </w:rPr>
      </w:pPr>
      <w:r w:rsidRPr="0038574A">
        <w:rPr>
          <w:b/>
          <w:bCs/>
          <w:sz w:val="18"/>
          <w:szCs w:val="18"/>
        </w:rPr>
        <w:t>c)</w:t>
      </w:r>
      <w:r>
        <w:rPr>
          <w:b/>
          <w:bCs/>
          <w:sz w:val="18"/>
          <w:szCs w:val="18"/>
        </w:rPr>
        <w:t xml:space="preserve"> </w:t>
      </w:r>
      <w:r w:rsidRPr="0041245E">
        <w:rPr>
          <w:sz w:val="18"/>
          <w:szCs w:val="18"/>
        </w:rPr>
        <w:t xml:space="preserve">Para </w:t>
      </w:r>
      <w:r w:rsidR="0041245E">
        <w:rPr>
          <w:sz w:val="18"/>
          <w:szCs w:val="18"/>
        </w:rPr>
        <w:t>todos los efectos, se hace del conocimiento a los participantes</w:t>
      </w:r>
      <w:r w:rsidRPr="0041245E">
        <w:rPr>
          <w:sz w:val="18"/>
          <w:szCs w:val="18"/>
        </w:rPr>
        <w:t xml:space="preserve"> el nombre del Organismo Público </w:t>
      </w:r>
      <w:r w:rsidR="0041245E" w:rsidRPr="0041245E">
        <w:rPr>
          <w:sz w:val="18"/>
          <w:szCs w:val="18"/>
        </w:rPr>
        <w:t xml:space="preserve">Descentralizado </w:t>
      </w:r>
      <w:r w:rsidR="0041245E">
        <w:rPr>
          <w:sz w:val="18"/>
          <w:szCs w:val="18"/>
        </w:rPr>
        <w:t xml:space="preserve">que deberá considerarse </w:t>
      </w:r>
      <w:r w:rsidRPr="0041245E">
        <w:rPr>
          <w:sz w:val="18"/>
          <w:szCs w:val="18"/>
        </w:rPr>
        <w:t>en las bases</w:t>
      </w:r>
      <w:r w:rsidR="0041245E" w:rsidRPr="0041245E">
        <w:rPr>
          <w:sz w:val="18"/>
          <w:szCs w:val="18"/>
        </w:rPr>
        <w:t xml:space="preserve"> y anexos de este proceso</w:t>
      </w:r>
      <w:r w:rsidRPr="0041245E">
        <w:rPr>
          <w:sz w:val="18"/>
          <w:szCs w:val="18"/>
        </w:rPr>
        <w:t xml:space="preserve"> de </w:t>
      </w:r>
      <w:r w:rsidR="0041245E" w:rsidRPr="0041245E">
        <w:rPr>
          <w:sz w:val="18"/>
          <w:szCs w:val="18"/>
        </w:rPr>
        <w:t>licitación</w:t>
      </w:r>
      <w:r w:rsidR="0041245E">
        <w:rPr>
          <w:b/>
          <w:bCs/>
          <w:sz w:val="18"/>
          <w:szCs w:val="18"/>
        </w:rPr>
        <w:t xml:space="preserve"> </w:t>
      </w:r>
      <w:r w:rsidR="0041245E" w:rsidRPr="0041245E">
        <w:rPr>
          <w:sz w:val="18"/>
          <w:szCs w:val="18"/>
        </w:rPr>
        <w:t>el cual versa en el siguiente</w:t>
      </w:r>
      <w:r w:rsidR="0041245E">
        <w:rPr>
          <w:b/>
          <w:bCs/>
          <w:sz w:val="18"/>
          <w:szCs w:val="18"/>
        </w:rPr>
        <w:t xml:space="preserve">: </w:t>
      </w:r>
      <w:r w:rsidRPr="0041245E">
        <w:rPr>
          <w:rFonts w:eastAsiaTheme="minorEastAsia"/>
          <w:b/>
          <w:bCs/>
          <w:i/>
          <w:iCs/>
          <w:sz w:val="18"/>
          <w:szCs w:val="18"/>
          <w:u w:val="single"/>
        </w:rPr>
        <w:t xml:space="preserve">Organismo Público Descentralizado Servicios de Salud de </w:t>
      </w:r>
      <w:r w:rsidR="0041245E" w:rsidRPr="0041245E">
        <w:rPr>
          <w:rFonts w:eastAsiaTheme="minorEastAsia"/>
          <w:b/>
          <w:bCs/>
          <w:i/>
          <w:iCs/>
          <w:sz w:val="18"/>
          <w:szCs w:val="18"/>
          <w:u w:val="single"/>
        </w:rPr>
        <w:t>Jalisco</w:t>
      </w:r>
      <w:r w:rsidR="0041245E">
        <w:rPr>
          <w:rFonts w:eastAsiaTheme="minorEastAsia"/>
          <w:b/>
          <w:bCs/>
          <w:i/>
          <w:iCs/>
          <w:sz w:val="18"/>
          <w:szCs w:val="18"/>
          <w:u w:val="single"/>
        </w:rPr>
        <w:t>.</w:t>
      </w:r>
      <w:r w:rsidRPr="0041245E">
        <w:rPr>
          <w:rFonts w:eastAsiaTheme="minorEastAsia"/>
          <w:b/>
          <w:bCs/>
          <w:i/>
          <w:iCs/>
          <w:sz w:val="18"/>
          <w:szCs w:val="18"/>
          <w:u w:val="single"/>
        </w:rPr>
        <w:t xml:space="preserve"> </w:t>
      </w:r>
    </w:p>
    <w:p w14:paraId="46B4182F" w14:textId="77777777" w:rsidR="0041245E" w:rsidRPr="0041245E" w:rsidRDefault="0041245E" w:rsidP="0041245E">
      <w:pPr>
        <w:jc w:val="both"/>
        <w:rPr>
          <w:b/>
          <w:bCs/>
          <w:i/>
          <w:iCs/>
          <w:sz w:val="18"/>
          <w:szCs w:val="18"/>
          <w:u w:val="single"/>
        </w:rPr>
      </w:pPr>
    </w:p>
    <w:p w14:paraId="6511C3CC" w14:textId="77777777" w:rsidR="005F5F63" w:rsidRPr="00DA410C" w:rsidRDefault="005F5F63" w:rsidP="00D37263">
      <w:pPr>
        <w:rPr>
          <w:rFonts w:eastAsiaTheme="minorEastAsia"/>
          <w:sz w:val="18"/>
          <w:szCs w:val="18"/>
        </w:rPr>
      </w:pPr>
    </w:p>
    <w:p w14:paraId="2B8AB352" w14:textId="7A69CEDB" w:rsidR="009E1B22" w:rsidRPr="00DA410C" w:rsidRDefault="00D37263" w:rsidP="00D37263">
      <w:pPr>
        <w:pStyle w:val="MiTitulo1"/>
        <w:rPr>
          <w:sz w:val="18"/>
          <w:szCs w:val="18"/>
        </w:rPr>
      </w:pPr>
      <w:r w:rsidRPr="00DA410C">
        <w:rPr>
          <w:rFonts w:eastAsia="Arial"/>
          <w:smallCaps w:val="0"/>
          <w:color w:val="000000" w:themeColor="text1"/>
          <w:spacing w:val="0"/>
          <w:sz w:val="18"/>
          <w:szCs w:val="18"/>
          <w:lang w:val="es-MX" w:eastAsia="es-MX" w:bidi="es-MX"/>
        </w:rPr>
        <w:t>2.- PREGUNTAS DE LOS PARTICIPANTES</w:t>
      </w:r>
      <w:r w:rsidR="00E50F99" w:rsidRPr="00DA410C">
        <w:rPr>
          <w:sz w:val="18"/>
          <w:szCs w:val="18"/>
        </w:rPr>
        <w:t>.</w:t>
      </w:r>
    </w:p>
    <w:p w14:paraId="030E0984" w14:textId="77777777" w:rsidR="00E50F99" w:rsidRPr="00DA410C" w:rsidRDefault="00E50F99" w:rsidP="00781348">
      <w:pPr>
        <w:pStyle w:val="MiTitulo1"/>
        <w:rPr>
          <w:sz w:val="18"/>
          <w:szCs w:val="18"/>
        </w:rPr>
      </w:pPr>
    </w:p>
    <w:p w14:paraId="4C8FAD52" w14:textId="747CDA7C" w:rsidR="003A4E70" w:rsidRDefault="003A4E70" w:rsidP="003A4E70">
      <w:pPr>
        <w:jc w:val="center"/>
        <w:rPr>
          <w:b/>
          <w:color w:val="000000" w:themeColor="text1"/>
          <w:sz w:val="18"/>
          <w:szCs w:val="18"/>
        </w:rPr>
      </w:pPr>
      <w:r w:rsidRPr="00DA410C">
        <w:rPr>
          <w:b/>
          <w:color w:val="000000" w:themeColor="text1"/>
          <w:sz w:val="18"/>
          <w:szCs w:val="18"/>
        </w:rPr>
        <w:t>Anexo 1</w:t>
      </w:r>
    </w:p>
    <w:p w14:paraId="74D6C333" w14:textId="77777777" w:rsidR="00D37263" w:rsidRPr="00DA410C" w:rsidRDefault="00D37263" w:rsidP="003A4E70">
      <w:pPr>
        <w:jc w:val="center"/>
        <w:rPr>
          <w:rFonts w:eastAsiaTheme="minorEastAsia"/>
          <w:sz w:val="18"/>
          <w:szCs w:val="18"/>
        </w:rPr>
      </w:pPr>
    </w:p>
    <w:p w14:paraId="3EF90E9D" w14:textId="3AA8B036" w:rsidR="009E1B22" w:rsidRDefault="00191930" w:rsidP="00FA23A7">
      <w:pPr>
        <w:tabs>
          <w:tab w:val="left" w:pos="2280"/>
        </w:tabs>
        <w:spacing w:line="276" w:lineRule="auto"/>
        <w:jc w:val="both"/>
        <w:rPr>
          <w:rFonts w:eastAsiaTheme="minorEastAsia"/>
          <w:sz w:val="18"/>
          <w:szCs w:val="18"/>
        </w:rPr>
      </w:pPr>
      <w:r w:rsidRPr="00DA410C">
        <w:rPr>
          <w:rFonts w:eastAsiaTheme="minorEastAsia"/>
          <w:b/>
          <w:sz w:val="18"/>
          <w:szCs w:val="18"/>
        </w:rPr>
        <w:t>Primero. -</w:t>
      </w:r>
      <w:r w:rsidR="009E1B22" w:rsidRPr="00DA410C">
        <w:rPr>
          <w:rFonts w:eastAsiaTheme="minorEastAsia"/>
          <w:sz w:val="18"/>
          <w:szCs w:val="18"/>
        </w:rPr>
        <w:t xml:space="preserve"> La </w:t>
      </w:r>
      <w:r w:rsidR="00AF5049">
        <w:rPr>
          <w:rFonts w:eastAsiaTheme="minorEastAsia"/>
          <w:sz w:val="18"/>
          <w:szCs w:val="18"/>
        </w:rPr>
        <w:t>U</w:t>
      </w:r>
      <w:r w:rsidR="009E1B22" w:rsidRPr="00DA410C">
        <w:rPr>
          <w:rFonts w:eastAsiaTheme="minorEastAsia"/>
          <w:sz w:val="18"/>
          <w:szCs w:val="18"/>
        </w:rPr>
        <w:t xml:space="preserve">nidad </w:t>
      </w:r>
      <w:r w:rsidR="00AF5049">
        <w:rPr>
          <w:rFonts w:eastAsiaTheme="minorEastAsia"/>
          <w:sz w:val="18"/>
          <w:szCs w:val="18"/>
        </w:rPr>
        <w:t>C</w:t>
      </w:r>
      <w:r w:rsidR="009E1B22" w:rsidRPr="00DA410C">
        <w:rPr>
          <w:rFonts w:eastAsiaTheme="minorEastAsia"/>
          <w:sz w:val="18"/>
          <w:szCs w:val="18"/>
        </w:rPr>
        <w:t xml:space="preserve">entralizada de </w:t>
      </w:r>
      <w:r w:rsidR="00AF5049">
        <w:rPr>
          <w:rFonts w:eastAsiaTheme="minorEastAsia"/>
          <w:sz w:val="18"/>
          <w:szCs w:val="18"/>
        </w:rPr>
        <w:t>C</w:t>
      </w:r>
      <w:r w:rsidR="009E1B22" w:rsidRPr="00DA410C">
        <w:rPr>
          <w:rFonts w:eastAsiaTheme="minorEastAsia"/>
          <w:sz w:val="18"/>
          <w:szCs w:val="18"/>
        </w:rPr>
        <w:t xml:space="preserve">ompras, informa que una vez recibidas la preguntas que realizaron los interesados en participar, se procedió a dar contestación por parte del </w:t>
      </w:r>
      <w:r w:rsidR="00AF5049" w:rsidRPr="00AF5049">
        <w:rPr>
          <w:rFonts w:eastAsiaTheme="minorEastAsia"/>
          <w:b/>
          <w:bCs/>
          <w:sz w:val="18"/>
          <w:szCs w:val="18"/>
        </w:rPr>
        <w:t>ÁREA REQUIRENTE</w:t>
      </w:r>
      <w:r w:rsidR="009E1B22" w:rsidRPr="00DA410C">
        <w:rPr>
          <w:rFonts w:eastAsiaTheme="minorEastAsia"/>
          <w:sz w:val="18"/>
          <w:szCs w:val="18"/>
        </w:rPr>
        <w:t xml:space="preserve"> </w:t>
      </w:r>
      <w:r w:rsidR="007B58B9" w:rsidRPr="00DA410C">
        <w:rPr>
          <w:rFonts w:eastAsiaTheme="minorEastAsia"/>
          <w:sz w:val="18"/>
          <w:szCs w:val="18"/>
        </w:rPr>
        <w:t xml:space="preserve">a los cuestionamientos </w:t>
      </w:r>
      <w:r w:rsidR="00D9370C">
        <w:rPr>
          <w:rFonts w:eastAsiaTheme="minorEastAsia"/>
          <w:sz w:val="18"/>
          <w:szCs w:val="18"/>
        </w:rPr>
        <w:t xml:space="preserve">del siguiente </w:t>
      </w:r>
      <w:r w:rsidR="00AF5049" w:rsidRPr="00AF5049">
        <w:rPr>
          <w:rFonts w:eastAsiaTheme="minorEastAsia"/>
          <w:b/>
          <w:bCs/>
          <w:sz w:val="18"/>
          <w:szCs w:val="18"/>
        </w:rPr>
        <w:t>PARTICIPANTE</w:t>
      </w:r>
      <w:r w:rsidR="009E1B22" w:rsidRPr="00DA410C">
        <w:rPr>
          <w:rFonts w:eastAsiaTheme="minorEastAsia"/>
          <w:sz w:val="18"/>
          <w:szCs w:val="18"/>
        </w:rPr>
        <w:t>:</w:t>
      </w:r>
    </w:p>
    <w:p w14:paraId="34004D06" w14:textId="77777777" w:rsidR="00FA23A7" w:rsidRPr="00DA410C" w:rsidRDefault="00FA23A7" w:rsidP="00FA23A7">
      <w:pPr>
        <w:tabs>
          <w:tab w:val="left" w:pos="2280"/>
        </w:tabs>
        <w:spacing w:line="276" w:lineRule="auto"/>
        <w:jc w:val="both"/>
        <w:rPr>
          <w:rFonts w:eastAsiaTheme="minorEastAsia"/>
          <w:sz w:val="18"/>
          <w:szCs w:val="18"/>
        </w:rPr>
      </w:pPr>
    </w:p>
    <w:tbl>
      <w:tblPr>
        <w:tblStyle w:val="Tablaconcuadrcula"/>
        <w:tblW w:w="5000" w:type="pct"/>
        <w:tblLook w:val="04A0" w:firstRow="1" w:lastRow="0" w:firstColumn="1" w:lastColumn="0" w:noHBand="0" w:noVBand="1"/>
      </w:tblPr>
      <w:tblGrid>
        <w:gridCol w:w="785"/>
        <w:gridCol w:w="7685"/>
        <w:gridCol w:w="1867"/>
      </w:tblGrid>
      <w:tr w:rsidR="009E1B22" w:rsidRPr="00DA410C" w14:paraId="5F2D6BF2" w14:textId="77777777" w:rsidTr="007A3CD9">
        <w:trPr>
          <w:trHeight w:val="615"/>
          <w:tblHeader/>
        </w:trPr>
        <w:tc>
          <w:tcPr>
            <w:tcW w:w="380" w:type="pct"/>
            <w:shd w:val="clear" w:color="auto" w:fill="D9D9D9" w:themeFill="background1" w:themeFillShade="D9"/>
            <w:vAlign w:val="center"/>
            <w:hideMark/>
          </w:tcPr>
          <w:p w14:paraId="73B2761F" w14:textId="77777777" w:rsidR="009E1B22" w:rsidRPr="00DA410C" w:rsidRDefault="009E1B22" w:rsidP="00972967">
            <w:pPr>
              <w:spacing w:before="240" w:after="240"/>
              <w:jc w:val="center"/>
              <w:rPr>
                <w:smallCaps/>
                <w:color w:val="000000"/>
                <w:sz w:val="18"/>
                <w:szCs w:val="18"/>
                <w:lang w:eastAsia="es-ES"/>
              </w:rPr>
            </w:pPr>
            <w:bookmarkStart w:id="1" w:name="_Hlk71196488"/>
            <w:r w:rsidRPr="00DA410C">
              <w:rPr>
                <w:smallCaps/>
                <w:color w:val="000000"/>
                <w:sz w:val="18"/>
                <w:szCs w:val="18"/>
                <w:lang w:eastAsia="es-ES"/>
              </w:rPr>
              <w:t>No.</w:t>
            </w:r>
          </w:p>
        </w:tc>
        <w:tc>
          <w:tcPr>
            <w:tcW w:w="3717" w:type="pct"/>
            <w:shd w:val="clear" w:color="auto" w:fill="D9D9D9" w:themeFill="background1" w:themeFillShade="D9"/>
            <w:vAlign w:val="center"/>
            <w:hideMark/>
          </w:tcPr>
          <w:p w14:paraId="206A8258" w14:textId="77777777" w:rsidR="009E1B22" w:rsidRPr="00DA410C" w:rsidRDefault="009E1B22" w:rsidP="00972967">
            <w:pPr>
              <w:spacing w:before="240" w:after="240"/>
              <w:jc w:val="center"/>
              <w:rPr>
                <w:smallCaps/>
                <w:color w:val="000000"/>
                <w:sz w:val="18"/>
                <w:szCs w:val="18"/>
                <w:lang w:eastAsia="es-ES"/>
              </w:rPr>
            </w:pPr>
            <w:r w:rsidRPr="00DA410C">
              <w:rPr>
                <w:smallCaps/>
                <w:color w:val="000000"/>
                <w:sz w:val="18"/>
                <w:szCs w:val="18"/>
                <w:lang w:eastAsia="es-ES"/>
              </w:rPr>
              <w:t>Nombre, Razón O Denominación Social</w:t>
            </w:r>
          </w:p>
        </w:tc>
        <w:tc>
          <w:tcPr>
            <w:tcW w:w="903" w:type="pct"/>
            <w:shd w:val="clear" w:color="auto" w:fill="D9D9D9" w:themeFill="background1" w:themeFillShade="D9"/>
            <w:vAlign w:val="center"/>
            <w:hideMark/>
          </w:tcPr>
          <w:p w14:paraId="31171FD8" w14:textId="77777777" w:rsidR="009E1B22" w:rsidRPr="00DA410C" w:rsidRDefault="009E1B22" w:rsidP="00F023C3">
            <w:pPr>
              <w:spacing w:before="240" w:after="240"/>
              <w:ind w:right="252"/>
              <w:jc w:val="center"/>
              <w:rPr>
                <w:smallCaps/>
                <w:color w:val="000000"/>
                <w:sz w:val="18"/>
                <w:szCs w:val="18"/>
                <w:lang w:eastAsia="es-ES"/>
              </w:rPr>
            </w:pPr>
            <w:r w:rsidRPr="00DA410C">
              <w:rPr>
                <w:smallCaps/>
                <w:color w:val="000000"/>
                <w:sz w:val="18"/>
                <w:szCs w:val="18"/>
                <w:lang w:eastAsia="es-ES"/>
              </w:rPr>
              <w:t>Número de Preguntas</w:t>
            </w:r>
          </w:p>
        </w:tc>
      </w:tr>
      <w:tr w:rsidR="009E1B22" w:rsidRPr="00DA410C" w14:paraId="4BA64C8D" w14:textId="77777777" w:rsidTr="007A3CD9">
        <w:trPr>
          <w:trHeight w:val="255"/>
        </w:trPr>
        <w:tc>
          <w:tcPr>
            <w:tcW w:w="380" w:type="pct"/>
            <w:noWrap/>
            <w:vAlign w:val="center"/>
            <w:hideMark/>
          </w:tcPr>
          <w:p w14:paraId="6C9311E1" w14:textId="77777777" w:rsidR="009E1B22" w:rsidRPr="002977B3" w:rsidRDefault="009E1B22" w:rsidP="00972967">
            <w:pPr>
              <w:jc w:val="center"/>
              <w:rPr>
                <w:color w:val="000000"/>
                <w:sz w:val="18"/>
                <w:szCs w:val="18"/>
                <w:lang w:eastAsia="es-ES"/>
              </w:rPr>
            </w:pPr>
            <w:r w:rsidRPr="002977B3">
              <w:rPr>
                <w:color w:val="000000"/>
                <w:sz w:val="18"/>
                <w:szCs w:val="18"/>
                <w:lang w:eastAsia="es-ES"/>
              </w:rPr>
              <w:t>1</w:t>
            </w:r>
          </w:p>
        </w:tc>
        <w:tc>
          <w:tcPr>
            <w:tcW w:w="3717" w:type="pct"/>
            <w:noWrap/>
            <w:vAlign w:val="center"/>
          </w:tcPr>
          <w:p w14:paraId="6121E550" w14:textId="1951A2F4" w:rsidR="009E1B22" w:rsidRPr="002977B3" w:rsidRDefault="006E5CC3" w:rsidP="009827BC">
            <w:pPr>
              <w:rPr>
                <w:color w:val="000000"/>
                <w:sz w:val="18"/>
                <w:szCs w:val="18"/>
                <w:lang w:eastAsia="es-ES"/>
              </w:rPr>
            </w:pPr>
            <w:r w:rsidRPr="002977B3">
              <w:rPr>
                <w:color w:val="000000"/>
                <w:sz w:val="18"/>
                <w:szCs w:val="18"/>
                <w:lang w:eastAsia="es-ES"/>
              </w:rPr>
              <w:t>ALVARO SOLTERO GARCIA</w:t>
            </w:r>
          </w:p>
        </w:tc>
        <w:tc>
          <w:tcPr>
            <w:tcW w:w="903" w:type="pct"/>
            <w:noWrap/>
            <w:vAlign w:val="center"/>
          </w:tcPr>
          <w:p w14:paraId="6C672293" w14:textId="24038792" w:rsidR="009E1B22" w:rsidRPr="002977B3" w:rsidRDefault="00E1238C" w:rsidP="00972967">
            <w:pPr>
              <w:jc w:val="center"/>
              <w:rPr>
                <w:color w:val="000000"/>
                <w:sz w:val="18"/>
                <w:szCs w:val="18"/>
                <w:lang w:eastAsia="es-ES"/>
              </w:rPr>
            </w:pPr>
            <w:r w:rsidRPr="002977B3">
              <w:rPr>
                <w:color w:val="000000"/>
                <w:sz w:val="18"/>
                <w:szCs w:val="18"/>
                <w:lang w:eastAsia="es-ES"/>
              </w:rPr>
              <w:t>1</w:t>
            </w:r>
          </w:p>
        </w:tc>
      </w:tr>
      <w:tr w:rsidR="00FE6D3F" w:rsidRPr="00DA410C" w14:paraId="1D5B94F6" w14:textId="77777777" w:rsidTr="007A3CD9">
        <w:trPr>
          <w:trHeight w:val="255"/>
        </w:trPr>
        <w:tc>
          <w:tcPr>
            <w:tcW w:w="380" w:type="pct"/>
            <w:noWrap/>
            <w:vAlign w:val="center"/>
          </w:tcPr>
          <w:p w14:paraId="45D38D79" w14:textId="77777777" w:rsidR="00FE6D3F" w:rsidRPr="002977B3" w:rsidRDefault="00FE6D3F" w:rsidP="00972967">
            <w:pPr>
              <w:jc w:val="center"/>
              <w:rPr>
                <w:color w:val="000000"/>
                <w:sz w:val="18"/>
                <w:szCs w:val="18"/>
                <w:lang w:eastAsia="es-ES"/>
              </w:rPr>
            </w:pPr>
            <w:r w:rsidRPr="002977B3">
              <w:rPr>
                <w:color w:val="000000"/>
                <w:sz w:val="18"/>
                <w:szCs w:val="18"/>
                <w:lang w:eastAsia="es-ES"/>
              </w:rPr>
              <w:t>2</w:t>
            </w:r>
          </w:p>
        </w:tc>
        <w:tc>
          <w:tcPr>
            <w:tcW w:w="3717" w:type="pct"/>
            <w:noWrap/>
            <w:vAlign w:val="center"/>
          </w:tcPr>
          <w:p w14:paraId="5FE72309" w14:textId="7DF6FCD7" w:rsidR="00FE6D3F" w:rsidRPr="002977B3" w:rsidRDefault="006E5CC3" w:rsidP="009827BC">
            <w:pPr>
              <w:rPr>
                <w:color w:val="000000"/>
                <w:sz w:val="18"/>
                <w:szCs w:val="18"/>
                <w:lang w:eastAsia="es-ES"/>
              </w:rPr>
            </w:pPr>
            <w:r w:rsidRPr="002977B3">
              <w:rPr>
                <w:color w:val="000000"/>
                <w:sz w:val="18"/>
                <w:szCs w:val="18"/>
                <w:lang w:eastAsia="es-ES"/>
              </w:rPr>
              <w:t>RUBÉN GARCÍA GONZÁLEZ</w:t>
            </w:r>
          </w:p>
        </w:tc>
        <w:tc>
          <w:tcPr>
            <w:tcW w:w="903" w:type="pct"/>
            <w:noWrap/>
            <w:vAlign w:val="center"/>
          </w:tcPr>
          <w:p w14:paraId="4138066F" w14:textId="385020FB" w:rsidR="00FE6D3F" w:rsidRPr="002977B3" w:rsidRDefault="006E5CC3" w:rsidP="00972967">
            <w:pPr>
              <w:jc w:val="center"/>
              <w:rPr>
                <w:color w:val="000000"/>
                <w:sz w:val="18"/>
                <w:szCs w:val="18"/>
                <w:lang w:eastAsia="es-ES"/>
              </w:rPr>
            </w:pPr>
            <w:r w:rsidRPr="002977B3">
              <w:rPr>
                <w:color w:val="000000"/>
                <w:sz w:val="18"/>
                <w:szCs w:val="18"/>
                <w:lang w:eastAsia="es-ES"/>
              </w:rPr>
              <w:t>2</w:t>
            </w:r>
          </w:p>
        </w:tc>
      </w:tr>
      <w:tr w:rsidR="00FE6D3F" w:rsidRPr="00DA410C" w14:paraId="70130BA2" w14:textId="77777777" w:rsidTr="007A3CD9">
        <w:trPr>
          <w:trHeight w:val="255"/>
        </w:trPr>
        <w:tc>
          <w:tcPr>
            <w:tcW w:w="380" w:type="pct"/>
            <w:noWrap/>
            <w:vAlign w:val="center"/>
          </w:tcPr>
          <w:p w14:paraId="5D6E6387" w14:textId="77777777" w:rsidR="00FE6D3F" w:rsidRPr="002977B3" w:rsidRDefault="00FE6D3F" w:rsidP="00972967">
            <w:pPr>
              <w:jc w:val="center"/>
              <w:rPr>
                <w:color w:val="000000"/>
                <w:sz w:val="18"/>
                <w:szCs w:val="18"/>
                <w:lang w:eastAsia="es-ES"/>
              </w:rPr>
            </w:pPr>
            <w:r w:rsidRPr="002977B3">
              <w:rPr>
                <w:color w:val="000000"/>
                <w:sz w:val="18"/>
                <w:szCs w:val="18"/>
                <w:lang w:eastAsia="es-ES"/>
              </w:rPr>
              <w:t>3</w:t>
            </w:r>
          </w:p>
        </w:tc>
        <w:tc>
          <w:tcPr>
            <w:tcW w:w="3717" w:type="pct"/>
            <w:noWrap/>
            <w:vAlign w:val="center"/>
          </w:tcPr>
          <w:p w14:paraId="6EED1ACA" w14:textId="7D48EABB" w:rsidR="00FE6D3F" w:rsidRPr="002977B3" w:rsidRDefault="00A37B05" w:rsidP="009827BC">
            <w:pPr>
              <w:rPr>
                <w:color w:val="000000"/>
                <w:sz w:val="18"/>
                <w:szCs w:val="18"/>
                <w:lang w:eastAsia="es-ES"/>
              </w:rPr>
            </w:pPr>
            <w:r w:rsidRPr="002977B3">
              <w:rPr>
                <w:color w:val="000000"/>
                <w:sz w:val="18"/>
                <w:szCs w:val="18"/>
                <w:lang w:eastAsia="es-ES"/>
              </w:rPr>
              <w:t>MONEXLUB S.A. DE C.V.</w:t>
            </w:r>
          </w:p>
        </w:tc>
        <w:tc>
          <w:tcPr>
            <w:tcW w:w="903" w:type="pct"/>
            <w:noWrap/>
            <w:vAlign w:val="center"/>
          </w:tcPr>
          <w:p w14:paraId="1929B50A" w14:textId="67782482" w:rsidR="00FE6D3F" w:rsidRPr="002977B3" w:rsidRDefault="005C17C4" w:rsidP="00972967">
            <w:pPr>
              <w:jc w:val="center"/>
              <w:rPr>
                <w:color w:val="000000"/>
                <w:sz w:val="18"/>
                <w:szCs w:val="18"/>
                <w:lang w:eastAsia="es-ES"/>
              </w:rPr>
            </w:pPr>
            <w:r w:rsidRPr="002977B3">
              <w:rPr>
                <w:color w:val="000000"/>
                <w:sz w:val="18"/>
                <w:szCs w:val="18"/>
                <w:lang w:eastAsia="es-ES"/>
              </w:rPr>
              <w:t>2</w:t>
            </w:r>
          </w:p>
        </w:tc>
      </w:tr>
      <w:tr w:rsidR="00C6249F" w:rsidRPr="00DA410C" w14:paraId="16439BBE" w14:textId="77777777" w:rsidTr="007A3CD9">
        <w:trPr>
          <w:trHeight w:val="255"/>
        </w:trPr>
        <w:tc>
          <w:tcPr>
            <w:tcW w:w="380" w:type="pct"/>
            <w:noWrap/>
            <w:vAlign w:val="center"/>
          </w:tcPr>
          <w:p w14:paraId="5122543A" w14:textId="3ABA8EFB" w:rsidR="00C6249F" w:rsidRPr="002977B3" w:rsidRDefault="00C6249F" w:rsidP="00972967">
            <w:pPr>
              <w:jc w:val="center"/>
              <w:rPr>
                <w:color w:val="000000"/>
                <w:sz w:val="18"/>
                <w:szCs w:val="18"/>
                <w:lang w:eastAsia="es-ES"/>
              </w:rPr>
            </w:pPr>
            <w:r w:rsidRPr="002977B3">
              <w:rPr>
                <w:color w:val="000000"/>
                <w:sz w:val="18"/>
                <w:szCs w:val="18"/>
                <w:lang w:eastAsia="es-ES"/>
              </w:rPr>
              <w:t>4</w:t>
            </w:r>
          </w:p>
        </w:tc>
        <w:tc>
          <w:tcPr>
            <w:tcW w:w="3717" w:type="pct"/>
            <w:noWrap/>
            <w:vAlign w:val="center"/>
          </w:tcPr>
          <w:p w14:paraId="2D061521" w14:textId="0408F8F1" w:rsidR="00C6249F" w:rsidRPr="002977B3" w:rsidRDefault="005C17C4" w:rsidP="009827BC">
            <w:pPr>
              <w:rPr>
                <w:color w:val="000000"/>
                <w:sz w:val="18"/>
                <w:szCs w:val="18"/>
                <w:lang w:eastAsia="es-ES"/>
              </w:rPr>
            </w:pPr>
            <w:r w:rsidRPr="002977B3">
              <w:rPr>
                <w:color w:val="000000"/>
                <w:sz w:val="18"/>
                <w:szCs w:val="18"/>
                <w:lang w:eastAsia="es-ES"/>
              </w:rPr>
              <w:t>FERNANDO ENRIQUE CONTRERAS ALARCÓN</w:t>
            </w:r>
          </w:p>
        </w:tc>
        <w:tc>
          <w:tcPr>
            <w:tcW w:w="903" w:type="pct"/>
            <w:noWrap/>
            <w:vAlign w:val="center"/>
          </w:tcPr>
          <w:p w14:paraId="5D656795" w14:textId="0D6B3DC9" w:rsidR="00C6249F" w:rsidRPr="002977B3" w:rsidRDefault="005C17C4" w:rsidP="00972967">
            <w:pPr>
              <w:jc w:val="center"/>
              <w:rPr>
                <w:color w:val="000000"/>
                <w:sz w:val="18"/>
                <w:szCs w:val="18"/>
                <w:lang w:eastAsia="es-ES"/>
              </w:rPr>
            </w:pPr>
            <w:r w:rsidRPr="002977B3">
              <w:rPr>
                <w:color w:val="000000"/>
                <w:sz w:val="18"/>
                <w:szCs w:val="18"/>
                <w:lang w:eastAsia="es-ES"/>
              </w:rPr>
              <w:t>2</w:t>
            </w:r>
          </w:p>
        </w:tc>
      </w:tr>
      <w:tr w:rsidR="009E1B22" w:rsidRPr="00DA410C" w14:paraId="0B9BC68E" w14:textId="77777777" w:rsidTr="007A3CD9">
        <w:trPr>
          <w:trHeight w:val="255"/>
        </w:trPr>
        <w:tc>
          <w:tcPr>
            <w:tcW w:w="380" w:type="pct"/>
            <w:noWrap/>
            <w:vAlign w:val="center"/>
          </w:tcPr>
          <w:p w14:paraId="5EA2938C" w14:textId="77777777" w:rsidR="009E1B22" w:rsidRPr="00DA410C" w:rsidRDefault="009E1B22" w:rsidP="00972967">
            <w:pPr>
              <w:jc w:val="center"/>
              <w:rPr>
                <w:color w:val="000000"/>
                <w:sz w:val="18"/>
                <w:szCs w:val="18"/>
                <w:lang w:eastAsia="es-ES"/>
              </w:rPr>
            </w:pPr>
          </w:p>
        </w:tc>
        <w:tc>
          <w:tcPr>
            <w:tcW w:w="3717" w:type="pct"/>
            <w:noWrap/>
            <w:vAlign w:val="center"/>
          </w:tcPr>
          <w:p w14:paraId="1E034F7B" w14:textId="535CCECD" w:rsidR="009E1B22" w:rsidRPr="00DA410C" w:rsidRDefault="00D860B6" w:rsidP="00972967">
            <w:pPr>
              <w:jc w:val="right"/>
              <w:rPr>
                <w:b/>
                <w:sz w:val="18"/>
                <w:szCs w:val="18"/>
                <w:lang w:eastAsia="es-ES"/>
              </w:rPr>
            </w:pPr>
            <w:proofErr w:type="gramStart"/>
            <w:r w:rsidRPr="00DA410C">
              <w:rPr>
                <w:b/>
                <w:sz w:val="18"/>
                <w:szCs w:val="18"/>
                <w:lang w:eastAsia="es-ES"/>
              </w:rPr>
              <w:t>Total</w:t>
            </w:r>
            <w:proofErr w:type="gramEnd"/>
            <w:r w:rsidR="009E1B22" w:rsidRPr="00DA410C">
              <w:rPr>
                <w:b/>
                <w:sz w:val="18"/>
                <w:szCs w:val="18"/>
                <w:lang w:eastAsia="es-ES"/>
              </w:rPr>
              <w:t xml:space="preserve"> de preguntas:</w:t>
            </w:r>
          </w:p>
        </w:tc>
        <w:tc>
          <w:tcPr>
            <w:tcW w:w="903" w:type="pct"/>
            <w:noWrap/>
            <w:vAlign w:val="center"/>
          </w:tcPr>
          <w:p w14:paraId="000CF190" w14:textId="200CD6F6" w:rsidR="009E1B22" w:rsidRPr="00DA410C" w:rsidRDefault="00F17D7B" w:rsidP="00972967">
            <w:pPr>
              <w:jc w:val="center"/>
              <w:rPr>
                <w:b/>
                <w:color w:val="000000"/>
                <w:sz w:val="18"/>
                <w:szCs w:val="18"/>
                <w:lang w:eastAsia="es-ES"/>
              </w:rPr>
            </w:pPr>
            <w:r>
              <w:rPr>
                <w:b/>
                <w:color w:val="000000"/>
                <w:sz w:val="18"/>
                <w:szCs w:val="18"/>
                <w:lang w:eastAsia="es-ES"/>
              </w:rPr>
              <w:t>7</w:t>
            </w:r>
          </w:p>
        </w:tc>
      </w:tr>
      <w:bookmarkEnd w:id="1"/>
    </w:tbl>
    <w:p w14:paraId="721CF3A0" w14:textId="7F2A6DBA" w:rsidR="00300284" w:rsidRDefault="00300284">
      <w:pPr>
        <w:rPr>
          <w:rFonts w:eastAsiaTheme="minorEastAsia"/>
          <w:sz w:val="18"/>
          <w:szCs w:val="18"/>
        </w:rPr>
      </w:pPr>
    </w:p>
    <w:p w14:paraId="334FE962" w14:textId="77777777" w:rsidR="00FA23A7" w:rsidRDefault="00FA23A7" w:rsidP="00771456">
      <w:pPr>
        <w:tabs>
          <w:tab w:val="left" w:pos="2280"/>
        </w:tabs>
        <w:spacing w:line="276" w:lineRule="auto"/>
        <w:jc w:val="both"/>
        <w:rPr>
          <w:rFonts w:eastAsiaTheme="minorEastAsia"/>
          <w:b/>
          <w:bCs/>
          <w:sz w:val="18"/>
          <w:szCs w:val="18"/>
        </w:rPr>
      </w:pPr>
    </w:p>
    <w:tbl>
      <w:tblPr>
        <w:tblStyle w:val="Tablaconcuadrcula"/>
        <w:tblW w:w="5000" w:type="pct"/>
        <w:tblLook w:val="04A0" w:firstRow="1" w:lastRow="0" w:firstColumn="1" w:lastColumn="0" w:noHBand="0" w:noVBand="1"/>
      </w:tblPr>
      <w:tblGrid>
        <w:gridCol w:w="525"/>
        <w:gridCol w:w="1664"/>
        <w:gridCol w:w="3335"/>
        <w:gridCol w:w="4813"/>
      </w:tblGrid>
      <w:tr w:rsidR="00BF7856" w:rsidRPr="00DA410C" w14:paraId="46BE0080" w14:textId="77777777" w:rsidTr="00BF7856">
        <w:trPr>
          <w:trHeight w:val="557"/>
        </w:trPr>
        <w:tc>
          <w:tcPr>
            <w:tcW w:w="5000" w:type="pct"/>
            <w:gridSpan w:val="4"/>
            <w:shd w:val="clear" w:color="auto" w:fill="D9D9D9" w:themeFill="background1" w:themeFillShade="D9"/>
            <w:vAlign w:val="center"/>
          </w:tcPr>
          <w:p w14:paraId="47B35B2F" w14:textId="795FCD5B" w:rsidR="00BF7856" w:rsidRPr="00445ACF" w:rsidRDefault="0081773E" w:rsidP="0084373F">
            <w:pPr>
              <w:tabs>
                <w:tab w:val="left" w:pos="2280"/>
              </w:tabs>
              <w:spacing w:line="276" w:lineRule="auto"/>
              <w:jc w:val="center"/>
              <w:rPr>
                <w:rFonts w:eastAsiaTheme="minorEastAsia"/>
                <w:b/>
                <w:bCs/>
                <w:sz w:val="18"/>
                <w:szCs w:val="18"/>
              </w:rPr>
            </w:pPr>
            <w:bookmarkStart w:id="2" w:name="_Hlk42772994"/>
            <w:r w:rsidRPr="0081773E">
              <w:rPr>
                <w:b/>
                <w:bCs/>
                <w:color w:val="000000"/>
                <w:sz w:val="18"/>
                <w:szCs w:val="18"/>
                <w:lang w:eastAsia="es-ES"/>
              </w:rPr>
              <w:t>ALVARO SOLTERO GARCIA</w:t>
            </w:r>
            <w:r w:rsidR="00BF7856" w:rsidRPr="00445ACF">
              <w:rPr>
                <w:rFonts w:eastAsiaTheme="minorEastAsia"/>
                <w:b/>
                <w:bCs/>
                <w:sz w:val="18"/>
                <w:szCs w:val="18"/>
              </w:rPr>
              <w:t xml:space="preserve"> </w:t>
            </w:r>
          </w:p>
        </w:tc>
      </w:tr>
      <w:tr w:rsidR="00BF7856" w:rsidRPr="00DA410C" w14:paraId="13F0A135" w14:textId="77777777" w:rsidTr="00791587">
        <w:tc>
          <w:tcPr>
            <w:tcW w:w="254" w:type="pct"/>
            <w:shd w:val="clear" w:color="auto" w:fill="D9D9D9" w:themeFill="background1" w:themeFillShade="D9"/>
            <w:vAlign w:val="center"/>
          </w:tcPr>
          <w:p w14:paraId="022613F5" w14:textId="77777777" w:rsidR="00BF7856" w:rsidRPr="00DA410C" w:rsidRDefault="00BF7856" w:rsidP="0084373F">
            <w:pPr>
              <w:tabs>
                <w:tab w:val="left" w:pos="2280"/>
              </w:tabs>
              <w:spacing w:line="276" w:lineRule="auto"/>
              <w:jc w:val="center"/>
              <w:rPr>
                <w:rFonts w:eastAsiaTheme="minorEastAsia"/>
                <w:b/>
                <w:sz w:val="18"/>
                <w:szCs w:val="18"/>
              </w:rPr>
            </w:pPr>
            <w:r>
              <w:rPr>
                <w:rFonts w:eastAsiaTheme="minorEastAsia"/>
                <w:b/>
                <w:sz w:val="18"/>
                <w:szCs w:val="18"/>
              </w:rPr>
              <w:t>No.</w:t>
            </w:r>
          </w:p>
        </w:tc>
        <w:tc>
          <w:tcPr>
            <w:tcW w:w="805" w:type="pct"/>
            <w:shd w:val="clear" w:color="auto" w:fill="D9D9D9" w:themeFill="background1" w:themeFillShade="D9"/>
            <w:vAlign w:val="center"/>
          </w:tcPr>
          <w:p w14:paraId="09D84F3C" w14:textId="77777777" w:rsidR="00BF7856" w:rsidRPr="00DA410C" w:rsidRDefault="00BF7856" w:rsidP="0084373F">
            <w:pPr>
              <w:tabs>
                <w:tab w:val="left" w:pos="2280"/>
              </w:tabs>
              <w:spacing w:line="276" w:lineRule="auto"/>
              <w:jc w:val="center"/>
              <w:rPr>
                <w:rFonts w:eastAsiaTheme="minorEastAsia"/>
                <w:b/>
                <w:sz w:val="18"/>
                <w:szCs w:val="18"/>
              </w:rPr>
            </w:pPr>
            <w:r w:rsidRPr="00DA410C">
              <w:rPr>
                <w:rFonts w:eastAsiaTheme="minorEastAsia"/>
                <w:b/>
                <w:sz w:val="18"/>
                <w:szCs w:val="18"/>
              </w:rPr>
              <w:t>Partida y/o Punto de Convocatoria</w:t>
            </w:r>
          </w:p>
        </w:tc>
        <w:tc>
          <w:tcPr>
            <w:tcW w:w="1613" w:type="pct"/>
            <w:shd w:val="clear" w:color="auto" w:fill="D9D9D9" w:themeFill="background1" w:themeFillShade="D9"/>
            <w:vAlign w:val="center"/>
          </w:tcPr>
          <w:p w14:paraId="4A64713D" w14:textId="77777777" w:rsidR="00BF7856" w:rsidRPr="00DA410C" w:rsidRDefault="00BF7856" w:rsidP="0084373F">
            <w:pPr>
              <w:tabs>
                <w:tab w:val="left" w:pos="2280"/>
              </w:tabs>
              <w:spacing w:line="276" w:lineRule="auto"/>
              <w:jc w:val="center"/>
              <w:rPr>
                <w:rFonts w:eastAsiaTheme="minorEastAsia"/>
                <w:b/>
                <w:sz w:val="18"/>
                <w:szCs w:val="18"/>
              </w:rPr>
            </w:pPr>
            <w:r w:rsidRPr="00DA410C">
              <w:rPr>
                <w:rFonts w:eastAsiaTheme="minorEastAsia"/>
                <w:b/>
                <w:sz w:val="18"/>
                <w:szCs w:val="18"/>
              </w:rPr>
              <w:t>Pregunta</w:t>
            </w:r>
          </w:p>
        </w:tc>
        <w:tc>
          <w:tcPr>
            <w:tcW w:w="2328" w:type="pct"/>
            <w:shd w:val="clear" w:color="auto" w:fill="D9D9D9" w:themeFill="background1" w:themeFillShade="D9"/>
            <w:vAlign w:val="center"/>
          </w:tcPr>
          <w:p w14:paraId="0A5903BA" w14:textId="77777777" w:rsidR="00BF7856" w:rsidRPr="00DA410C" w:rsidRDefault="00BF7856" w:rsidP="0084373F">
            <w:pPr>
              <w:tabs>
                <w:tab w:val="left" w:pos="2280"/>
              </w:tabs>
              <w:spacing w:line="276" w:lineRule="auto"/>
              <w:jc w:val="center"/>
              <w:rPr>
                <w:rFonts w:eastAsiaTheme="minorEastAsia"/>
                <w:b/>
                <w:sz w:val="18"/>
                <w:szCs w:val="18"/>
              </w:rPr>
            </w:pPr>
            <w:r w:rsidRPr="00DA410C">
              <w:rPr>
                <w:rFonts w:eastAsiaTheme="minorEastAsia"/>
                <w:b/>
                <w:sz w:val="18"/>
                <w:szCs w:val="18"/>
              </w:rPr>
              <w:t>Respuesta</w:t>
            </w:r>
          </w:p>
        </w:tc>
      </w:tr>
      <w:tr w:rsidR="00BF7856" w:rsidRPr="00DA410C" w14:paraId="51151AF8" w14:textId="77777777" w:rsidTr="00791587">
        <w:trPr>
          <w:trHeight w:val="551"/>
        </w:trPr>
        <w:tc>
          <w:tcPr>
            <w:tcW w:w="254" w:type="pct"/>
            <w:vAlign w:val="center"/>
          </w:tcPr>
          <w:p w14:paraId="11652F4B" w14:textId="77777777" w:rsidR="00BF7856" w:rsidRPr="00DA410C" w:rsidRDefault="00BF7856" w:rsidP="0084373F">
            <w:pPr>
              <w:tabs>
                <w:tab w:val="left" w:pos="2280"/>
              </w:tabs>
              <w:spacing w:line="276" w:lineRule="auto"/>
              <w:jc w:val="center"/>
              <w:rPr>
                <w:rFonts w:eastAsiaTheme="minorEastAsia"/>
                <w:sz w:val="18"/>
                <w:szCs w:val="18"/>
              </w:rPr>
            </w:pPr>
            <w:r>
              <w:rPr>
                <w:rFonts w:eastAsiaTheme="minorEastAsia"/>
                <w:sz w:val="18"/>
                <w:szCs w:val="18"/>
              </w:rPr>
              <w:t>1</w:t>
            </w:r>
          </w:p>
        </w:tc>
        <w:tc>
          <w:tcPr>
            <w:tcW w:w="805" w:type="pct"/>
            <w:tcBorders>
              <w:top w:val="single" w:sz="4" w:space="0" w:color="000000"/>
              <w:left w:val="single" w:sz="4" w:space="0" w:color="000000"/>
              <w:bottom w:val="single" w:sz="4" w:space="0" w:color="000000"/>
              <w:right w:val="single" w:sz="4" w:space="0" w:color="000000"/>
            </w:tcBorders>
          </w:tcPr>
          <w:p w14:paraId="71D41D32" w14:textId="3B783E34" w:rsidR="00BF7856" w:rsidRPr="003B36FF" w:rsidRDefault="00BF7856" w:rsidP="0084373F">
            <w:pPr>
              <w:ind w:right="140"/>
              <w:jc w:val="center"/>
              <w:rPr>
                <w:rFonts w:eastAsia="Times New Roman"/>
                <w:sz w:val="18"/>
                <w:szCs w:val="18"/>
              </w:rPr>
            </w:pPr>
          </w:p>
        </w:tc>
        <w:tc>
          <w:tcPr>
            <w:tcW w:w="1613" w:type="pct"/>
            <w:tcBorders>
              <w:top w:val="single" w:sz="4" w:space="0" w:color="000000"/>
              <w:left w:val="single" w:sz="4" w:space="0" w:color="000000"/>
              <w:bottom w:val="single" w:sz="4" w:space="0" w:color="000000"/>
              <w:right w:val="single" w:sz="4" w:space="0" w:color="000000"/>
            </w:tcBorders>
          </w:tcPr>
          <w:p w14:paraId="73F4CB03" w14:textId="77777777" w:rsidR="00BF7856" w:rsidRPr="00BF7856" w:rsidRDefault="00BF7856" w:rsidP="00BF7856">
            <w:pPr>
              <w:tabs>
                <w:tab w:val="left" w:pos="2280"/>
              </w:tabs>
              <w:spacing w:line="276" w:lineRule="auto"/>
              <w:rPr>
                <w:rFonts w:eastAsiaTheme="minorEastAsia"/>
                <w:sz w:val="18"/>
                <w:szCs w:val="18"/>
              </w:rPr>
            </w:pPr>
            <w:r w:rsidRPr="00BF7856">
              <w:rPr>
                <w:rFonts w:eastAsiaTheme="minorEastAsia"/>
                <w:sz w:val="18"/>
                <w:szCs w:val="18"/>
              </w:rPr>
              <w:t>¿EL ANEXO DENOMINADO PROPUESTA ECONOMICA SE DEBE DE</w:t>
            </w:r>
          </w:p>
          <w:p w14:paraId="111D2662" w14:textId="77777777" w:rsidR="00BF7856" w:rsidRPr="00BF7856" w:rsidRDefault="00BF7856" w:rsidP="00BF7856">
            <w:pPr>
              <w:tabs>
                <w:tab w:val="left" w:pos="2280"/>
              </w:tabs>
              <w:spacing w:line="276" w:lineRule="auto"/>
              <w:rPr>
                <w:rFonts w:eastAsiaTheme="minorEastAsia"/>
                <w:sz w:val="18"/>
                <w:szCs w:val="18"/>
              </w:rPr>
            </w:pPr>
            <w:r w:rsidRPr="00BF7856">
              <w:rPr>
                <w:rFonts w:eastAsiaTheme="minorEastAsia"/>
                <w:sz w:val="18"/>
                <w:szCs w:val="18"/>
              </w:rPr>
              <w:t>LLENAR EN CUANTO AL CONTENIDO POR VEHICULO DE LA</w:t>
            </w:r>
          </w:p>
          <w:p w14:paraId="26564490" w14:textId="77777777" w:rsidR="00BF7856" w:rsidRPr="00BF7856" w:rsidRDefault="00BF7856" w:rsidP="00BF7856">
            <w:pPr>
              <w:tabs>
                <w:tab w:val="left" w:pos="2280"/>
              </w:tabs>
              <w:spacing w:line="276" w:lineRule="auto"/>
              <w:rPr>
                <w:rFonts w:eastAsiaTheme="minorEastAsia"/>
                <w:sz w:val="18"/>
                <w:szCs w:val="18"/>
              </w:rPr>
            </w:pPr>
            <w:r w:rsidRPr="00BF7856">
              <w:rPr>
                <w:rFonts w:eastAsiaTheme="minorEastAsia"/>
                <w:sz w:val="18"/>
                <w:szCs w:val="18"/>
              </w:rPr>
              <w:t>MANERA PROPUESTA O TOMANDO EN CONSIDERACION EL</w:t>
            </w:r>
          </w:p>
          <w:p w14:paraId="7170F5E8" w14:textId="5690FC50" w:rsidR="00BF7856" w:rsidRPr="003B36FF" w:rsidRDefault="00BF7856" w:rsidP="00BF7856">
            <w:pPr>
              <w:tabs>
                <w:tab w:val="left" w:pos="2280"/>
              </w:tabs>
              <w:spacing w:line="276" w:lineRule="auto"/>
              <w:rPr>
                <w:rFonts w:eastAsiaTheme="minorEastAsia"/>
                <w:sz w:val="18"/>
                <w:szCs w:val="18"/>
              </w:rPr>
            </w:pPr>
            <w:proofErr w:type="gramStart"/>
            <w:r w:rsidRPr="00BF7856">
              <w:rPr>
                <w:rFonts w:eastAsiaTheme="minorEastAsia"/>
                <w:sz w:val="18"/>
                <w:szCs w:val="18"/>
              </w:rPr>
              <w:t>PARQUE VEHICULAR DE LA REGION A CONCURSAR?</w:t>
            </w:r>
            <w:proofErr w:type="gramEnd"/>
          </w:p>
        </w:tc>
        <w:tc>
          <w:tcPr>
            <w:tcW w:w="2328" w:type="pct"/>
            <w:shd w:val="clear" w:color="auto" w:fill="auto"/>
            <w:vAlign w:val="center"/>
          </w:tcPr>
          <w:p w14:paraId="1596B11B" w14:textId="1D0C429D" w:rsidR="00BF7856" w:rsidRPr="00B235B8" w:rsidRDefault="006201FA" w:rsidP="000059F3">
            <w:pPr>
              <w:tabs>
                <w:tab w:val="left" w:pos="2280"/>
              </w:tabs>
              <w:spacing w:line="276" w:lineRule="auto"/>
              <w:jc w:val="both"/>
              <w:rPr>
                <w:rFonts w:eastAsiaTheme="minorEastAsia"/>
                <w:sz w:val="18"/>
                <w:szCs w:val="18"/>
              </w:rPr>
            </w:pPr>
            <w:r>
              <w:rPr>
                <w:rFonts w:eastAsiaTheme="minorEastAsia"/>
                <w:sz w:val="18"/>
                <w:szCs w:val="18"/>
              </w:rPr>
              <w:t xml:space="preserve">El </w:t>
            </w:r>
            <w:r w:rsidR="000468F2" w:rsidRPr="00296201">
              <w:rPr>
                <w:rFonts w:eastAsiaTheme="minorEastAsia"/>
                <w:b/>
                <w:bCs/>
                <w:sz w:val="18"/>
                <w:szCs w:val="18"/>
              </w:rPr>
              <w:t>ANEXO PROPUESTA ECONÓMICA</w:t>
            </w:r>
            <w:r w:rsidR="000468F2">
              <w:rPr>
                <w:rFonts w:eastAsiaTheme="minorEastAsia"/>
                <w:sz w:val="18"/>
                <w:szCs w:val="18"/>
              </w:rPr>
              <w:t xml:space="preserve"> </w:t>
            </w:r>
            <w:r w:rsidR="000059F3">
              <w:rPr>
                <w:rFonts w:eastAsiaTheme="minorEastAsia"/>
                <w:sz w:val="18"/>
                <w:szCs w:val="18"/>
              </w:rPr>
              <w:t>deberá de</w:t>
            </w:r>
            <w:r w:rsidR="000468F2">
              <w:rPr>
                <w:rFonts w:eastAsiaTheme="minorEastAsia"/>
                <w:sz w:val="18"/>
                <w:szCs w:val="18"/>
              </w:rPr>
              <w:t xml:space="preserve"> ser </w:t>
            </w:r>
            <w:r w:rsidR="000059F3">
              <w:rPr>
                <w:rFonts w:eastAsiaTheme="minorEastAsia"/>
                <w:sz w:val="18"/>
                <w:szCs w:val="18"/>
              </w:rPr>
              <w:t>llena</w:t>
            </w:r>
            <w:r w:rsidR="000468F2">
              <w:rPr>
                <w:rFonts w:eastAsiaTheme="minorEastAsia"/>
                <w:sz w:val="18"/>
                <w:szCs w:val="18"/>
              </w:rPr>
              <w:t>do</w:t>
            </w:r>
            <w:r w:rsidR="000059F3">
              <w:rPr>
                <w:rFonts w:eastAsiaTheme="minorEastAsia"/>
                <w:sz w:val="18"/>
                <w:szCs w:val="18"/>
              </w:rPr>
              <w:t xml:space="preserve"> en su totalidad por los precios a ofertar</w:t>
            </w:r>
            <w:r w:rsidR="000468F2">
              <w:rPr>
                <w:rFonts w:eastAsiaTheme="minorEastAsia"/>
                <w:sz w:val="18"/>
                <w:szCs w:val="18"/>
              </w:rPr>
              <w:t xml:space="preserve"> sin considerar el impuesto </w:t>
            </w:r>
            <w:r w:rsidR="00296201">
              <w:rPr>
                <w:rFonts w:eastAsiaTheme="minorEastAsia"/>
                <w:sz w:val="18"/>
                <w:szCs w:val="18"/>
              </w:rPr>
              <w:t xml:space="preserve">al </w:t>
            </w:r>
            <w:r w:rsidR="000468F2">
              <w:rPr>
                <w:rFonts w:eastAsiaTheme="minorEastAsia"/>
                <w:sz w:val="18"/>
                <w:szCs w:val="18"/>
              </w:rPr>
              <w:t>valor agregado</w:t>
            </w:r>
            <w:r w:rsidR="0026744B">
              <w:rPr>
                <w:rFonts w:eastAsiaTheme="minorEastAsia"/>
                <w:sz w:val="18"/>
                <w:szCs w:val="18"/>
              </w:rPr>
              <w:t xml:space="preserve">, </w:t>
            </w:r>
            <w:r w:rsidR="0026744B" w:rsidRPr="0026744B">
              <w:rPr>
                <w:rFonts w:eastAsiaTheme="minorEastAsia"/>
                <w:sz w:val="18"/>
                <w:szCs w:val="18"/>
              </w:rPr>
              <w:t xml:space="preserve">los precios que resulten ser los de menor costo que hayan ofertado los participantes que cumplen con los requisitos solicitados, serán los precios que el organismo pagará durante toda la vigencia del contrato, </w:t>
            </w:r>
            <w:r w:rsidR="00EB32C8">
              <w:rPr>
                <w:rFonts w:eastAsiaTheme="minorEastAsia"/>
                <w:sz w:val="18"/>
                <w:szCs w:val="18"/>
              </w:rPr>
              <w:t>estos precios se tomaran en cuenta para todas las partidas</w:t>
            </w:r>
            <w:r w:rsidR="003B43AA">
              <w:rPr>
                <w:rFonts w:eastAsiaTheme="minorEastAsia"/>
                <w:sz w:val="18"/>
                <w:szCs w:val="18"/>
              </w:rPr>
              <w:t xml:space="preserve"> (1 a la 8).</w:t>
            </w:r>
          </w:p>
        </w:tc>
      </w:tr>
      <w:bookmarkEnd w:id="2"/>
    </w:tbl>
    <w:p w14:paraId="244ED7F7" w14:textId="492B16CD" w:rsidR="00A37B05" w:rsidRDefault="00A37B05" w:rsidP="00771456">
      <w:pPr>
        <w:tabs>
          <w:tab w:val="left" w:pos="2280"/>
        </w:tabs>
        <w:spacing w:line="276" w:lineRule="auto"/>
        <w:jc w:val="both"/>
        <w:rPr>
          <w:rFonts w:eastAsiaTheme="minorEastAsia"/>
          <w:b/>
          <w:bCs/>
          <w:sz w:val="18"/>
          <w:szCs w:val="18"/>
        </w:rPr>
      </w:pPr>
    </w:p>
    <w:p w14:paraId="15169BEE" w14:textId="77777777" w:rsidR="00825706" w:rsidRDefault="00825706" w:rsidP="00771456">
      <w:pPr>
        <w:tabs>
          <w:tab w:val="left" w:pos="2280"/>
        </w:tabs>
        <w:spacing w:line="276" w:lineRule="auto"/>
        <w:jc w:val="both"/>
        <w:rPr>
          <w:rFonts w:eastAsiaTheme="minorEastAsia"/>
          <w:b/>
          <w:bCs/>
          <w:sz w:val="18"/>
          <w:szCs w:val="18"/>
        </w:rPr>
      </w:pPr>
    </w:p>
    <w:p w14:paraId="67C4CDC6" w14:textId="77777777" w:rsidR="00A37B05" w:rsidRDefault="00A37B05" w:rsidP="00771456">
      <w:pPr>
        <w:tabs>
          <w:tab w:val="left" w:pos="2280"/>
        </w:tabs>
        <w:spacing w:line="276" w:lineRule="auto"/>
        <w:jc w:val="both"/>
        <w:rPr>
          <w:rFonts w:eastAsiaTheme="minorEastAsia"/>
          <w:b/>
          <w:bCs/>
          <w:sz w:val="18"/>
          <w:szCs w:val="18"/>
        </w:rPr>
      </w:pPr>
    </w:p>
    <w:tbl>
      <w:tblPr>
        <w:tblStyle w:val="Tablaconcuadrcula"/>
        <w:tblW w:w="5000" w:type="pct"/>
        <w:tblLook w:val="04A0" w:firstRow="1" w:lastRow="0" w:firstColumn="1" w:lastColumn="0" w:noHBand="0" w:noVBand="1"/>
      </w:tblPr>
      <w:tblGrid>
        <w:gridCol w:w="525"/>
        <w:gridCol w:w="1664"/>
        <w:gridCol w:w="3335"/>
        <w:gridCol w:w="4813"/>
      </w:tblGrid>
      <w:tr w:rsidR="00A37B05" w:rsidRPr="00DA410C" w14:paraId="26206154" w14:textId="77777777" w:rsidTr="0084373F">
        <w:trPr>
          <w:trHeight w:val="557"/>
        </w:trPr>
        <w:tc>
          <w:tcPr>
            <w:tcW w:w="5000" w:type="pct"/>
            <w:gridSpan w:val="4"/>
            <w:shd w:val="clear" w:color="auto" w:fill="D9D9D9" w:themeFill="background1" w:themeFillShade="D9"/>
            <w:vAlign w:val="center"/>
          </w:tcPr>
          <w:p w14:paraId="377BDED5" w14:textId="7E1AB0EB" w:rsidR="00A37B05" w:rsidRPr="00445ACF" w:rsidRDefault="00A37B05" w:rsidP="0084373F">
            <w:pPr>
              <w:tabs>
                <w:tab w:val="left" w:pos="2280"/>
              </w:tabs>
              <w:spacing w:line="276" w:lineRule="auto"/>
              <w:jc w:val="center"/>
              <w:rPr>
                <w:rFonts w:eastAsiaTheme="minorEastAsia"/>
                <w:b/>
                <w:bCs/>
                <w:sz w:val="18"/>
                <w:szCs w:val="18"/>
              </w:rPr>
            </w:pPr>
            <w:r>
              <w:rPr>
                <w:b/>
                <w:bCs/>
                <w:color w:val="000000"/>
                <w:sz w:val="18"/>
                <w:szCs w:val="18"/>
                <w:lang w:eastAsia="es-ES"/>
              </w:rPr>
              <w:t>RUBÉN GARCÍA GONZÁLEZ</w:t>
            </w:r>
          </w:p>
        </w:tc>
      </w:tr>
      <w:tr w:rsidR="00A37B05" w:rsidRPr="00DA410C" w14:paraId="3B71D833" w14:textId="77777777" w:rsidTr="00791587">
        <w:tc>
          <w:tcPr>
            <w:tcW w:w="254" w:type="pct"/>
            <w:shd w:val="clear" w:color="auto" w:fill="D9D9D9" w:themeFill="background1" w:themeFillShade="D9"/>
            <w:vAlign w:val="center"/>
          </w:tcPr>
          <w:p w14:paraId="4342A616" w14:textId="77777777" w:rsidR="00A37B05" w:rsidRPr="00DA410C" w:rsidRDefault="00A37B05" w:rsidP="0084373F">
            <w:pPr>
              <w:tabs>
                <w:tab w:val="left" w:pos="2280"/>
              </w:tabs>
              <w:spacing w:line="276" w:lineRule="auto"/>
              <w:jc w:val="center"/>
              <w:rPr>
                <w:rFonts w:eastAsiaTheme="minorEastAsia"/>
                <w:b/>
                <w:sz w:val="18"/>
                <w:szCs w:val="18"/>
              </w:rPr>
            </w:pPr>
            <w:r>
              <w:rPr>
                <w:rFonts w:eastAsiaTheme="minorEastAsia"/>
                <w:b/>
                <w:sz w:val="18"/>
                <w:szCs w:val="18"/>
              </w:rPr>
              <w:t>No.</w:t>
            </w:r>
          </w:p>
        </w:tc>
        <w:tc>
          <w:tcPr>
            <w:tcW w:w="805" w:type="pct"/>
            <w:shd w:val="clear" w:color="auto" w:fill="D9D9D9" w:themeFill="background1" w:themeFillShade="D9"/>
            <w:vAlign w:val="center"/>
          </w:tcPr>
          <w:p w14:paraId="6EEA7A46" w14:textId="77777777" w:rsidR="00A37B05" w:rsidRPr="00DA410C" w:rsidRDefault="00A37B05" w:rsidP="0084373F">
            <w:pPr>
              <w:tabs>
                <w:tab w:val="left" w:pos="2280"/>
              </w:tabs>
              <w:spacing w:line="276" w:lineRule="auto"/>
              <w:jc w:val="center"/>
              <w:rPr>
                <w:rFonts w:eastAsiaTheme="minorEastAsia"/>
                <w:b/>
                <w:sz w:val="18"/>
                <w:szCs w:val="18"/>
              </w:rPr>
            </w:pPr>
            <w:r w:rsidRPr="00DA410C">
              <w:rPr>
                <w:rFonts w:eastAsiaTheme="minorEastAsia"/>
                <w:b/>
                <w:sz w:val="18"/>
                <w:szCs w:val="18"/>
              </w:rPr>
              <w:t>Partida y/o Punto de Convocatoria</w:t>
            </w:r>
          </w:p>
        </w:tc>
        <w:tc>
          <w:tcPr>
            <w:tcW w:w="1613" w:type="pct"/>
            <w:shd w:val="clear" w:color="auto" w:fill="D9D9D9" w:themeFill="background1" w:themeFillShade="D9"/>
            <w:vAlign w:val="center"/>
          </w:tcPr>
          <w:p w14:paraId="3461B8EE" w14:textId="77777777" w:rsidR="00A37B05" w:rsidRPr="00DA410C" w:rsidRDefault="00A37B05" w:rsidP="0084373F">
            <w:pPr>
              <w:tabs>
                <w:tab w:val="left" w:pos="2280"/>
              </w:tabs>
              <w:spacing w:line="276" w:lineRule="auto"/>
              <w:jc w:val="center"/>
              <w:rPr>
                <w:rFonts w:eastAsiaTheme="minorEastAsia"/>
                <w:b/>
                <w:sz w:val="18"/>
                <w:szCs w:val="18"/>
              </w:rPr>
            </w:pPr>
            <w:r w:rsidRPr="00DA410C">
              <w:rPr>
                <w:rFonts w:eastAsiaTheme="minorEastAsia"/>
                <w:b/>
                <w:sz w:val="18"/>
                <w:szCs w:val="18"/>
              </w:rPr>
              <w:t>Pregunta</w:t>
            </w:r>
          </w:p>
        </w:tc>
        <w:tc>
          <w:tcPr>
            <w:tcW w:w="2328" w:type="pct"/>
            <w:shd w:val="clear" w:color="auto" w:fill="D9D9D9" w:themeFill="background1" w:themeFillShade="D9"/>
            <w:vAlign w:val="center"/>
          </w:tcPr>
          <w:p w14:paraId="240052B6" w14:textId="77777777" w:rsidR="00A37B05" w:rsidRPr="00DA410C" w:rsidRDefault="00A37B05" w:rsidP="0084373F">
            <w:pPr>
              <w:tabs>
                <w:tab w:val="left" w:pos="2280"/>
              </w:tabs>
              <w:spacing w:line="276" w:lineRule="auto"/>
              <w:jc w:val="center"/>
              <w:rPr>
                <w:rFonts w:eastAsiaTheme="minorEastAsia"/>
                <w:b/>
                <w:sz w:val="18"/>
                <w:szCs w:val="18"/>
              </w:rPr>
            </w:pPr>
            <w:r w:rsidRPr="00DA410C">
              <w:rPr>
                <w:rFonts w:eastAsiaTheme="minorEastAsia"/>
                <w:b/>
                <w:sz w:val="18"/>
                <w:szCs w:val="18"/>
              </w:rPr>
              <w:t>Respuesta</w:t>
            </w:r>
          </w:p>
        </w:tc>
      </w:tr>
      <w:tr w:rsidR="00A37B05" w:rsidRPr="00DA410C" w14:paraId="6141E16B" w14:textId="77777777" w:rsidTr="00791587">
        <w:trPr>
          <w:trHeight w:val="551"/>
        </w:trPr>
        <w:tc>
          <w:tcPr>
            <w:tcW w:w="254" w:type="pct"/>
            <w:vAlign w:val="center"/>
          </w:tcPr>
          <w:p w14:paraId="197FEC54" w14:textId="77777777" w:rsidR="00A37B05" w:rsidRPr="00DA410C" w:rsidRDefault="00A37B05" w:rsidP="00A37B05">
            <w:pPr>
              <w:tabs>
                <w:tab w:val="left" w:pos="2280"/>
              </w:tabs>
              <w:spacing w:line="276" w:lineRule="auto"/>
              <w:jc w:val="center"/>
              <w:rPr>
                <w:rFonts w:eastAsiaTheme="minorEastAsia"/>
                <w:sz w:val="18"/>
                <w:szCs w:val="18"/>
              </w:rPr>
            </w:pPr>
            <w:r>
              <w:rPr>
                <w:rFonts w:eastAsiaTheme="minorEastAsia"/>
                <w:sz w:val="18"/>
                <w:szCs w:val="18"/>
              </w:rPr>
              <w:t>1</w:t>
            </w:r>
          </w:p>
        </w:tc>
        <w:tc>
          <w:tcPr>
            <w:tcW w:w="805" w:type="pct"/>
            <w:tcBorders>
              <w:top w:val="single" w:sz="4" w:space="0" w:color="000000"/>
              <w:left w:val="single" w:sz="4" w:space="0" w:color="000000"/>
              <w:bottom w:val="single" w:sz="4" w:space="0" w:color="000000"/>
              <w:right w:val="single" w:sz="4" w:space="0" w:color="000000"/>
            </w:tcBorders>
          </w:tcPr>
          <w:p w14:paraId="5B9A1726" w14:textId="0E821495" w:rsidR="00A37B05" w:rsidRPr="003B36FF" w:rsidRDefault="00A37B05" w:rsidP="00A37B05">
            <w:pPr>
              <w:ind w:right="140"/>
              <w:jc w:val="center"/>
              <w:rPr>
                <w:rFonts w:eastAsia="Times New Roman"/>
                <w:sz w:val="18"/>
                <w:szCs w:val="18"/>
              </w:rPr>
            </w:pPr>
            <w:r>
              <w:rPr>
                <w:b/>
                <w:sz w:val="18"/>
                <w:szCs w:val="18"/>
              </w:rPr>
              <w:t>Anexo 27</w:t>
            </w:r>
          </w:p>
        </w:tc>
        <w:tc>
          <w:tcPr>
            <w:tcW w:w="1613" w:type="pct"/>
            <w:tcBorders>
              <w:top w:val="single" w:sz="4" w:space="0" w:color="000000"/>
              <w:left w:val="single" w:sz="4" w:space="0" w:color="000000"/>
              <w:bottom w:val="single" w:sz="4" w:space="0" w:color="000000"/>
              <w:right w:val="single" w:sz="4" w:space="0" w:color="000000"/>
            </w:tcBorders>
          </w:tcPr>
          <w:p w14:paraId="5E1D0C90" w14:textId="2F5C6169" w:rsidR="00A37B05" w:rsidRPr="003B36FF" w:rsidRDefault="00A37B05" w:rsidP="00A37B05">
            <w:pPr>
              <w:tabs>
                <w:tab w:val="left" w:pos="2280"/>
              </w:tabs>
              <w:spacing w:line="276" w:lineRule="auto"/>
              <w:rPr>
                <w:rFonts w:eastAsiaTheme="minorEastAsia"/>
                <w:sz w:val="18"/>
                <w:szCs w:val="18"/>
              </w:rPr>
            </w:pPr>
            <w:r>
              <w:rPr>
                <w:sz w:val="18"/>
                <w:szCs w:val="18"/>
              </w:rPr>
              <w:t>Como se deberá de manejar la aportación del 5 al millar en la facturación en caso de resultar adjudicado.</w:t>
            </w:r>
          </w:p>
        </w:tc>
        <w:tc>
          <w:tcPr>
            <w:tcW w:w="2328" w:type="pct"/>
            <w:shd w:val="clear" w:color="auto" w:fill="auto"/>
            <w:vAlign w:val="center"/>
          </w:tcPr>
          <w:p w14:paraId="1B77E2BB" w14:textId="11B1F8BC" w:rsidR="00A37B05" w:rsidRPr="009F0B6A" w:rsidRDefault="003B43AA" w:rsidP="009923BB">
            <w:pPr>
              <w:tabs>
                <w:tab w:val="left" w:pos="2280"/>
              </w:tabs>
              <w:spacing w:line="276" w:lineRule="auto"/>
              <w:jc w:val="both"/>
              <w:rPr>
                <w:rFonts w:eastAsiaTheme="minorEastAsia"/>
                <w:sz w:val="18"/>
                <w:szCs w:val="18"/>
              </w:rPr>
            </w:pPr>
            <w:r w:rsidRPr="009F0B6A">
              <w:rPr>
                <w:rStyle w:val="Ninguno"/>
                <w:bCs/>
                <w:sz w:val="18"/>
                <w:szCs w:val="18"/>
              </w:rPr>
              <w:t xml:space="preserve">El PARTICIPANTE deberá emitir </w:t>
            </w:r>
            <w:r w:rsidR="009F0B6A" w:rsidRPr="009F0B6A">
              <w:rPr>
                <w:rStyle w:val="Ninguno"/>
                <w:bCs/>
                <w:sz w:val="18"/>
                <w:szCs w:val="18"/>
              </w:rPr>
              <w:t>su</w:t>
            </w:r>
            <w:r w:rsidRPr="009F0B6A">
              <w:rPr>
                <w:rStyle w:val="Ninguno"/>
                <w:bCs/>
                <w:sz w:val="18"/>
                <w:szCs w:val="18"/>
              </w:rPr>
              <w:t xml:space="preserve"> factura </w:t>
            </w:r>
            <w:r w:rsidR="009F0B6A" w:rsidRPr="009F0B6A">
              <w:rPr>
                <w:rStyle w:val="Ninguno"/>
                <w:bCs/>
                <w:sz w:val="18"/>
                <w:szCs w:val="18"/>
              </w:rPr>
              <w:t xml:space="preserve">desglosando </w:t>
            </w:r>
            <w:r w:rsidR="009F0B6A">
              <w:rPr>
                <w:rStyle w:val="Ninguno"/>
                <w:bCs/>
                <w:sz w:val="18"/>
                <w:szCs w:val="18"/>
              </w:rPr>
              <w:t xml:space="preserve">en la misma el concepto de </w:t>
            </w:r>
            <w:r w:rsidR="009F0B6A" w:rsidRPr="009F0B6A">
              <w:rPr>
                <w:rStyle w:val="Ninguno"/>
                <w:bCs/>
                <w:sz w:val="18"/>
                <w:szCs w:val="18"/>
              </w:rPr>
              <w:t>la aportación del cinco al millar del monto total, antes del Impuesto al Valor Agregado.</w:t>
            </w:r>
          </w:p>
        </w:tc>
      </w:tr>
      <w:tr w:rsidR="00A37B05" w:rsidRPr="00DA410C" w14:paraId="7B9EA8B6" w14:textId="77777777" w:rsidTr="00791587">
        <w:trPr>
          <w:trHeight w:val="551"/>
        </w:trPr>
        <w:tc>
          <w:tcPr>
            <w:tcW w:w="254" w:type="pct"/>
            <w:vAlign w:val="center"/>
          </w:tcPr>
          <w:p w14:paraId="3771BCA2" w14:textId="77777777" w:rsidR="00A37B05" w:rsidRPr="00DA410C" w:rsidRDefault="00A37B05" w:rsidP="00A37B05">
            <w:pPr>
              <w:tabs>
                <w:tab w:val="left" w:pos="2280"/>
              </w:tabs>
              <w:spacing w:line="276" w:lineRule="auto"/>
              <w:jc w:val="center"/>
              <w:rPr>
                <w:rFonts w:eastAsiaTheme="minorEastAsia"/>
                <w:sz w:val="18"/>
                <w:szCs w:val="18"/>
              </w:rPr>
            </w:pPr>
            <w:r>
              <w:rPr>
                <w:rFonts w:eastAsiaTheme="minorEastAsia"/>
                <w:sz w:val="18"/>
                <w:szCs w:val="18"/>
              </w:rPr>
              <w:t>2</w:t>
            </w:r>
          </w:p>
        </w:tc>
        <w:tc>
          <w:tcPr>
            <w:tcW w:w="805" w:type="pct"/>
            <w:tcBorders>
              <w:top w:val="single" w:sz="4" w:space="0" w:color="000000"/>
              <w:left w:val="single" w:sz="4" w:space="0" w:color="000000"/>
              <w:bottom w:val="single" w:sz="4" w:space="0" w:color="000000"/>
              <w:right w:val="single" w:sz="4" w:space="0" w:color="000000"/>
            </w:tcBorders>
          </w:tcPr>
          <w:p w14:paraId="215E68DF" w14:textId="0611C55A" w:rsidR="00A37B05" w:rsidRPr="003B36FF" w:rsidRDefault="00A37B05" w:rsidP="00A37B05">
            <w:pPr>
              <w:ind w:right="140"/>
              <w:jc w:val="center"/>
              <w:rPr>
                <w:rFonts w:eastAsia="Times New Roman"/>
                <w:sz w:val="18"/>
                <w:szCs w:val="18"/>
              </w:rPr>
            </w:pPr>
            <w:r>
              <w:rPr>
                <w:sz w:val="18"/>
                <w:szCs w:val="18"/>
              </w:rPr>
              <w:t>Anexo 12</w:t>
            </w:r>
          </w:p>
        </w:tc>
        <w:tc>
          <w:tcPr>
            <w:tcW w:w="1613" w:type="pct"/>
            <w:tcBorders>
              <w:top w:val="single" w:sz="4" w:space="0" w:color="000000"/>
              <w:left w:val="single" w:sz="4" w:space="0" w:color="000000"/>
              <w:bottom w:val="single" w:sz="4" w:space="0" w:color="000000"/>
              <w:right w:val="single" w:sz="4" w:space="0" w:color="000000"/>
            </w:tcBorders>
          </w:tcPr>
          <w:p w14:paraId="3DE9FA92" w14:textId="72CCB6C1" w:rsidR="00A37B05" w:rsidRPr="003B36FF" w:rsidRDefault="00A37B05" w:rsidP="00A37B05">
            <w:pPr>
              <w:tabs>
                <w:tab w:val="left" w:pos="2280"/>
              </w:tabs>
              <w:spacing w:line="276" w:lineRule="auto"/>
              <w:jc w:val="both"/>
              <w:rPr>
                <w:rFonts w:eastAsiaTheme="minorEastAsia"/>
                <w:sz w:val="18"/>
                <w:szCs w:val="18"/>
              </w:rPr>
            </w:pPr>
            <w:r>
              <w:rPr>
                <w:i/>
                <w:color w:val="000000"/>
                <w:sz w:val="18"/>
                <w:szCs w:val="18"/>
              </w:rPr>
              <w:t xml:space="preserve">Sera obligatorio presentar la Licencia de Funcionamiento Original o se podrá entregar la que uno baja de la </w:t>
            </w:r>
            <w:proofErr w:type="spellStart"/>
            <w:r>
              <w:rPr>
                <w:i/>
                <w:color w:val="000000"/>
                <w:sz w:val="18"/>
                <w:szCs w:val="18"/>
              </w:rPr>
              <w:t>pagina</w:t>
            </w:r>
            <w:proofErr w:type="spellEnd"/>
            <w:r>
              <w:rPr>
                <w:i/>
                <w:color w:val="000000"/>
                <w:sz w:val="18"/>
                <w:szCs w:val="18"/>
              </w:rPr>
              <w:t xml:space="preserve"> del Municipio.</w:t>
            </w:r>
          </w:p>
        </w:tc>
        <w:tc>
          <w:tcPr>
            <w:tcW w:w="2328" w:type="pct"/>
            <w:shd w:val="clear" w:color="auto" w:fill="auto"/>
            <w:vAlign w:val="center"/>
          </w:tcPr>
          <w:p w14:paraId="543E786C" w14:textId="23659259" w:rsidR="00A37B05" w:rsidRPr="009F0B6A" w:rsidRDefault="00140B44" w:rsidP="00140B44">
            <w:pPr>
              <w:tabs>
                <w:tab w:val="left" w:pos="2280"/>
              </w:tabs>
              <w:spacing w:line="276" w:lineRule="auto"/>
              <w:jc w:val="both"/>
              <w:rPr>
                <w:rFonts w:eastAsiaTheme="minorEastAsia"/>
                <w:sz w:val="18"/>
                <w:szCs w:val="18"/>
              </w:rPr>
            </w:pPr>
            <w:r w:rsidRPr="009F0B6A">
              <w:rPr>
                <w:rFonts w:eastAsiaTheme="minorEastAsia"/>
                <w:sz w:val="18"/>
                <w:szCs w:val="18"/>
              </w:rPr>
              <w:t xml:space="preserve">Se deberá de presentar dentro del sobre de su propuesta copia </w:t>
            </w:r>
            <w:r w:rsidRPr="009F0B6A">
              <w:rPr>
                <w:rFonts w:eastAsiaTheme="minorEastAsia"/>
                <w:bCs/>
                <w:sz w:val="18"/>
                <w:szCs w:val="18"/>
              </w:rPr>
              <w:t xml:space="preserve">simple </w:t>
            </w:r>
            <w:r w:rsidR="00BE131D" w:rsidRPr="009F0B6A">
              <w:rPr>
                <w:rFonts w:eastAsiaTheme="minorEastAsia"/>
                <w:bCs/>
                <w:sz w:val="18"/>
                <w:szCs w:val="18"/>
              </w:rPr>
              <w:t>de Licencia</w:t>
            </w:r>
            <w:r w:rsidRPr="009F0B6A">
              <w:rPr>
                <w:rFonts w:eastAsiaTheme="minorEastAsia"/>
                <w:bCs/>
                <w:sz w:val="18"/>
                <w:szCs w:val="18"/>
              </w:rPr>
              <w:t xml:space="preserve"> Municipal vigente, y original solo para cotejo.</w:t>
            </w:r>
          </w:p>
        </w:tc>
      </w:tr>
    </w:tbl>
    <w:p w14:paraId="7EDE76AE" w14:textId="77777777" w:rsidR="00A37B05" w:rsidRDefault="00A37B05" w:rsidP="00771456">
      <w:pPr>
        <w:tabs>
          <w:tab w:val="left" w:pos="2280"/>
        </w:tabs>
        <w:spacing w:line="276" w:lineRule="auto"/>
        <w:jc w:val="both"/>
        <w:rPr>
          <w:rFonts w:eastAsiaTheme="minorEastAsia"/>
          <w:b/>
          <w:bCs/>
          <w:sz w:val="18"/>
          <w:szCs w:val="18"/>
        </w:rPr>
      </w:pPr>
    </w:p>
    <w:p w14:paraId="326688CE" w14:textId="77777777" w:rsidR="00FA23A7" w:rsidRDefault="00FA23A7" w:rsidP="00771456">
      <w:pPr>
        <w:tabs>
          <w:tab w:val="left" w:pos="2280"/>
        </w:tabs>
        <w:spacing w:line="276" w:lineRule="auto"/>
        <w:jc w:val="both"/>
        <w:rPr>
          <w:rFonts w:eastAsiaTheme="minorEastAsia"/>
          <w:b/>
          <w:bCs/>
          <w:sz w:val="18"/>
          <w:szCs w:val="18"/>
        </w:rPr>
      </w:pPr>
    </w:p>
    <w:tbl>
      <w:tblPr>
        <w:tblStyle w:val="Tablaconcuadrcula"/>
        <w:tblW w:w="5000" w:type="pct"/>
        <w:tblLook w:val="04A0" w:firstRow="1" w:lastRow="0" w:firstColumn="1" w:lastColumn="0" w:noHBand="0" w:noVBand="1"/>
      </w:tblPr>
      <w:tblGrid>
        <w:gridCol w:w="525"/>
        <w:gridCol w:w="1664"/>
        <w:gridCol w:w="3335"/>
        <w:gridCol w:w="4813"/>
      </w:tblGrid>
      <w:tr w:rsidR="00A37B05" w:rsidRPr="00DA410C" w14:paraId="49902772" w14:textId="77777777" w:rsidTr="0084373F">
        <w:trPr>
          <w:trHeight w:val="557"/>
        </w:trPr>
        <w:tc>
          <w:tcPr>
            <w:tcW w:w="5000" w:type="pct"/>
            <w:gridSpan w:val="4"/>
            <w:shd w:val="clear" w:color="auto" w:fill="D9D9D9" w:themeFill="background1" w:themeFillShade="D9"/>
            <w:vAlign w:val="center"/>
          </w:tcPr>
          <w:p w14:paraId="4DEAF39A" w14:textId="3F73509F" w:rsidR="00A37B05" w:rsidRPr="00445ACF" w:rsidRDefault="00A37B05" w:rsidP="0084373F">
            <w:pPr>
              <w:tabs>
                <w:tab w:val="left" w:pos="2280"/>
              </w:tabs>
              <w:spacing w:line="276" w:lineRule="auto"/>
              <w:jc w:val="center"/>
              <w:rPr>
                <w:rFonts w:eastAsiaTheme="minorEastAsia"/>
                <w:b/>
                <w:bCs/>
                <w:sz w:val="18"/>
                <w:szCs w:val="18"/>
              </w:rPr>
            </w:pPr>
            <w:r>
              <w:rPr>
                <w:b/>
                <w:bCs/>
                <w:color w:val="000000"/>
                <w:sz w:val="18"/>
                <w:szCs w:val="18"/>
                <w:lang w:eastAsia="es-ES"/>
              </w:rPr>
              <w:t>MONEXLUB S.A. DE C.V.</w:t>
            </w:r>
          </w:p>
        </w:tc>
      </w:tr>
      <w:tr w:rsidR="00A37B05" w:rsidRPr="00DA410C" w14:paraId="7123E9BD" w14:textId="77777777" w:rsidTr="00791587">
        <w:tc>
          <w:tcPr>
            <w:tcW w:w="254" w:type="pct"/>
            <w:shd w:val="clear" w:color="auto" w:fill="D9D9D9" w:themeFill="background1" w:themeFillShade="D9"/>
            <w:vAlign w:val="center"/>
          </w:tcPr>
          <w:p w14:paraId="3A462BB6" w14:textId="77777777" w:rsidR="00A37B05" w:rsidRPr="00DA410C" w:rsidRDefault="00A37B05" w:rsidP="0084373F">
            <w:pPr>
              <w:tabs>
                <w:tab w:val="left" w:pos="2280"/>
              </w:tabs>
              <w:spacing w:line="276" w:lineRule="auto"/>
              <w:jc w:val="center"/>
              <w:rPr>
                <w:rFonts w:eastAsiaTheme="minorEastAsia"/>
                <w:b/>
                <w:sz w:val="18"/>
                <w:szCs w:val="18"/>
              </w:rPr>
            </w:pPr>
            <w:r>
              <w:rPr>
                <w:rFonts w:eastAsiaTheme="minorEastAsia"/>
                <w:b/>
                <w:sz w:val="18"/>
                <w:szCs w:val="18"/>
              </w:rPr>
              <w:t>No.</w:t>
            </w:r>
          </w:p>
        </w:tc>
        <w:tc>
          <w:tcPr>
            <w:tcW w:w="805" w:type="pct"/>
            <w:shd w:val="clear" w:color="auto" w:fill="D9D9D9" w:themeFill="background1" w:themeFillShade="D9"/>
            <w:vAlign w:val="center"/>
          </w:tcPr>
          <w:p w14:paraId="3107C327" w14:textId="77777777" w:rsidR="00A37B05" w:rsidRPr="00DA410C" w:rsidRDefault="00A37B05" w:rsidP="0084373F">
            <w:pPr>
              <w:tabs>
                <w:tab w:val="left" w:pos="2280"/>
              </w:tabs>
              <w:spacing w:line="276" w:lineRule="auto"/>
              <w:jc w:val="center"/>
              <w:rPr>
                <w:rFonts w:eastAsiaTheme="minorEastAsia"/>
                <w:b/>
                <w:sz w:val="18"/>
                <w:szCs w:val="18"/>
              </w:rPr>
            </w:pPr>
            <w:r w:rsidRPr="00DA410C">
              <w:rPr>
                <w:rFonts w:eastAsiaTheme="minorEastAsia"/>
                <w:b/>
                <w:sz w:val="18"/>
                <w:szCs w:val="18"/>
              </w:rPr>
              <w:t>Partida y/o Punto de Convocatoria</w:t>
            </w:r>
          </w:p>
        </w:tc>
        <w:tc>
          <w:tcPr>
            <w:tcW w:w="1613" w:type="pct"/>
            <w:shd w:val="clear" w:color="auto" w:fill="D9D9D9" w:themeFill="background1" w:themeFillShade="D9"/>
            <w:vAlign w:val="center"/>
          </w:tcPr>
          <w:p w14:paraId="11D68770" w14:textId="77777777" w:rsidR="00A37B05" w:rsidRPr="00DA410C" w:rsidRDefault="00A37B05" w:rsidP="0084373F">
            <w:pPr>
              <w:tabs>
                <w:tab w:val="left" w:pos="2280"/>
              </w:tabs>
              <w:spacing w:line="276" w:lineRule="auto"/>
              <w:jc w:val="center"/>
              <w:rPr>
                <w:rFonts w:eastAsiaTheme="minorEastAsia"/>
                <w:b/>
                <w:sz w:val="18"/>
                <w:szCs w:val="18"/>
              </w:rPr>
            </w:pPr>
            <w:r w:rsidRPr="00DA410C">
              <w:rPr>
                <w:rFonts w:eastAsiaTheme="minorEastAsia"/>
                <w:b/>
                <w:sz w:val="18"/>
                <w:szCs w:val="18"/>
              </w:rPr>
              <w:t>Pregunta</w:t>
            </w:r>
          </w:p>
        </w:tc>
        <w:tc>
          <w:tcPr>
            <w:tcW w:w="2328" w:type="pct"/>
            <w:shd w:val="clear" w:color="auto" w:fill="D9D9D9" w:themeFill="background1" w:themeFillShade="D9"/>
            <w:vAlign w:val="center"/>
          </w:tcPr>
          <w:p w14:paraId="6E16861D" w14:textId="77777777" w:rsidR="00A37B05" w:rsidRPr="00DA410C" w:rsidRDefault="00A37B05" w:rsidP="0084373F">
            <w:pPr>
              <w:tabs>
                <w:tab w:val="left" w:pos="2280"/>
              </w:tabs>
              <w:spacing w:line="276" w:lineRule="auto"/>
              <w:jc w:val="center"/>
              <w:rPr>
                <w:rFonts w:eastAsiaTheme="minorEastAsia"/>
                <w:b/>
                <w:sz w:val="18"/>
                <w:szCs w:val="18"/>
              </w:rPr>
            </w:pPr>
            <w:r w:rsidRPr="00DA410C">
              <w:rPr>
                <w:rFonts w:eastAsiaTheme="minorEastAsia"/>
                <w:b/>
                <w:sz w:val="18"/>
                <w:szCs w:val="18"/>
              </w:rPr>
              <w:t>Respuesta</w:t>
            </w:r>
          </w:p>
        </w:tc>
      </w:tr>
      <w:tr w:rsidR="00F17D7B" w:rsidRPr="00DA410C" w14:paraId="5CBCD5AE" w14:textId="77777777" w:rsidTr="00791587">
        <w:trPr>
          <w:trHeight w:val="551"/>
        </w:trPr>
        <w:tc>
          <w:tcPr>
            <w:tcW w:w="254" w:type="pct"/>
            <w:vAlign w:val="center"/>
          </w:tcPr>
          <w:p w14:paraId="09CAE462" w14:textId="77777777" w:rsidR="00F17D7B" w:rsidRPr="00DA410C" w:rsidRDefault="00F17D7B" w:rsidP="00F17D7B">
            <w:pPr>
              <w:tabs>
                <w:tab w:val="left" w:pos="2280"/>
              </w:tabs>
              <w:spacing w:line="276" w:lineRule="auto"/>
              <w:jc w:val="center"/>
              <w:rPr>
                <w:rFonts w:eastAsiaTheme="minorEastAsia"/>
                <w:sz w:val="18"/>
                <w:szCs w:val="18"/>
              </w:rPr>
            </w:pPr>
            <w:r>
              <w:rPr>
                <w:rFonts w:eastAsiaTheme="minorEastAsia"/>
                <w:sz w:val="18"/>
                <w:szCs w:val="18"/>
              </w:rPr>
              <w:t>1</w:t>
            </w:r>
          </w:p>
        </w:tc>
        <w:tc>
          <w:tcPr>
            <w:tcW w:w="805" w:type="pct"/>
            <w:tcBorders>
              <w:top w:val="single" w:sz="4" w:space="0" w:color="000000"/>
              <w:left w:val="single" w:sz="4" w:space="0" w:color="000000"/>
              <w:bottom w:val="single" w:sz="4" w:space="0" w:color="000000"/>
              <w:right w:val="single" w:sz="4" w:space="0" w:color="000000"/>
            </w:tcBorders>
          </w:tcPr>
          <w:p w14:paraId="47A84CA8" w14:textId="7D6B9A74" w:rsidR="00F17D7B" w:rsidRPr="003B36FF" w:rsidRDefault="00F17D7B" w:rsidP="00F17D7B">
            <w:pPr>
              <w:ind w:right="140"/>
              <w:jc w:val="center"/>
              <w:rPr>
                <w:rFonts w:eastAsia="Times New Roman"/>
                <w:sz w:val="18"/>
                <w:szCs w:val="18"/>
              </w:rPr>
            </w:pPr>
            <w:r>
              <w:rPr>
                <w:b/>
                <w:sz w:val="18"/>
                <w:szCs w:val="18"/>
              </w:rPr>
              <w:t xml:space="preserve">ANEXO 1 </w:t>
            </w:r>
          </w:p>
        </w:tc>
        <w:tc>
          <w:tcPr>
            <w:tcW w:w="1613" w:type="pct"/>
            <w:tcBorders>
              <w:top w:val="single" w:sz="4" w:space="0" w:color="000000"/>
              <w:left w:val="single" w:sz="4" w:space="0" w:color="000000"/>
              <w:bottom w:val="single" w:sz="4" w:space="0" w:color="000000"/>
              <w:right w:val="single" w:sz="4" w:space="0" w:color="000000"/>
            </w:tcBorders>
          </w:tcPr>
          <w:p w14:paraId="10449C4D" w14:textId="44E0E81E" w:rsidR="00F17D7B" w:rsidRPr="003B36FF" w:rsidRDefault="00F17D7B" w:rsidP="00F17D7B">
            <w:pPr>
              <w:tabs>
                <w:tab w:val="left" w:pos="2280"/>
              </w:tabs>
              <w:spacing w:line="276" w:lineRule="auto"/>
              <w:jc w:val="both"/>
              <w:rPr>
                <w:rFonts w:eastAsiaTheme="minorEastAsia"/>
                <w:sz w:val="18"/>
                <w:szCs w:val="18"/>
              </w:rPr>
            </w:pPr>
            <w:r>
              <w:rPr>
                <w:sz w:val="18"/>
                <w:szCs w:val="18"/>
              </w:rPr>
              <w:t>En el anexo 1, se describen las partidas y regiones a licitar, es requisito participar en todas las regiones o puede ser por se puede participar de forma parcial</w:t>
            </w:r>
          </w:p>
        </w:tc>
        <w:tc>
          <w:tcPr>
            <w:tcW w:w="2328" w:type="pct"/>
            <w:shd w:val="clear" w:color="auto" w:fill="auto"/>
            <w:vAlign w:val="center"/>
          </w:tcPr>
          <w:p w14:paraId="296280E7" w14:textId="77777777" w:rsidR="00F17D7B" w:rsidRDefault="00BA01F0" w:rsidP="00A43035">
            <w:pPr>
              <w:tabs>
                <w:tab w:val="left" w:pos="2280"/>
              </w:tabs>
              <w:spacing w:line="276" w:lineRule="auto"/>
              <w:jc w:val="both"/>
              <w:rPr>
                <w:rFonts w:eastAsiaTheme="minorEastAsia"/>
                <w:b/>
                <w:sz w:val="18"/>
                <w:szCs w:val="18"/>
                <w:u w:val="single"/>
              </w:rPr>
            </w:pPr>
            <w:r>
              <w:rPr>
                <w:rFonts w:eastAsiaTheme="minorEastAsia"/>
                <w:sz w:val="18"/>
                <w:szCs w:val="18"/>
              </w:rPr>
              <w:t>El</w:t>
            </w:r>
            <w:r w:rsidR="00A43035" w:rsidRPr="00A43035">
              <w:rPr>
                <w:rFonts w:eastAsiaTheme="minorEastAsia"/>
                <w:sz w:val="18"/>
                <w:szCs w:val="18"/>
              </w:rPr>
              <w:t xml:space="preserve"> </w:t>
            </w:r>
            <w:r w:rsidR="00A43035" w:rsidRPr="000468F2">
              <w:rPr>
                <w:rFonts w:eastAsiaTheme="minorEastAsia"/>
                <w:bCs/>
                <w:sz w:val="18"/>
                <w:szCs w:val="18"/>
              </w:rPr>
              <w:t>PROCEDIMIENTO DE CONTRATACIÓN, será adjudicado a uno o varios PARTICIPANTES, siempre que cumplan con todos los requisitos solicitados por la CONVOCANTE en el Anexo 1 Carta de Requerimientos Técnicos</w:t>
            </w:r>
            <w:r>
              <w:rPr>
                <w:rFonts w:eastAsiaTheme="minorEastAsia"/>
                <w:bCs/>
                <w:sz w:val="18"/>
                <w:szCs w:val="18"/>
              </w:rPr>
              <w:t xml:space="preserve">, </w:t>
            </w:r>
            <w:r w:rsidR="00A43035" w:rsidRPr="000468F2">
              <w:rPr>
                <w:rFonts w:eastAsiaTheme="minorEastAsia"/>
                <w:bCs/>
                <w:sz w:val="18"/>
                <w:szCs w:val="18"/>
              </w:rPr>
              <w:t xml:space="preserve">cuenten con la capacidad de infraestructura y de recursos humanos suficientes para prestar el servicio en las condiciones y términos solicitados; </w:t>
            </w:r>
            <w:r w:rsidR="00A43035" w:rsidRPr="00BA01F0">
              <w:rPr>
                <w:rFonts w:eastAsiaTheme="minorEastAsia"/>
                <w:b/>
                <w:sz w:val="18"/>
                <w:szCs w:val="18"/>
                <w:u w:val="single"/>
              </w:rPr>
              <w:t xml:space="preserve">y que oferten la totalidad de los </w:t>
            </w:r>
            <w:r w:rsidR="00D860B6" w:rsidRPr="00BA01F0">
              <w:rPr>
                <w:rFonts w:eastAsiaTheme="minorEastAsia"/>
                <w:b/>
                <w:sz w:val="18"/>
                <w:szCs w:val="18"/>
                <w:u w:val="single"/>
              </w:rPr>
              <w:t>servicios</w:t>
            </w:r>
            <w:r w:rsidR="00A43035" w:rsidRPr="00BA01F0">
              <w:rPr>
                <w:rFonts w:eastAsiaTheme="minorEastAsia"/>
                <w:b/>
                <w:sz w:val="18"/>
                <w:szCs w:val="18"/>
                <w:u w:val="single"/>
              </w:rPr>
              <w:t xml:space="preserve"> relacionados en cada partida</w:t>
            </w:r>
            <w:r>
              <w:rPr>
                <w:rFonts w:eastAsiaTheme="minorEastAsia"/>
                <w:b/>
                <w:sz w:val="18"/>
                <w:szCs w:val="18"/>
                <w:u w:val="single"/>
              </w:rPr>
              <w:t>.</w:t>
            </w:r>
          </w:p>
          <w:p w14:paraId="332CE794" w14:textId="04681E63" w:rsidR="00BA01F0" w:rsidRPr="00B235B8" w:rsidRDefault="00BA01F0" w:rsidP="00A43035">
            <w:pPr>
              <w:tabs>
                <w:tab w:val="left" w:pos="2280"/>
              </w:tabs>
              <w:spacing w:line="276" w:lineRule="auto"/>
              <w:jc w:val="both"/>
              <w:rPr>
                <w:rFonts w:eastAsiaTheme="minorEastAsia"/>
                <w:sz w:val="18"/>
                <w:szCs w:val="18"/>
              </w:rPr>
            </w:pPr>
          </w:p>
        </w:tc>
      </w:tr>
      <w:tr w:rsidR="00F17D7B" w:rsidRPr="00DA410C" w14:paraId="626AD19E" w14:textId="77777777" w:rsidTr="0038574A">
        <w:trPr>
          <w:trHeight w:val="416"/>
        </w:trPr>
        <w:tc>
          <w:tcPr>
            <w:tcW w:w="254" w:type="pct"/>
            <w:vAlign w:val="center"/>
          </w:tcPr>
          <w:p w14:paraId="74BC006A" w14:textId="70E15CF1" w:rsidR="00F17D7B" w:rsidRDefault="00F17D7B" w:rsidP="00F17D7B">
            <w:pPr>
              <w:tabs>
                <w:tab w:val="left" w:pos="2280"/>
              </w:tabs>
              <w:spacing w:line="276" w:lineRule="auto"/>
              <w:jc w:val="center"/>
              <w:rPr>
                <w:rFonts w:eastAsiaTheme="minorEastAsia"/>
                <w:sz w:val="18"/>
                <w:szCs w:val="18"/>
              </w:rPr>
            </w:pPr>
            <w:r>
              <w:rPr>
                <w:rFonts w:eastAsiaTheme="minorEastAsia"/>
                <w:sz w:val="18"/>
                <w:szCs w:val="18"/>
              </w:rPr>
              <w:t>2</w:t>
            </w:r>
          </w:p>
        </w:tc>
        <w:tc>
          <w:tcPr>
            <w:tcW w:w="805" w:type="pct"/>
            <w:tcBorders>
              <w:top w:val="single" w:sz="4" w:space="0" w:color="000000"/>
              <w:left w:val="single" w:sz="4" w:space="0" w:color="000000"/>
              <w:bottom w:val="single" w:sz="4" w:space="0" w:color="000000"/>
              <w:right w:val="single" w:sz="4" w:space="0" w:color="000000"/>
            </w:tcBorders>
          </w:tcPr>
          <w:p w14:paraId="6B68D2C0" w14:textId="033596ED" w:rsidR="00F17D7B" w:rsidRDefault="00F17D7B" w:rsidP="00F17D7B">
            <w:pPr>
              <w:ind w:right="140"/>
              <w:jc w:val="center"/>
              <w:rPr>
                <w:b/>
                <w:sz w:val="18"/>
                <w:szCs w:val="18"/>
              </w:rPr>
            </w:pPr>
            <w:r w:rsidRPr="00A17763">
              <w:rPr>
                <w:b/>
                <w:sz w:val="18"/>
                <w:szCs w:val="18"/>
              </w:rPr>
              <w:t xml:space="preserve">ANEXO 1 </w:t>
            </w:r>
          </w:p>
        </w:tc>
        <w:tc>
          <w:tcPr>
            <w:tcW w:w="1613" w:type="pct"/>
            <w:tcBorders>
              <w:top w:val="single" w:sz="4" w:space="0" w:color="000000"/>
              <w:left w:val="single" w:sz="4" w:space="0" w:color="000000"/>
              <w:bottom w:val="single" w:sz="4" w:space="0" w:color="000000"/>
              <w:right w:val="single" w:sz="4" w:space="0" w:color="000000"/>
            </w:tcBorders>
          </w:tcPr>
          <w:p w14:paraId="2F69ED7D" w14:textId="22961A99" w:rsidR="00F17D7B" w:rsidRDefault="00F17D7B" w:rsidP="00F17D7B">
            <w:pPr>
              <w:tabs>
                <w:tab w:val="left" w:pos="2280"/>
              </w:tabs>
              <w:spacing w:line="276" w:lineRule="auto"/>
              <w:jc w:val="both"/>
              <w:rPr>
                <w:sz w:val="18"/>
                <w:szCs w:val="18"/>
              </w:rPr>
            </w:pPr>
            <w:r>
              <w:rPr>
                <w:i/>
                <w:color w:val="000000"/>
                <w:sz w:val="18"/>
                <w:szCs w:val="18"/>
              </w:rPr>
              <w:t>En el  Anexo 1 punto III GENERALIDADES DEL SERVICIO,                   solicitan que  t</w:t>
            </w:r>
            <w:r w:rsidRPr="00C55ED8">
              <w:rPr>
                <w:i/>
                <w:color w:val="000000"/>
                <w:sz w:val="18"/>
                <w:szCs w:val="18"/>
              </w:rPr>
              <w:t>oda reparación deberá tener una secuencia fotográfica de por lo menos cuatro fotografías, una al recibir la unidad, una a la mitad del proceso de reparación, una de las piezas sustituidas en estos supuestos y una más a la entrega de la unidad."</w:t>
            </w:r>
            <w:r>
              <w:rPr>
                <w:i/>
                <w:color w:val="000000"/>
                <w:sz w:val="18"/>
                <w:szCs w:val="18"/>
              </w:rPr>
              <w:t>, considerando el volumen de servicio y que toda unidad llega con orden de servicio no bien definida  y se hace la entrega detallada verbalmente de dicha reparación es posible excluir este requisito?</w:t>
            </w:r>
          </w:p>
        </w:tc>
        <w:tc>
          <w:tcPr>
            <w:tcW w:w="2328" w:type="pct"/>
            <w:shd w:val="clear" w:color="auto" w:fill="auto"/>
            <w:vAlign w:val="center"/>
          </w:tcPr>
          <w:p w14:paraId="3181E726" w14:textId="3FF104E9" w:rsidR="0018086A" w:rsidRDefault="00BA01F0" w:rsidP="007F583A">
            <w:pPr>
              <w:tabs>
                <w:tab w:val="left" w:pos="2280"/>
              </w:tabs>
              <w:spacing w:line="276" w:lineRule="auto"/>
              <w:jc w:val="both"/>
              <w:rPr>
                <w:color w:val="000000"/>
                <w:sz w:val="18"/>
                <w:szCs w:val="18"/>
              </w:rPr>
            </w:pPr>
            <w:r>
              <w:rPr>
                <w:color w:val="000000"/>
                <w:sz w:val="18"/>
                <w:szCs w:val="18"/>
              </w:rPr>
              <w:t xml:space="preserve">No, </w:t>
            </w:r>
            <w:r w:rsidR="00CD352C">
              <w:rPr>
                <w:color w:val="000000"/>
                <w:sz w:val="18"/>
                <w:szCs w:val="18"/>
              </w:rPr>
              <w:t>L</w:t>
            </w:r>
            <w:r w:rsidR="00CD352C">
              <w:rPr>
                <w:rFonts w:eastAsiaTheme="minorEastAsia"/>
                <w:sz w:val="18"/>
                <w:szCs w:val="18"/>
              </w:rPr>
              <w:t>a secuencia fotográfica deberá de quedar</w:t>
            </w:r>
            <w:r w:rsidR="00FF08C6">
              <w:rPr>
                <w:rFonts w:eastAsiaTheme="minorEastAsia"/>
                <w:sz w:val="18"/>
                <w:szCs w:val="18"/>
              </w:rPr>
              <w:t xml:space="preserve"> almacenada </w:t>
            </w:r>
            <w:r w:rsidR="00CD352C">
              <w:rPr>
                <w:rFonts w:eastAsiaTheme="minorEastAsia"/>
                <w:sz w:val="18"/>
                <w:szCs w:val="18"/>
              </w:rPr>
              <w:t xml:space="preserve">en el </w:t>
            </w:r>
            <w:r w:rsidR="00FF08C6" w:rsidRPr="00FF08C6">
              <w:rPr>
                <w:rFonts w:eastAsiaTheme="minorEastAsia"/>
                <w:sz w:val="18"/>
                <w:szCs w:val="18"/>
              </w:rPr>
              <w:t xml:space="preserve">sistema administrativo </w:t>
            </w:r>
            <w:r w:rsidR="00CD352C">
              <w:rPr>
                <w:rFonts w:eastAsiaTheme="minorEastAsia"/>
                <w:sz w:val="18"/>
                <w:szCs w:val="18"/>
              </w:rPr>
              <w:t xml:space="preserve">mencionado en el Anexo 1. Carta de Requerimientos Técnicos, </w:t>
            </w:r>
            <w:r w:rsidR="007F583A">
              <w:rPr>
                <w:rFonts w:eastAsiaTheme="minorEastAsia"/>
                <w:sz w:val="18"/>
                <w:szCs w:val="18"/>
              </w:rPr>
              <w:t xml:space="preserve">numeral III inciso A </w:t>
            </w:r>
            <w:r w:rsidR="004F1073">
              <w:rPr>
                <w:rFonts w:eastAsiaTheme="minorEastAsia"/>
                <w:sz w:val="18"/>
                <w:szCs w:val="18"/>
              </w:rPr>
              <w:t xml:space="preserve">en el punto </w:t>
            </w:r>
            <w:r w:rsidR="007F583A">
              <w:rPr>
                <w:rFonts w:eastAsiaTheme="minorEastAsia"/>
                <w:sz w:val="18"/>
                <w:szCs w:val="18"/>
              </w:rPr>
              <w:t>SISTEMA ADMINISTRATIVO,</w:t>
            </w:r>
            <w:r>
              <w:rPr>
                <w:rFonts w:eastAsiaTheme="minorEastAsia"/>
                <w:sz w:val="18"/>
                <w:szCs w:val="18"/>
              </w:rPr>
              <w:t xml:space="preserve"> que a la letra dice </w:t>
            </w:r>
            <w:r w:rsidR="007F583A">
              <w:rPr>
                <w:rFonts w:eastAsiaTheme="minorEastAsia"/>
                <w:sz w:val="18"/>
                <w:szCs w:val="18"/>
              </w:rPr>
              <w:t xml:space="preserve"> </w:t>
            </w:r>
            <w:r>
              <w:rPr>
                <w:rFonts w:eastAsiaTheme="minorEastAsia"/>
                <w:sz w:val="18"/>
                <w:szCs w:val="18"/>
              </w:rPr>
              <w:t>“</w:t>
            </w:r>
            <w:r w:rsidR="007F583A" w:rsidRPr="00CD352C">
              <w:rPr>
                <w:rFonts w:eastAsiaTheme="minorEastAsia"/>
                <w:i/>
                <w:iCs/>
                <w:sz w:val="18"/>
                <w:szCs w:val="18"/>
              </w:rPr>
              <w:t>e</w:t>
            </w:r>
            <w:r w:rsidR="007F583A" w:rsidRPr="00CD352C">
              <w:rPr>
                <w:i/>
                <w:iCs/>
                <w:color w:val="000000"/>
                <w:sz w:val="18"/>
                <w:szCs w:val="18"/>
              </w:rPr>
              <w:t xml:space="preserve">l proveedor adjudicado deberá contar con un sistema administrativo, en el cual se llevará el control del ingreso y salida de la unidad vehicular, mediante una orden de servicio y describiendo el servicio a realizarse, así mismo deberá de llevar un registro de cada servicio realizado al vehículo, mediante una base de datos que contenga el historial de reparaciones por vehículo se identificara marca, modelo color, tipo de reparaciones, refacciones, placa vehicular, numero de orden de servicio y número económico. La base de datos se deberá entregar al </w:t>
            </w:r>
            <w:r w:rsidR="0018086A" w:rsidRPr="00CD352C">
              <w:rPr>
                <w:i/>
                <w:iCs/>
                <w:color w:val="000000"/>
                <w:sz w:val="18"/>
                <w:szCs w:val="18"/>
              </w:rPr>
              <w:t>término</w:t>
            </w:r>
            <w:r w:rsidR="007F583A" w:rsidRPr="00CD352C">
              <w:rPr>
                <w:i/>
                <w:iCs/>
                <w:color w:val="000000"/>
                <w:sz w:val="18"/>
                <w:szCs w:val="18"/>
              </w:rPr>
              <w:t xml:space="preserve"> de la vigencia de la contratación respectiva en dispositivo electrónico</w:t>
            </w:r>
            <w:r>
              <w:rPr>
                <w:i/>
                <w:iCs/>
                <w:color w:val="000000"/>
                <w:sz w:val="18"/>
                <w:szCs w:val="18"/>
              </w:rPr>
              <w:t>”</w:t>
            </w:r>
            <w:r w:rsidR="0018086A">
              <w:rPr>
                <w:color w:val="000000"/>
                <w:sz w:val="18"/>
                <w:szCs w:val="18"/>
              </w:rPr>
              <w:t>.</w:t>
            </w:r>
          </w:p>
          <w:p w14:paraId="2FC800FE" w14:textId="06725E86" w:rsidR="00BA01F0" w:rsidRDefault="00BA01F0" w:rsidP="007F583A">
            <w:pPr>
              <w:tabs>
                <w:tab w:val="left" w:pos="2280"/>
              </w:tabs>
              <w:spacing w:line="276" w:lineRule="auto"/>
              <w:jc w:val="both"/>
              <w:rPr>
                <w:rFonts w:eastAsiaTheme="minorEastAsia"/>
                <w:sz w:val="18"/>
                <w:szCs w:val="18"/>
              </w:rPr>
            </w:pPr>
            <w:r>
              <w:rPr>
                <w:rFonts w:eastAsiaTheme="minorEastAsia"/>
                <w:sz w:val="18"/>
                <w:szCs w:val="18"/>
              </w:rPr>
              <w:lastRenderedPageBreak/>
              <w:t xml:space="preserve"> La base de datos del SISTEMA </w:t>
            </w:r>
            <w:r w:rsidR="00BE131D">
              <w:rPr>
                <w:rFonts w:eastAsiaTheme="minorEastAsia"/>
                <w:sz w:val="18"/>
                <w:szCs w:val="18"/>
              </w:rPr>
              <w:t>ADMINISTRATIVO</w:t>
            </w:r>
            <w:r>
              <w:rPr>
                <w:rFonts w:eastAsiaTheme="minorEastAsia"/>
                <w:sz w:val="18"/>
                <w:szCs w:val="18"/>
              </w:rPr>
              <w:t xml:space="preserve"> deberá entregarse al área requirente en dispositivo electrónico (disco duro), el archivo generado deberá contar con la información del vehículo y además la secuencia fotográfica de cada vehículo.</w:t>
            </w:r>
          </w:p>
          <w:p w14:paraId="3432304A" w14:textId="77777777" w:rsidR="00BA01F0" w:rsidRDefault="00BA01F0" w:rsidP="007F583A">
            <w:pPr>
              <w:tabs>
                <w:tab w:val="left" w:pos="2280"/>
              </w:tabs>
              <w:spacing w:line="276" w:lineRule="auto"/>
              <w:jc w:val="both"/>
              <w:rPr>
                <w:rFonts w:eastAsiaTheme="minorEastAsia"/>
                <w:sz w:val="18"/>
                <w:szCs w:val="18"/>
              </w:rPr>
            </w:pPr>
          </w:p>
          <w:p w14:paraId="0DC890E1" w14:textId="6EDE1E81" w:rsidR="00F17D7B" w:rsidRPr="00B235B8" w:rsidRDefault="00CD352C" w:rsidP="007F583A">
            <w:pPr>
              <w:tabs>
                <w:tab w:val="left" w:pos="2280"/>
              </w:tabs>
              <w:spacing w:line="276" w:lineRule="auto"/>
              <w:jc w:val="both"/>
              <w:rPr>
                <w:rFonts w:eastAsiaTheme="minorEastAsia"/>
                <w:sz w:val="18"/>
                <w:szCs w:val="18"/>
              </w:rPr>
            </w:pPr>
            <w:r>
              <w:rPr>
                <w:rFonts w:eastAsiaTheme="minorEastAsia"/>
                <w:sz w:val="18"/>
                <w:szCs w:val="18"/>
              </w:rPr>
              <w:t>E</w:t>
            </w:r>
            <w:r w:rsidR="003917D6">
              <w:rPr>
                <w:rFonts w:eastAsiaTheme="minorEastAsia"/>
                <w:sz w:val="18"/>
                <w:szCs w:val="18"/>
              </w:rPr>
              <w:t xml:space="preserve">sto </w:t>
            </w:r>
            <w:r w:rsidR="00A43035">
              <w:rPr>
                <w:rFonts w:eastAsiaTheme="minorEastAsia"/>
                <w:sz w:val="18"/>
                <w:szCs w:val="18"/>
              </w:rPr>
              <w:t xml:space="preserve">para en caso de </w:t>
            </w:r>
            <w:r w:rsidR="003917D6">
              <w:rPr>
                <w:rFonts w:eastAsiaTheme="minorEastAsia"/>
                <w:sz w:val="18"/>
                <w:szCs w:val="18"/>
              </w:rPr>
              <w:t xml:space="preserve">cualquier </w:t>
            </w:r>
            <w:r w:rsidR="00A43035">
              <w:rPr>
                <w:rFonts w:eastAsiaTheme="minorEastAsia"/>
                <w:sz w:val="18"/>
                <w:szCs w:val="18"/>
              </w:rPr>
              <w:t>duda o aclaración</w:t>
            </w:r>
            <w:r w:rsidR="003917D6">
              <w:rPr>
                <w:rFonts w:eastAsiaTheme="minorEastAsia"/>
                <w:sz w:val="18"/>
                <w:szCs w:val="18"/>
              </w:rPr>
              <w:t xml:space="preserve"> </w:t>
            </w:r>
            <w:r w:rsidR="0038574A">
              <w:rPr>
                <w:rFonts w:eastAsiaTheme="minorEastAsia"/>
                <w:sz w:val="18"/>
                <w:szCs w:val="18"/>
              </w:rPr>
              <w:t>el</w:t>
            </w:r>
            <w:r w:rsidR="003917D6">
              <w:rPr>
                <w:rFonts w:eastAsiaTheme="minorEastAsia"/>
                <w:sz w:val="18"/>
                <w:szCs w:val="18"/>
              </w:rPr>
              <w:t xml:space="preserve"> área requirente </w:t>
            </w:r>
            <w:r w:rsidR="00A43035">
              <w:rPr>
                <w:rFonts w:eastAsiaTheme="minorEastAsia"/>
                <w:sz w:val="18"/>
                <w:szCs w:val="18"/>
              </w:rPr>
              <w:t>p</w:t>
            </w:r>
            <w:r w:rsidR="003917D6">
              <w:rPr>
                <w:rFonts w:eastAsiaTheme="minorEastAsia"/>
                <w:sz w:val="18"/>
                <w:szCs w:val="18"/>
              </w:rPr>
              <w:t>ueda solicitarla.</w:t>
            </w:r>
          </w:p>
        </w:tc>
      </w:tr>
    </w:tbl>
    <w:p w14:paraId="0FC31347" w14:textId="159E5046" w:rsidR="001D5B37" w:rsidRDefault="001D5B37" w:rsidP="00771456">
      <w:pPr>
        <w:tabs>
          <w:tab w:val="left" w:pos="2280"/>
        </w:tabs>
        <w:spacing w:line="276" w:lineRule="auto"/>
        <w:jc w:val="both"/>
        <w:rPr>
          <w:rFonts w:eastAsiaTheme="minorEastAsia"/>
          <w:b/>
          <w:bCs/>
          <w:sz w:val="18"/>
          <w:szCs w:val="18"/>
        </w:rPr>
      </w:pPr>
    </w:p>
    <w:p w14:paraId="757A38E3" w14:textId="77777777" w:rsidR="00FA23A7" w:rsidRDefault="00FA23A7" w:rsidP="00771456">
      <w:pPr>
        <w:tabs>
          <w:tab w:val="left" w:pos="2280"/>
        </w:tabs>
        <w:spacing w:line="276" w:lineRule="auto"/>
        <w:jc w:val="both"/>
        <w:rPr>
          <w:rFonts w:eastAsiaTheme="minorEastAsia"/>
          <w:b/>
          <w:bCs/>
          <w:sz w:val="18"/>
          <w:szCs w:val="18"/>
        </w:rPr>
      </w:pPr>
    </w:p>
    <w:tbl>
      <w:tblPr>
        <w:tblStyle w:val="Tablaconcuadrcula"/>
        <w:tblW w:w="5000" w:type="pct"/>
        <w:tblLook w:val="04A0" w:firstRow="1" w:lastRow="0" w:firstColumn="1" w:lastColumn="0" w:noHBand="0" w:noVBand="1"/>
      </w:tblPr>
      <w:tblGrid>
        <w:gridCol w:w="525"/>
        <w:gridCol w:w="1664"/>
        <w:gridCol w:w="3335"/>
        <w:gridCol w:w="4813"/>
      </w:tblGrid>
      <w:tr w:rsidR="005C17C4" w:rsidRPr="00DA410C" w14:paraId="7263ADDF" w14:textId="77777777" w:rsidTr="0084373F">
        <w:trPr>
          <w:trHeight w:val="557"/>
        </w:trPr>
        <w:tc>
          <w:tcPr>
            <w:tcW w:w="5000" w:type="pct"/>
            <w:gridSpan w:val="4"/>
            <w:shd w:val="clear" w:color="auto" w:fill="D9D9D9" w:themeFill="background1" w:themeFillShade="D9"/>
            <w:vAlign w:val="center"/>
          </w:tcPr>
          <w:p w14:paraId="3CFDDF13" w14:textId="31F3EA49" w:rsidR="005C17C4" w:rsidRPr="00445ACF" w:rsidRDefault="005C17C4" w:rsidP="0084373F">
            <w:pPr>
              <w:tabs>
                <w:tab w:val="left" w:pos="2280"/>
              </w:tabs>
              <w:spacing w:line="276" w:lineRule="auto"/>
              <w:jc w:val="center"/>
              <w:rPr>
                <w:rFonts w:eastAsiaTheme="minorEastAsia"/>
                <w:b/>
                <w:bCs/>
                <w:sz w:val="18"/>
                <w:szCs w:val="18"/>
              </w:rPr>
            </w:pPr>
            <w:r w:rsidRPr="00A37B05">
              <w:rPr>
                <w:b/>
                <w:bCs/>
                <w:color w:val="000000"/>
                <w:sz w:val="18"/>
                <w:szCs w:val="18"/>
                <w:lang w:eastAsia="es-ES"/>
              </w:rPr>
              <w:t>FERNANDO ENRIQUE CONTRERAS ALARCÓN</w:t>
            </w:r>
          </w:p>
        </w:tc>
      </w:tr>
      <w:tr w:rsidR="005C17C4" w:rsidRPr="00DA410C" w14:paraId="01E806D3" w14:textId="77777777" w:rsidTr="00791587">
        <w:tc>
          <w:tcPr>
            <w:tcW w:w="254" w:type="pct"/>
            <w:shd w:val="clear" w:color="auto" w:fill="D9D9D9" w:themeFill="background1" w:themeFillShade="D9"/>
            <w:vAlign w:val="center"/>
          </w:tcPr>
          <w:p w14:paraId="75123946" w14:textId="77777777" w:rsidR="005C17C4" w:rsidRPr="00DA410C" w:rsidRDefault="005C17C4" w:rsidP="0084373F">
            <w:pPr>
              <w:tabs>
                <w:tab w:val="left" w:pos="2280"/>
              </w:tabs>
              <w:spacing w:line="276" w:lineRule="auto"/>
              <w:jc w:val="center"/>
              <w:rPr>
                <w:rFonts w:eastAsiaTheme="minorEastAsia"/>
                <w:b/>
                <w:sz w:val="18"/>
                <w:szCs w:val="18"/>
              </w:rPr>
            </w:pPr>
            <w:r>
              <w:rPr>
                <w:rFonts w:eastAsiaTheme="minorEastAsia"/>
                <w:b/>
                <w:sz w:val="18"/>
                <w:szCs w:val="18"/>
              </w:rPr>
              <w:t>No.</w:t>
            </w:r>
          </w:p>
        </w:tc>
        <w:tc>
          <w:tcPr>
            <w:tcW w:w="805" w:type="pct"/>
            <w:shd w:val="clear" w:color="auto" w:fill="D9D9D9" w:themeFill="background1" w:themeFillShade="D9"/>
            <w:vAlign w:val="center"/>
          </w:tcPr>
          <w:p w14:paraId="572C169C" w14:textId="77777777" w:rsidR="005C17C4" w:rsidRPr="00DA410C" w:rsidRDefault="005C17C4" w:rsidP="0084373F">
            <w:pPr>
              <w:tabs>
                <w:tab w:val="left" w:pos="2280"/>
              </w:tabs>
              <w:spacing w:line="276" w:lineRule="auto"/>
              <w:jc w:val="center"/>
              <w:rPr>
                <w:rFonts w:eastAsiaTheme="minorEastAsia"/>
                <w:b/>
                <w:sz w:val="18"/>
                <w:szCs w:val="18"/>
              </w:rPr>
            </w:pPr>
            <w:r w:rsidRPr="00DA410C">
              <w:rPr>
                <w:rFonts w:eastAsiaTheme="minorEastAsia"/>
                <w:b/>
                <w:sz w:val="18"/>
                <w:szCs w:val="18"/>
              </w:rPr>
              <w:t>Partida y/o Punto de Convocatoria</w:t>
            </w:r>
          </w:p>
        </w:tc>
        <w:tc>
          <w:tcPr>
            <w:tcW w:w="1613" w:type="pct"/>
            <w:shd w:val="clear" w:color="auto" w:fill="D9D9D9" w:themeFill="background1" w:themeFillShade="D9"/>
            <w:vAlign w:val="center"/>
          </w:tcPr>
          <w:p w14:paraId="516C32F7" w14:textId="77777777" w:rsidR="005C17C4" w:rsidRPr="00DA410C" w:rsidRDefault="005C17C4" w:rsidP="0084373F">
            <w:pPr>
              <w:tabs>
                <w:tab w:val="left" w:pos="2280"/>
              </w:tabs>
              <w:spacing w:line="276" w:lineRule="auto"/>
              <w:jc w:val="center"/>
              <w:rPr>
                <w:rFonts w:eastAsiaTheme="minorEastAsia"/>
                <w:b/>
                <w:sz w:val="18"/>
                <w:szCs w:val="18"/>
              </w:rPr>
            </w:pPr>
            <w:r w:rsidRPr="00DA410C">
              <w:rPr>
                <w:rFonts w:eastAsiaTheme="minorEastAsia"/>
                <w:b/>
                <w:sz w:val="18"/>
                <w:szCs w:val="18"/>
              </w:rPr>
              <w:t>Pregunta</w:t>
            </w:r>
          </w:p>
        </w:tc>
        <w:tc>
          <w:tcPr>
            <w:tcW w:w="2328" w:type="pct"/>
            <w:shd w:val="clear" w:color="auto" w:fill="D9D9D9" w:themeFill="background1" w:themeFillShade="D9"/>
            <w:vAlign w:val="center"/>
          </w:tcPr>
          <w:p w14:paraId="3EEC14D5" w14:textId="77777777" w:rsidR="005C17C4" w:rsidRPr="00DA410C" w:rsidRDefault="005C17C4" w:rsidP="0084373F">
            <w:pPr>
              <w:tabs>
                <w:tab w:val="left" w:pos="2280"/>
              </w:tabs>
              <w:spacing w:line="276" w:lineRule="auto"/>
              <w:jc w:val="center"/>
              <w:rPr>
                <w:rFonts w:eastAsiaTheme="minorEastAsia"/>
                <w:b/>
                <w:sz w:val="18"/>
                <w:szCs w:val="18"/>
              </w:rPr>
            </w:pPr>
            <w:r w:rsidRPr="00DA410C">
              <w:rPr>
                <w:rFonts w:eastAsiaTheme="minorEastAsia"/>
                <w:b/>
                <w:sz w:val="18"/>
                <w:szCs w:val="18"/>
              </w:rPr>
              <w:t>Respuesta</w:t>
            </w:r>
          </w:p>
        </w:tc>
      </w:tr>
      <w:tr w:rsidR="005C17C4" w:rsidRPr="00DA410C" w14:paraId="35AA3D6D" w14:textId="77777777" w:rsidTr="00791587">
        <w:trPr>
          <w:trHeight w:val="551"/>
        </w:trPr>
        <w:tc>
          <w:tcPr>
            <w:tcW w:w="254" w:type="pct"/>
            <w:tcBorders>
              <w:bottom w:val="single" w:sz="4" w:space="0" w:color="auto"/>
            </w:tcBorders>
            <w:vAlign w:val="center"/>
          </w:tcPr>
          <w:p w14:paraId="3D5A7F28" w14:textId="77777777" w:rsidR="005C17C4" w:rsidRPr="00DA410C" w:rsidRDefault="005C17C4" w:rsidP="005C17C4">
            <w:pPr>
              <w:tabs>
                <w:tab w:val="left" w:pos="2280"/>
              </w:tabs>
              <w:spacing w:line="276" w:lineRule="auto"/>
              <w:jc w:val="center"/>
              <w:rPr>
                <w:rFonts w:eastAsiaTheme="minorEastAsia"/>
                <w:sz w:val="18"/>
                <w:szCs w:val="18"/>
              </w:rPr>
            </w:pPr>
            <w:r>
              <w:rPr>
                <w:rFonts w:eastAsiaTheme="minorEastAsia"/>
                <w:sz w:val="18"/>
                <w:szCs w:val="18"/>
              </w:rPr>
              <w:t>1</w:t>
            </w:r>
          </w:p>
        </w:tc>
        <w:tc>
          <w:tcPr>
            <w:tcW w:w="805" w:type="pct"/>
            <w:tcBorders>
              <w:top w:val="single" w:sz="4" w:space="0" w:color="000000"/>
              <w:left w:val="single" w:sz="4" w:space="0" w:color="000000"/>
              <w:bottom w:val="single" w:sz="4" w:space="0" w:color="auto"/>
              <w:right w:val="single" w:sz="4" w:space="0" w:color="000000"/>
            </w:tcBorders>
          </w:tcPr>
          <w:p w14:paraId="53CCE558" w14:textId="00CEBD8A" w:rsidR="005C17C4" w:rsidRPr="003B36FF" w:rsidRDefault="005C17C4" w:rsidP="005C17C4">
            <w:pPr>
              <w:ind w:right="140"/>
              <w:jc w:val="center"/>
              <w:rPr>
                <w:rFonts w:eastAsia="Times New Roman"/>
                <w:sz w:val="18"/>
                <w:szCs w:val="18"/>
              </w:rPr>
            </w:pPr>
            <w:r>
              <w:rPr>
                <w:b/>
                <w:sz w:val="18"/>
                <w:szCs w:val="18"/>
              </w:rPr>
              <w:t xml:space="preserve">     ANEXO 2</w:t>
            </w:r>
          </w:p>
        </w:tc>
        <w:tc>
          <w:tcPr>
            <w:tcW w:w="1613" w:type="pct"/>
            <w:tcBorders>
              <w:top w:val="single" w:sz="4" w:space="0" w:color="000000"/>
              <w:left w:val="single" w:sz="4" w:space="0" w:color="000000"/>
              <w:bottom w:val="single" w:sz="4" w:space="0" w:color="auto"/>
              <w:right w:val="single" w:sz="4" w:space="0" w:color="000000"/>
            </w:tcBorders>
          </w:tcPr>
          <w:p w14:paraId="76873A35" w14:textId="333DA08F" w:rsidR="005C17C4" w:rsidRPr="003B36FF" w:rsidRDefault="005C17C4" w:rsidP="005C17C4">
            <w:pPr>
              <w:tabs>
                <w:tab w:val="left" w:pos="2280"/>
              </w:tabs>
              <w:spacing w:line="276" w:lineRule="auto"/>
              <w:rPr>
                <w:rFonts w:eastAsiaTheme="minorEastAsia"/>
                <w:sz w:val="18"/>
                <w:szCs w:val="18"/>
              </w:rPr>
            </w:pPr>
            <w:r>
              <w:rPr>
                <w:sz w:val="18"/>
                <w:szCs w:val="18"/>
              </w:rPr>
              <w:t xml:space="preserve">NO VIENE EL PARQUE VEHICULAR EN LAS BASES </w:t>
            </w:r>
          </w:p>
        </w:tc>
        <w:tc>
          <w:tcPr>
            <w:tcW w:w="2328" w:type="pct"/>
            <w:tcBorders>
              <w:bottom w:val="single" w:sz="4" w:space="0" w:color="auto"/>
            </w:tcBorders>
            <w:shd w:val="clear" w:color="auto" w:fill="auto"/>
            <w:vAlign w:val="center"/>
          </w:tcPr>
          <w:p w14:paraId="3CD0E9E8" w14:textId="3BCA5531" w:rsidR="005C17C4" w:rsidRPr="0038574A" w:rsidRDefault="0038574A" w:rsidP="00A041FB">
            <w:pPr>
              <w:tabs>
                <w:tab w:val="left" w:pos="2280"/>
              </w:tabs>
              <w:spacing w:line="276" w:lineRule="auto"/>
              <w:jc w:val="both"/>
              <w:rPr>
                <w:rFonts w:eastAsiaTheme="minorEastAsia"/>
                <w:sz w:val="18"/>
                <w:szCs w:val="18"/>
              </w:rPr>
            </w:pPr>
            <w:r>
              <w:rPr>
                <w:rFonts w:eastAsiaTheme="minorEastAsia"/>
                <w:sz w:val="18"/>
                <w:szCs w:val="18"/>
              </w:rPr>
              <w:t xml:space="preserve">El licitante no formula pregunta alguna con precisión, sin </w:t>
            </w:r>
            <w:r w:rsidR="00BE131D">
              <w:rPr>
                <w:rFonts w:eastAsiaTheme="minorEastAsia"/>
                <w:sz w:val="18"/>
                <w:szCs w:val="18"/>
              </w:rPr>
              <w:t>embargo,</w:t>
            </w:r>
            <w:r>
              <w:rPr>
                <w:rFonts w:eastAsiaTheme="minorEastAsia"/>
                <w:sz w:val="18"/>
                <w:szCs w:val="18"/>
              </w:rPr>
              <w:t xml:space="preserve"> el PARTICIPANTE puede consultar los anexos señalados en las </w:t>
            </w:r>
            <w:r w:rsidR="00BE131D">
              <w:rPr>
                <w:rFonts w:eastAsiaTheme="minorEastAsia"/>
                <w:sz w:val="18"/>
                <w:szCs w:val="18"/>
              </w:rPr>
              <w:t>bases (</w:t>
            </w:r>
            <w:r w:rsidR="00C16B54">
              <w:rPr>
                <w:rFonts w:eastAsiaTheme="minorEastAsia"/>
                <w:sz w:val="18"/>
                <w:szCs w:val="18"/>
              </w:rPr>
              <w:t>ANEXO CATALOGO DE SERVICIOS, ANEXO PARQUE VEHICULAR Y ANEXO PROPUESTA ECONÓMICA</w:t>
            </w:r>
            <w:r>
              <w:rPr>
                <w:rFonts w:eastAsiaTheme="minorEastAsia"/>
                <w:sz w:val="18"/>
                <w:szCs w:val="18"/>
              </w:rPr>
              <w:t xml:space="preserve">) </w:t>
            </w:r>
            <w:r w:rsidR="002429B0">
              <w:rPr>
                <w:rFonts w:eastAsiaTheme="minorEastAsia"/>
                <w:sz w:val="18"/>
                <w:szCs w:val="18"/>
              </w:rPr>
              <w:t xml:space="preserve">en la </w:t>
            </w:r>
            <w:r>
              <w:rPr>
                <w:rFonts w:eastAsiaTheme="minorEastAsia"/>
                <w:sz w:val="18"/>
                <w:szCs w:val="18"/>
              </w:rPr>
              <w:t>página</w:t>
            </w:r>
            <w:r w:rsidR="002429B0">
              <w:rPr>
                <w:rFonts w:eastAsiaTheme="minorEastAsia"/>
                <w:sz w:val="18"/>
                <w:szCs w:val="18"/>
              </w:rPr>
              <w:t xml:space="preserve"> </w:t>
            </w:r>
            <w:hyperlink r:id="rId11" w:history="1">
              <w:r w:rsidR="002429B0" w:rsidRPr="009E2F9D">
                <w:rPr>
                  <w:rStyle w:val="Hipervnculo"/>
                  <w:sz w:val="18"/>
                  <w:szCs w:val="18"/>
                </w:rPr>
                <w:t>https://info.jalisco.gob.mx</w:t>
              </w:r>
            </w:hyperlink>
            <w:r w:rsidR="00BE131D">
              <w:rPr>
                <w:rFonts w:eastAsiaTheme="minorEastAsia"/>
              </w:rPr>
              <w:t xml:space="preserve"> </w:t>
            </w:r>
            <w:r w:rsidR="00BE131D" w:rsidRPr="00BE131D">
              <w:rPr>
                <w:rFonts w:eastAsiaTheme="minorEastAsia"/>
                <w:sz w:val="18"/>
                <w:szCs w:val="18"/>
              </w:rPr>
              <w:t>p</w:t>
            </w:r>
            <w:r w:rsidRPr="00BE131D">
              <w:rPr>
                <w:rFonts w:eastAsiaTheme="minorEastAsia"/>
                <w:sz w:val="18"/>
                <w:szCs w:val="18"/>
              </w:rPr>
              <w:t>ublicados el pasado 13 de mayo del presente, junto con las bases a la Convocatoria</w:t>
            </w:r>
            <w:r w:rsidRPr="00BE131D">
              <w:rPr>
                <w:rStyle w:val="Hipervnculo"/>
                <w:sz w:val="18"/>
                <w:szCs w:val="18"/>
              </w:rPr>
              <w:t>.</w:t>
            </w:r>
          </w:p>
        </w:tc>
      </w:tr>
      <w:tr w:rsidR="005C17C4" w:rsidRPr="00DA410C" w14:paraId="14FCFFD1" w14:textId="77777777" w:rsidTr="00791587">
        <w:trPr>
          <w:trHeight w:val="551"/>
        </w:trPr>
        <w:tc>
          <w:tcPr>
            <w:tcW w:w="254" w:type="pct"/>
            <w:tcBorders>
              <w:top w:val="single" w:sz="4" w:space="0" w:color="auto"/>
              <w:bottom w:val="single" w:sz="4" w:space="0" w:color="auto"/>
              <w:right w:val="single" w:sz="4" w:space="0" w:color="auto"/>
            </w:tcBorders>
            <w:vAlign w:val="center"/>
          </w:tcPr>
          <w:p w14:paraId="5F0357C3" w14:textId="77777777" w:rsidR="005C17C4" w:rsidRPr="00DA410C" w:rsidRDefault="005C17C4" w:rsidP="005C17C4">
            <w:pPr>
              <w:tabs>
                <w:tab w:val="left" w:pos="2280"/>
              </w:tabs>
              <w:spacing w:line="276" w:lineRule="auto"/>
              <w:jc w:val="center"/>
              <w:rPr>
                <w:rFonts w:eastAsiaTheme="minorEastAsia"/>
                <w:sz w:val="18"/>
                <w:szCs w:val="18"/>
              </w:rPr>
            </w:pPr>
            <w:r>
              <w:rPr>
                <w:rFonts w:eastAsiaTheme="minorEastAsia"/>
                <w:sz w:val="18"/>
                <w:szCs w:val="18"/>
              </w:rPr>
              <w:t>2</w:t>
            </w:r>
          </w:p>
        </w:tc>
        <w:tc>
          <w:tcPr>
            <w:tcW w:w="805" w:type="pct"/>
            <w:tcBorders>
              <w:top w:val="single" w:sz="4" w:space="0" w:color="auto"/>
              <w:left w:val="single" w:sz="4" w:space="0" w:color="auto"/>
              <w:bottom w:val="single" w:sz="4" w:space="0" w:color="auto"/>
              <w:right w:val="single" w:sz="4" w:space="0" w:color="auto"/>
            </w:tcBorders>
          </w:tcPr>
          <w:p w14:paraId="1E4AB387" w14:textId="26D27BD2" w:rsidR="005C17C4" w:rsidRPr="003B36FF" w:rsidRDefault="005C17C4" w:rsidP="005C17C4">
            <w:pPr>
              <w:ind w:right="140"/>
              <w:jc w:val="center"/>
              <w:rPr>
                <w:rFonts w:eastAsia="Times New Roman"/>
                <w:sz w:val="18"/>
                <w:szCs w:val="18"/>
              </w:rPr>
            </w:pPr>
            <w:r>
              <w:rPr>
                <w:sz w:val="18"/>
                <w:szCs w:val="18"/>
              </w:rPr>
              <w:t xml:space="preserve">ANEXO 6 </w:t>
            </w:r>
          </w:p>
        </w:tc>
        <w:tc>
          <w:tcPr>
            <w:tcW w:w="1613" w:type="pct"/>
            <w:tcBorders>
              <w:top w:val="single" w:sz="4" w:space="0" w:color="auto"/>
              <w:left w:val="single" w:sz="4" w:space="0" w:color="auto"/>
              <w:bottom w:val="single" w:sz="4" w:space="0" w:color="auto"/>
              <w:right w:val="single" w:sz="4" w:space="0" w:color="auto"/>
            </w:tcBorders>
          </w:tcPr>
          <w:p w14:paraId="32D5F3CC" w14:textId="311BDB2C" w:rsidR="005C17C4" w:rsidRPr="003B36FF" w:rsidRDefault="005C17C4" w:rsidP="005C17C4">
            <w:pPr>
              <w:tabs>
                <w:tab w:val="left" w:pos="2280"/>
              </w:tabs>
              <w:spacing w:line="276" w:lineRule="auto"/>
              <w:jc w:val="both"/>
              <w:rPr>
                <w:rFonts w:eastAsiaTheme="minorEastAsia"/>
                <w:sz w:val="18"/>
                <w:szCs w:val="18"/>
              </w:rPr>
            </w:pPr>
            <w:r>
              <w:rPr>
                <w:color w:val="000000"/>
                <w:sz w:val="18"/>
                <w:szCs w:val="18"/>
              </w:rPr>
              <w:t>MENCIONA LA PALABRA NAYARIT</w:t>
            </w:r>
          </w:p>
        </w:tc>
        <w:tc>
          <w:tcPr>
            <w:tcW w:w="2328" w:type="pct"/>
            <w:tcBorders>
              <w:top w:val="single" w:sz="4" w:space="0" w:color="auto"/>
              <w:left w:val="single" w:sz="4" w:space="0" w:color="auto"/>
              <w:bottom w:val="single" w:sz="4" w:space="0" w:color="auto"/>
            </w:tcBorders>
            <w:shd w:val="clear" w:color="auto" w:fill="auto"/>
            <w:vAlign w:val="center"/>
          </w:tcPr>
          <w:p w14:paraId="54F6A3F6" w14:textId="0851DE0D" w:rsidR="00C16B54" w:rsidRPr="00B235B8" w:rsidRDefault="0041245E" w:rsidP="00C16B54">
            <w:pPr>
              <w:tabs>
                <w:tab w:val="left" w:pos="2280"/>
              </w:tabs>
              <w:spacing w:line="276" w:lineRule="auto"/>
              <w:jc w:val="both"/>
              <w:rPr>
                <w:rFonts w:eastAsiaTheme="minorEastAsia"/>
                <w:sz w:val="18"/>
                <w:szCs w:val="18"/>
              </w:rPr>
            </w:pPr>
            <w:r>
              <w:rPr>
                <w:rFonts w:eastAsiaTheme="minorEastAsia"/>
                <w:sz w:val="18"/>
                <w:szCs w:val="18"/>
              </w:rPr>
              <w:t>Esta pregunta se responde con la aclaración c) del numeral 1.-</w:t>
            </w:r>
            <w:r>
              <w:rPr>
                <w:rFonts w:eastAsiaTheme="minorEastAsia"/>
                <w:b/>
                <w:bCs/>
                <w:sz w:val="18"/>
                <w:szCs w:val="18"/>
              </w:rPr>
              <w:t xml:space="preserve"> </w:t>
            </w:r>
            <w:r>
              <w:rPr>
                <w:rFonts w:eastAsiaTheme="minorEastAsia"/>
                <w:sz w:val="18"/>
                <w:szCs w:val="18"/>
              </w:rPr>
              <w:t>“Aclaraciones de la Convocante”.</w:t>
            </w:r>
          </w:p>
        </w:tc>
      </w:tr>
    </w:tbl>
    <w:p w14:paraId="4B814AE0" w14:textId="2027B996" w:rsidR="000C2B5A" w:rsidRDefault="000C2B5A" w:rsidP="00771456">
      <w:pPr>
        <w:tabs>
          <w:tab w:val="left" w:pos="2280"/>
        </w:tabs>
        <w:spacing w:line="276" w:lineRule="auto"/>
        <w:jc w:val="both"/>
        <w:rPr>
          <w:rFonts w:eastAsiaTheme="minorEastAsia"/>
          <w:b/>
          <w:bCs/>
          <w:sz w:val="18"/>
          <w:szCs w:val="18"/>
        </w:rPr>
      </w:pPr>
    </w:p>
    <w:p w14:paraId="4DFECCB4" w14:textId="0B89B812" w:rsidR="00C70781" w:rsidRDefault="00C70781" w:rsidP="00771456">
      <w:pPr>
        <w:tabs>
          <w:tab w:val="left" w:pos="2280"/>
        </w:tabs>
        <w:spacing w:line="276" w:lineRule="auto"/>
        <w:jc w:val="both"/>
        <w:rPr>
          <w:rFonts w:eastAsiaTheme="minorEastAsia"/>
          <w:b/>
          <w:bCs/>
          <w:sz w:val="18"/>
          <w:szCs w:val="18"/>
        </w:rPr>
      </w:pPr>
      <w:r>
        <w:rPr>
          <w:rFonts w:eastAsiaTheme="minorEastAsia"/>
          <w:b/>
          <w:bCs/>
          <w:sz w:val="18"/>
          <w:szCs w:val="18"/>
        </w:rPr>
        <w:t>Segund</w:t>
      </w:r>
      <w:r w:rsidRPr="00CB15E7">
        <w:rPr>
          <w:rFonts w:eastAsiaTheme="minorEastAsia"/>
          <w:b/>
          <w:bCs/>
          <w:sz w:val="18"/>
          <w:szCs w:val="18"/>
        </w:rPr>
        <w:t>o. –</w:t>
      </w:r>
      <w:r>
        <w:rPr>
          <w:rFonts w:eastAsiaTheme="minorEastAsia"/>
          <w:b/>
          <w:bCs/>
          <w:sz w:val="18"/>
          <w:szCs w:val="18"/>
        </w:rPr>
        <w:t xml:space="preserve"> </w:t>
      </w:r>
      <w:r w:rsidRPr="00C70781">
        <w:rPr>
          <w:rFonts w:eastAsiaTheme="minorEastAsia"/>
          <w:sz w:val="18"/>
          <w:szCs w:val="18"/>
        </w:rPr>
        <w:t>El participante Juan Carlos Herrera</w:t>
      </w:r>
      <w:r>
        <w:rPr>
          <w:rFonts w:eastAsiaTheme="minorEastAsia"/>
          <w:sz w:val="18"/>
          <w:szCs w:val="18"/>
        </w:rPr>
        <w:t xml:space="preserve"> mostro </w:t>
      </w:r>
      <w:r w:rsidR="0041245E">
        <w:rPr>
          <w:rFonts w:eastAsiaTheme="minorEastAsia"/>
          <w:sz w:val="18"/>
          <w:szCs w:val="18"/>
        </w:rPr>
        <w:t xml:space="preserve">escrito de </w:t>
      </w:r>
      <w:r>
        <w:rPr>
          <w:rFonts w:eastAsiaTheme="minorEastAsia"/>
          <w:sz w:val="18"/>
          <w:szCs w:val="18"/>
        </w:rPr>
        <w:t xml:space="preserve">interés en </w:t>
      </w:r>
      <w:r w:rsidR="00BE131D">
        <w:rPr>
          <w:rFonts w:eastAsiaTheme="minorEastAsia"/>
          <w:sz w:val="18"/>
          <w:szCs w:val="18"/>
        </w:rPr>
        <w:t>participar en</w:t>
      </w:r>
      <w:r w:rsidR="0041245E">
        <w:rPr>
          <w:rFonts w:eastAsiaTheme="minorEastAsia"/>
          <w:sz w:val="18"/>
          <w:szCs w:val="18"/>
        </w:rPr>
        <w:t xml:space="preserve"> los términos señalados en las bases, </w:t>
      </w:r>
      <w:r>
        <w:rPr>
          <w:rFonts w:eastAsiaTheme="minorEastAsia"/>
          <w:sz w:val="18"/>
          <w:szCs w:val="18"/>
        </w:rPr>
        <w:t>por medio de correo electrónico, sin realizar pregunta alguna.</w:t>
      </w:r>
    </w:p>
    <w:p w14:paraId="6F727D23" w14:textId="77777777" w:rsidR="00C70781" w:rsidRDefault="00C70781" w:rsidP="00771456">
      <w:pPr>
        <w:tabs>
          <w:tab w:val="left" w:pos="2280"/>
        </w:tabs>
        <w:spacing w:line="276" w:lineRule="auto"/>
        <w:jc w:val="both"/>
        <w:rPr>
          <w:rFonts w:eastAsiaTheme="minorEastAsia"/>
          <w:b/>
          <w:bCs/>
          <w:sz w:val="18"/>
          <w:szCs w:val="18"/>
        </w:rPr>
      </w:pPr>
    </w:p>
    <w:p w14:paraId="40AAE340" w14:textId="24087352" w:rsidR="00395AAE" w:rsidRPr="00CB15E7" w:rsidRDefault="00C70781" w:rsidP="00771456">
      <w:pPr>
        <w:tabs>
          <w:tab w:val="left" w:pos="2280"/>
        </w:tabs>
        <w:spacing w:line="276" w:lineRule="auto"/>
        <w:jc w:val="both"/>
        <w:rPr>
          <w:rFonts w:eastAsiaTheme="minorEastAsia"/>
          <w:sz w:val="18"/>
          <w:szCs w:val="18"/>
        </w:rPr>
      </w:pPr>
      <w:r>
        <w:rPr>
          <w:rFonts w:eastAsiaTheme="minorEastAsia"/>
          <w:b/>
          <w:bCs/>
          <w:sz w:val="18"/>
          <w:szCs w:val="18"/>
        </w:rPr>
        <w:t>Tercero</w:t>
      </w:r>
      <w:r w:rsidR="00395AAE" w:rsidRPr="00CB15E7">
        <w:rPr>
          <w:rFonts w:eastAsiaTheme="minorEastAsia"/>
          <w:b/>
          <w:bCs/>
          <w:sz w:val="18"/>
          <w:szCs w:val="18"/>
        </w:rPr>
        <w:t>. –</w:t>
      </w:r>
      <w:r w:rsidR="00395AAE" w:rsidRPr="00CB15E7">
        <w:rPr>
          <w:rFonts w:eastAsiaTheme="minorEastAsia"/>
          <w:sz w:val="18"/>
          <w:szCs w:val="18"/>
        </w:rPr>
        <w:t xml:space="preserve"> </w:t>
      </w:r>
      <w:r w:rsidR="001660CB" w:rsidRPr="008C7D7E">
        <w:rPr>
          <w:rFonts w:eastAsiaTheme="minorEastAsia"/>
          <w:sz w:val="18"/>
          <w:szCs w:val="18"/>
        </w:rPr>
        <w:t>Se procedió a dar un periodo de</w:t>
      </w:r>
      <w:r w:rsidR="00696BD0">
        <w:rPr>
          <w:rFonts w:eastAsiaTheme="minorEastAsia"/>
          <w:sz w:val="18"/>
          <w:szCs w:val="18"/>
        </w:rPr>
        <w:t xml:space="preserve"> </w:t>
      </w:r>
      <w:r w:rsidR="00EB3416">
        <w:rPr>
          <w:rFonts w:eastAsiaTheme="minorEastAsia"/>
          <w:sz w:val="18"/>
          <w:szCs w:val="18"/>
        </w:rPr>
        <w:t>diez</w:t>
      </w:r>
      <w:r w:rsidR="00696BD0">
        <w:rPr>
          <w:rFonts w:eastAsiaTheme="minorEastAsia"/>
          <w:sz w:val="18"/>
          <w:szCs w:val="18"/>
        </w:rPr>
        <w:t xml:space="preserve"> </w:t>
      </w:r>
      <w:r w:rsidR="001660CB" w:rsidRPr="008C7D7E">
        <w:rPr>
          <w:rFonts w:eastAsiaTheme="minorEastAsia"/>
          <w:sz w:val="18"/>
          <w:szCs w:val="18"/>
        </w:rPr>
        <w:t xml:space="preserve">minutos para que </w:t>
      </w:r>
      <w:r w:rsidR="001660CB">
        <w:rPr>
          <w:rFonts w:eastAsiaTheme="minorEastAsia"/>
          <w:sz w:val="18"/>
          <w:szCs w:val="18"/>
        </w:rPr>
        <w:t>los</w:t>
      </w:r>
      <w:r w:rsidR="001660CB" w:rsidRPr="008C7D7E">
        <w:rPr>
          <w:rFonts w:eastAsiaTheme="minorEastAsia"/>
          <w:sz w:val="18"/>
          <w:szCs w:val="18"/>
        </w:rPr>
        <w:t xml:space="preserve"> </w:t>
      </w:r>
      <w:r w:rsidR="001660CB" w:rsidRPr="008C7D7E">
        <w:rPr>
          <w:rFonts w:eastAsiaTheme="minorEastAsia"/>
          <w:b/>
          <w:bCs/>
          <w:sz w:val="18"/>
          <w:szCs w:val="18"/>
        </w:rPr>
        <w:t>PARTICIPANTE</w:t>
      </w:r>
      <w:r w:rsidR="001660CB">
        <w:rPr>
          <w:rFonts w:eastAsiaTheme="minorEastAsia"/>
          <w:b/>
          <w:bCs/>
          <w:sz w:val="18"/>
          <w:szCs w:val="18"/>
        </w:rPr>
        <w:t>S</w:t>
      </w:r>
      <w:r w:rsidR="001660CB" w:rsidRPr="008C7D7E">
        <w:rPr>
          <w:rFonts w:eastAsiaTheme="minorEastAsia"/>
          <w:sz w:val="18"/>
          <w:szCs w:val="18"/>
        </w:rPr>
        <w:t xml:space="preserve"> pu</w:t>
      </w:r>
      <w:r w:rsidR="001660CB">
        <w:rPr>
          <w:rFonts w:eastAsiaTheme="minorEastAsia"/>
          <w:sz w:val="18"/>
          <w:szCs w:val="18"/>
        </w:rPr>
        <w:t>edan</w:t>
      </w:r>
      <w:r w:rsidR="001660CB" w:rsidRPr="008C7D7E">
        <w:rPr>
          <w:rFonts w:eastAsiaTheme="minorEastAsia"/>
          <w:sz w:val="18"/>
          <w:szCs w:val="18"/>
        </w:rPr>
        <w:t xml:space="preserve"> dar lectura a las respuestas contenidas en el documento que se señala en el párrafo anterior, para que posteriormente pudieran estar en condiciones de hacer cuestionamientos</w:t>
      </w:r>
      <w:r w:rsidR="0041245E">
        <w:rPr>
          <w:rFonts w:eastAsiaTheme="minorEastAsia"/>
          <w:sz w:val="18"/>
          <w:szCs w:val="18"/>
        </w:rPr>
        <w:t xml:space="preserve"> </w:t>
      </w:r>
      <w:r w:rsidR="001660CB" w:rsidRPr="008C7D7E">
        <w:rPr>
          <w:rFonts w:eastAsiaTheme="minorEastAsia"/>
          <w:sz w:val="18"/>
          <w:szCs w:val="18"/>
        </w:rPr>
        <w:t xml:space="preserve">sobre las dudas de las respuestas emitidas por la </w:t>
      </w:r>
      <w:r w:rsidR="001660CB" w:rsidRPr="008C7D7E">
        <w:rPr>
          <w:rFonts w:eastAsiaTheme="minorEastAsia"/>
          <w:b/>
          <w:bCs/>
          <w:sz w:val="18"/>
          <w:szCs w:val="18"/>
        </w:rPr>
        <w:t>CONVOCANTE</w:t>
      </w:r>
      <w:r w:rsidR="00395AAE" w:rsidRPr="00CB15E7">
        <w:rPr>
          <w:rFonts w:eastAsiaTheme="minorEastAsia"/>
          <w:sz w:val="18"/>
          <w:szCs w:val="18"/>
        </w:rPr>
        <w:t>.</w:t>
      </w:r>
    </w:p>
    <w:p w14:paraId="76DCD64A" w14:textId="5320ACD8" w:rsidR="009E1B22" w:rsidRPr="00DA410C" w:rsidRDefault="00C70781" w:rsidP="00395AAE">
      <w:pPr>
        <w:tabs>
          <w:tab w:val="left" w:pos="2280"/>
        </w:tabs>
        <w:spacing w:before="240" w:line="276" w:lineRule="auto"/>
        <w:jc w:val="both"/>
        <w:rPr>
          <w:rFonts w:eastAsiaTheme="minorEastAsia"/>
          <w:sz w:val="18"/>
          <w:szCs w:val="18"/>
        </w:rPr>
      </w:pPr>
      <w:r>
        <w:rPr>
          <w:rFonts w:eastAsiaTheme="minorEastAsia"/>
          <w:b/>
          <w:sz w:val="18"/>
          <w:szCs w:val="18"/>
        </w:rPr>
        <w:t>Cuarto</w:t>
      </w:r>
      <w:r w:rsidR="00CB15E7" w:rsidRPr="00CB15E7">
        <w:rPr>
          <w:rFonts w:eastAsiaTheme="minorEastAsia"/>
          <w:b/>
          <w:sz w:val="18"/>
          <w:szCs w:val="18"/>
        </w:rPr>
        <w:t>. -</w:t>
      </w:r>
      <w:r w:rsidR="00395AAE" w:rsidRPr="00CB15E7">
        <w:rPr>
          <w:rFonts w:eastAsiaTheme="minorEastAsia"/>
          <w:sz w:val="18"/>
          <w:szCs w:val="18"/>
        </w:rPr>
        <w:t xml:space="preserve"> Se da por terminada la</w:t>
      </w:r>
      <w:r w:rsidR="00395AAE" w:rsidRPr="00DA410C">
        <w:rPr>
          <w:rFonts w:eastAsiaTheme="minorEastAsia"/>
          <w:sz w:val="18"/>
          <w:szCs w:val="18"/>
        </w:rPr>
        <w:t xml:space="preserve"> presente acta el mismo día que </w:t>
      </w:r>
      <w:proofErr w:type="gramStart"/>
      <w:r w:rsidR="00395AAE" w:rsidRPr="00DA410C">
        <w:rPr>
          <w:rFonts w:eastAsiaTheme="minorEastAsia"/>
          <w:sz w:val="18"/>
          <w:szCs w:val="18"/>
        </w:rPr>
        <w:t xml:space="preserve">dio </w:t>
      </w:r>
      <w:r w:rsidR="00395AAE" w:rsidRPr="00696BD0">
        <w:rPr>
          <w:rFonts w:eastAsiaTheme="minorEastAsia"/>
          <w:sz w:val="18"/>
          <w:szCs w:val="18"/>
        </w:rPr>
        <w:t>inicio a</w:t>
      </w:r>
      <w:proofErr w:type="gramEnd"/>
      <w:r w:rsidR="00395AAE" w:rsidRPr="00696BD0">
        <w:rPr>
          <w:rFonts w:eastAsiaTheme="minorEastAsia"/>
          <w:sz w:val="18"/>
          <w:szCs w:val="18"/>
        </w:rPr>
        <w:t xml:space="preserve"> la</w:t>
      </w:r>
      <w:r w:rsidR="00395AAE" w:rsidRPr="002977B3">
        <w:rPr>
          <w:rFonts w:eastAsiaTheme="minorEastAsia"/>
          <w:sz w:val="18"/>
          <w:szCs w:val="18"/>
        </w:rPr>
        <w:t>s 1</w:t>
      </w:r>
      <w:r w:rsidR="00145991" w:rsidRPr="002977B3">
        <w:rPr>
          <w:rFonts w:eastAsiaTheme="minorEastAsia"/>
          <w:sz w:val="18"/>
          <w:szCs w:val="18"/>
        </w:rPr>
        <w:t>1</w:t>
      </w:r>
      <w:r w:rsidR="00395AAE" w:rsidRPr="002977B3">
        <w:rPr>
          <w:rFonts w:eastAsiaTheme="minorEastAsia"/>
          <w:sz w:val="18"/>
          <w:szCs w:val="18"/>
        </w:rPr>
        <w:t>:</w:t>
      </w:r>
      <w:r w:rsidR="002977B3" w:rsidRPr="002977B3">
        <w:rPr>
          <w:rFonts w:eastAsiaTheme="minorEastAsia"/>
          <w:sz w:val="18"/>
          <w:szCs w:val="18"/>
        </w:rPr>
        <w:t>28</w:t>
      </w:r>
      <w:r w:rsidR="00395AAE" w:rsidRPr="00696BD0">
        <w:rPr>
          <w:rFonts w:eastAsiaTheme="minorEastAsia"/>
          <w:sz w:val="18"/>
          <w:szCs w:val="18"/>
        </w:rPr>
        <w:t xml:space="preserve"> horas, firmando</w:t>
      </w:r>
      <w:r w:rsidR="00395AAE" w:rsidRPr="00DA410C">
        <w:rPr>
          <w:rFonts w:eastAsiaTheme="minorEastAsia"/>
          <w:sz w:val="18"/>
          <w:szCs w:val="18"/>
        </w:rPr>
        <w:t xml:space="preserve"> de conformidad los que en ella intervinieron para los efectos legales y administrativos que haya lugar</w:t>
      </w:r>
      <w:r w:rsidR="009E1B22" w:rsidRPr="00DA410C">
        <w:rPr>
          <w:rFonts w:eastAsiaTheme="minorEastAsia"/>
          <w:sz w:val="18"/>
          <w:szCs w:val="18"/>
        </w:rPr>
        <w:t>.</w:t>
      </w:r>
    </w:p>
    <w:p w14:paraId="346B5832" w14:textId="77777777" w:rsidR="00835028" w:rsidRDefault="00835028" w:rsidP="00910C26">
      <w:pPr>
        <w:tabs>
          <w:tab w:val="left" w:pos="2280"/>
        </w:tabs>
        <w:spacing w:before="240" w:line="276" w:lineRule="auto"/>
        <w:jc w:val="both"/>
        <w:rPr>
          <w:rFonts w:eastAsiaTheme="minorEastAsia"/>
          <w:sz w:val="18"/>
          <w:szCs w:val="18"/>
        </w:rPr>
      </w:pPr>
    </w:p>
    <w:tbl>
      <w:tblPr>
        <w:tblStyle w:val="TableGrid"/>
        <w:tblW w:w="5000" w:type="pct"/>
        <w:tblInd w:w="0" w:type="dxa"/>
        <w:tblLook w:val="04A0" w:firstRow="1" w:lastRow="0" w:firstColumn="1" w:lastColumn="0" w:noHBand="0" w:noVBand="1"/>
      </w:tblPr>
      <w:tblGrid>
        <w:gridCol w:w="5173"/>
        <w:gridCol w:w="5174"/>
      </w:tblGrid>
      <w:tr w:rsidR="00906BBB" w:rsidRPr="00032A2B" w14:paraId="784E3579" w14:textId="77777777" w:rsidTr="00972967">
        <w:trPr>
          <w:trHeight w:val="844"/>
        </w:trPr>
        <w:tc>
          <w:tcPr>
            <w:tcW w:w="2500" w:type="pct"/>
            <w:vAlign w:val="center"/>
          </w:tcPr>
          <w:p w14:paraId="0B047C8B" w14:textId="77777777" w:rsidR="00906BBB" w:rsidRPr="00032A2B" w:rsidRDefault="00906BBB" w:rsidP="00972967">
            <w:pPr>
              <w:ind w:left="284"/>
              <w:jc w:val="center"/>
              <w:rPr>
                <w:smallCaps/>
                <w:sz w:val="18"/>
                <w:szCs w:val="18"/>
              </w:rPr>
            </w:pPr>
          </w:p>
          <w:p w14:paraId="462A8C67" w14:textId="77777777" w:rsidR="00906BBB" w:rsidRPr="00032A2B" w:rsidRDefault="00906BBB" w:rsidP="00972967">
            <w:pPr>
              <w:ind w:left="284"/>
              <w:jc w:val="center"/>
              <w:rPr>
                <w:smallCaps/>
                <w:sz w:val="18"/>
                <w:szCs w:val="18"/>
              </w:rPr>
            </w:pPr>
          </w:p>
          <w:p w14:paraId="69593630" w14:textId="77777777" w:rsidR="00906BBB" w:rsidRDefault="00906BBB" w:rsidP="00972967">
            <w:pPr>
              <w:ind w:left="284"/>
              <w:jc w:val="center"/>
              <w:rPr>
                <w:smallCaps/>
                <w:sz w:val="18"/>
                <w:szCs w:val="18"/>
              </w:rPr>
            </w:pPr>
          </w:p>
          <w:p w14:paraId="1E80C96C" w14:textId="77777777" w:rsidR="003C4AC1" w:rsidRDefault="003C4AC1" w:rsidP="00972967">
            <w:pPr>
              <w:ind w:left="284"/>
              <w:jc w:val="center"/>
              <w:rPr>
                <w:smallCaps/>
                <w:sz w:val="18"/>
                <w:szCs w:val="18"/>
              </w:rPr>
            </w:pPr>
          </w:p>
          <w:p w14:paraId="4DBC02FC" w14:textId="77777777" w:rsidR="00906BBB" w:rsidRPr="00032A2B" w:rsidRDefault="00906BBB" w:rsidP="00972967">
            <w:pPr>
              <w:ind w:left="284"/>
              <w:jc w:val="center"/>
              <w:rPr>
                <w:smallCaps/>
                <w:sz w:val="18"/>
                <w:szCs w:val="18"/>
              </w:rPr>
            </w:pPr>
          </w:p>
          <w:p w14:paraId="40CB53B7" w14:textId="77777777" w:rsidR="00906BBB" w:rsidRPr="00032A2B" w:rsidRDefault="00906BBB" w:rsidP="00972967">
            <w:pPr>
              <w:ind w:left="284"/>
              <w:jc w:val="center"/>
              <w:rPr>
                <w:smallCaps/>
                <w:sz w:val="18"/>
                <w:szCs w:val="18"/>
              </w:rPr>
            </w:pPr>
          </w:p>
          <w:p w14:paraId="535768F9" w14:textId="77777777" w:rsidR="00906BBB" w:rsidRPr="00032A2B" w:rsidRDefault="00906BBB" w:rsidP="00972967">
            <w:pPr>
              <w:ind w:left="284"/>
              <w:jc w:val="center"/>
              <w:rPr>
                <w:smallCaps/>
                <w:sz w:val="18"/>
                <w:szCs w:val="18"/>
              </w:rPr>
            </w:pPr>
          </w:p>
          <w:p w14:paraId="5B62FBF6" w14:textId="77777777" w:rsidR="00906BBB" w:rsidRPr="00032A2B" w:rsidRDefault="00906BBB" w:rsidP="00972967">
            <w:pPr>
              <w:ind w:left="284"/>
              <w:jc w:val="center"/>
              <w:rPr>
                <w:smallCaps/>
                <w:sz w:val="18"/>
                <w:szCs w:val="18"/>
              </w:rPr>
            </w:pPr>
            <w:r w:rsidRPr="00032A2B">
              <w:rPr>
                <w:smallCaps/>
                <w:sz w:val="18"/>
                <w:szCs w:val="18"/>
              </w:rPr>
              <w:t>___________________________________</w:t>
            </w:r>
          </w:p>
          <w:p w14:paraId="7F68EE98" w14:textId="337E0096" w:rsidR="00906BBB" w:rsidRPr="00032A2B" w:rsidRDefault="002357CA" w:rsidP="00972967">
            <w:pPr>
              <w:ind w:left="284"/>
              <w:jc w:val="center"/>
              <w:rPr>
                <w:smallCaps/>
                <w:sz w:val="18"/>
                <w:szCs w:val="18"/>
              </w:rPr>
            </w:pPr>
            <w:r>
              <w:rPr>
                <w:smallCaps/>
                <w:sz w:val="18"/>
                <w:szCs w:val="18"/>
              </w:rPr>
              <w:t>Mtro</w:t>
            </w:r>
            <w:r w:rsidR="00906BBB" w:rsidRPr="00032A2B">
              <w:rPr>
                <w:smallCaps/>
                <w:sz w:val="18"/>
                <w:szCs w:val="18"/>
              </w:rPr>
              <w:t>. Gildardo Flores Fregoso</w:t>
            </w:r>
          </w:p>
          <w:p w14:paraId="77964270" w14:textId="77777777" w:rsidR="00906BBB" w:rsidRDefault="00906BBB" w:rsidP="00972967">
            <w:pPr>
              <w:ind w:left="284"/>
              <w:jc w:val="center"/>
              <w:rPr>
                <w:smallCaps/>
                <w:sz w:val="18"/>
                <w:szCs w:val="18"/>
              </w:rPr>
            </w:pPr>
            <w:r w:rsidRPr="00032A2B">
              <w:rPr>
                <w:smallCaps/>
                <w:sz w:val="18"/>
                <w:szCs w:val="18"/>
              </w:rPr>
              <w:t xml:space="preserve">Director de Recursos Materiales del O.P.D. </w:t>
            </w:r>
          </w:p>
          <w:p w14:paraId="5A7FC164" w14:textId="77777777" w:rsidR="00906BBB" w:rsidRPr="00032A2B" w:rsidRDefault="00906BBB" w:rsidP="00972967">
            <w:pPr>
              <w:ind w:left="284"/>
              <w:jc w:val="center"/>
              <w:rPr>
                <w:smallCaps/>
                <w:sz w:val="18"/>
                <w:szCs w:val="18"/>
              </w:rPr>
            </w:pPr>
            <w:r w:rsidRPr="00032A2B">
              <w:rPr>
                <w:smallCaps/>
                <w:sz w:val="18"/>
                <w:szCs w:val="18"/>
              </w:rPr>
              <w:t>Servicios de Salud Jalisco</w:t>
            </w:r>
          </w:p>
          <w:p w14:paraId="722AF929" w14:textId="77777777" w:rsidR="00906BBB" w:rsidRPr="00032A2B" w:rsidRDefault="00906BBB" w:rsidP="00972967">
            <w:pPr>
              <w:ind w:left="284"/>
              <w:jc w:val="center"/>
              <w:rPr>
                <w:smallCaps/>
                <w:sz w:val="18"/>
                <w:szCs w:val="18"/>
              </w:rPr>
            </w:pPr>
          </w:p>
        </w:tc>
        <w:tc>
          <w:tcPr>
            <w:tcW w:w="2500" w:type="pct"/>
            <w:vAlign w:val="center"/>
          </w:tcPr>
          <w:p w14:paraId="75A57FF2" w14:textId="77777777" w:rsidR="00906BBB" w:rsidRPr="00032A2B" w:rsidRDefault="00906BBB" w:rsidP="00972967">
            <w:pPr>
              <w:ind w:left="284"/>
              <w:jc w:val="center"/>
              <w:rPr>
                <w:smallCaps/>
                <w:sz w:val="18"/>
                <w:szCs w:val="18"/>
                <w:lang w:val="en-US"/>
              </w:rPr>
            </w:pPr>
          </w:p>
          <w:p w14:paraId="692A5009" w14:textId="77777777" w:rsidR="00906BBB" w:rsidRPr="00032A2B" w:rsidRDefault="00906BBB" w:rsidP="00972967">
            <w:pPr>
              <w:ind w:left="284"/>
              <w:jc w:val="center"/>
              <w:rPr>
                <w:smallCaps/>
                <w:sz w:val="18"/>
                <w:szCs w:val="18"/>
                <w:lang w:val="en-US"/>
              </w:rPr>
            </w:pPr>
          </w:p>
          <w:p w14:paraId="174D637B" w14:textId="77777777" w:rsidR="00906BBB" w:rsidRDefault="00906BBB" w:rsidP="00972967">
            <w:pPr>
              <w:ind w:left="284"/>
              <w:jc w:val="center"/>
              <w:rPr>
                <w:smallCaps/>
                <w:sz w:val="18"/>
                <w:szCs w:val="18"/>
                <w:lang w:val="en-US"/>
              </w:rPr>
            </w:pPr>
          </w:p>
          <w:p w14:paraId="0EEE22FA" w14:textId="77777777" w:rsidR="003C4AC1" w:rsidRPr="00032A2B" w:rsidRDefault="003C4AC1" w:rsidP="00972967">
            <w:pPr>
              <w:ind w:left="284"/>
              <w:jc w:val="center"/>
              <w:rPr>
                <w:smallCaps/>
                <w:sz w:val="18"/>
                <w:szCs w:val="18"/>
                <w:lang w:val="en-US"/>
              </w:rPr>
            </w:pPr>
          </w:p>
          <w:p w14:paraId="60C09A9F" w14:textId="77777777" w:rsidR="00906BBB" w:rsidRPr="00032A2B" w:rsidRDefault="00906BBB" w:rsidP="00972967">
            <w:pPr>
              <w:ind w:left="284"/>
              <w:jc w:val="center"/>
              <w:rPr>
                <w:smallCaps/>
                <w:sz w:val="18"/>
                <w:szCs w:val="18"/>
                <w:lang w:val="en-US"/>
              </w:rPr>
            </w:pPr>
          </w:p>
          <w:p w14:paraId="57F8C2BE" w14:textId="77777777" w:rsidR="00906BBB" w:rsidRPr="00032A2B" w:rsidRDefault="00906BBB" w:rsidP="00972967">
            <w:pPr>
              <w:ind w:left="284"/>
              <w:jc w:val="center"/>
              <w:rPr>
                <w:smallCaps/>
                <w:sz w:val="18"/>
                <w:szCs w:val="18"/>
                <w:lang w:val="en-US"/>
              </w:rPr>
            </w:pPr>
          </w:p>
          <w:p w14:paraId="7D53CBF6" w14:textId="77777777" w:rsidR="00906BBB" w:rsidRPr="00032A2B" w:rsidRDefault="00906BBB" w:rsidP="00972967">
            <w:pPr>
              <w:ind w:left="284"/>
              <w:jc w:val="center"/>
              <w:rPr>
                <w:smallCaps/>
                <w:sz w:val="18"/>
                <w:szCs w:val="18"/>
              </w:rPr>
            </w:pPr>
            <w:r w:rsidRPr="00032A2B">
              <w:rPr>
                <w:smallCaps/>
                <w:sz w:val="18"/>
                <w:szCs w:val="18"/>
              </w:rPr>
              <w:t>___________________________________</w:t>
            </w:r>
          </w:p>
          <w:p w14:paraId="12C48D83" w14:textId="77777777" w:rsidR="00906BBB" w:rsidRPr="00032A2B" w:rsidRDefault="00906BBB" w:rsidP="00972967">
            <w:pPr>
              <w:ind w:left="284"/>
              <w:jc w:val="center"/>
              <w:rPr>
                <w:smallCaps/>
                <w:sz w:val="18"/>
                <w:szCs w:val="18"/>
                <w:lang w:val="en-US"/>
              </w:rPr>
            </w:pPr>
            <w:proofErr w:type="spellStart"/>
            <w:r w:rsidRPr="00032A2B">
              <w:rPr>
                <w:smallCaps/>
                <w:sz w:val="18"/>
                <w:szCs w:val="18"/>
                <w:lang w:val="en-US"/>
              </w:rPr>
              <w:t>Lic</w:t>
            </w:r>
            <w:proofErr w:type="spellEnd"/>
            <w:r w:rsidRPr="00032A2B">
              <w:rPr>
                <w:smallCaps/>
                <w:sz w:val="18"/>
                <w:szCs w:val="18"/>
                <w:lang w:val="en-US"/>
              </w:rPr>
              <w:t xml:space="preserve">. Abraham Yasir </w:t>
            </w:r>
            <w:proofErr w:type="spellStart"/>
            <w:r w:rsidRPr="00032A2B">
              <w:rPr>
                <w:smallCaps/>
                <w:sz w:val="18"/>
                <w:szCs w:val="18"/>
                <w:lang w:val="en-US"/>
              </w:rPr>
              <w:t>Maciel</w:t>
            </w:r>
            <w:proofErr w:type="spellEnd"/>
            <w:r w:rsidRPr="00032A2B">
              <w:rPr>
                <w:smallCaps/>
                <w:sz w:val="18"/>
                <w:szCs w:val="18"/>
                <w:lang w:val="en-US"/>
              </w:rPr>
              <w:t xml:space="preserve"> Montoya </w:t>
            </w:r>
          </w:p>
          <w:p w14:paraId="197598DC" w14:textId="77777777" w:rsidR="00906BBB" w:rsidRDefault="00906BBB" w:rsidP="00972967">
            <w:pPr>
              <w:tabs>
                <w:tab w:val="left" w:pos="2280"/>
              </w:tabs>
              <w:ind w:left="284"/>
              <w:jc w:val="center"/>
              <w:rPr>
                <w:smallCaps/>
                <w:sz w:val="18"/>
                <w:szCs w:val="18"/>
              </w:rPr>
            </w:pPr>
            <w:r w:rsidRPr="00032A2B">
              <w:rPr>
                <w:smallCaps/>
                <w:sz w:val="18"/>
                <w:szCs w:val="18"/>
              </w:rPr>
              <w:t xml:space="preserve">Coordinador de Adquisiciones del O.P.D. </w:t>
            </w:r>
          </w:p>
          <w:p w14:paraId="4F75E139" w14:textId="77777777" w:rsidR="00906BBB" w:rsidRPr="00032A2B" w:rsidRDefault="00906BBB" w:rsidP="00972967">
            <w:pPr>
              <w:tabs>
                <w:tab w:val="left" w:pos="2280"/>
              </w:tabs>
              <w:ind w:left="284"/>
              <w:jc w:val="center"/>
              <w:rPr>
                <w:sz w:val="18"/>
                <w:szCs w:val="18"/>
              </w:rPr>
            </w:pPr>
            <w:r w:rsidRPr="00032A2B">
              <w:rPr>
                <w:smallCaps/>
                <w:sz w:val="18"/>
                <w:szCs w:val="18"/>
              </w:rPr>
              <w:t>Servicios de Salud Jalisco</w:t>
            </w:r>
          </w:p>
        </w:tc>
      </w:tr>
      <w:tr w:rsidR="00906BBB" w:rsidRPr="00DA410C" w14:paraId="2342B68B" w14:textId="77777777" w:rsidTr="00972967">
        <w:trPr>
          <w:trHeight w:val="844"/>
        </w:trPr>
        <w:tc>
          <w:tcPr>
            <w:tcW w:w="2500" w:type="pct"/>
            <w:vAlign w:val="center"/>
          </w:tcPr>
          <w:p w14:paraId="6B666721" w14:textId="77777777" w:rsidR="00906BBB" w:rsidRPr="00DA410C" w:rsidRDefault="00906BBB" w:rsidP="00972967">
            <w:pPr>
              <w:jc w:val="center"/>
              <w:rPr>
                <w:smallCaps/>
                <w:sz w:val="18"/>
                <w:szCs w:val="18"/>
              </w:rPr>
            </w:pPr>
          </w:p>
          <w:p w14:paraId="528F46B6" w14:textId="77777777" w:rsidR="00906BBB" w:rsidRPr="00DA410C" w:rsidRDefault="00906BBB" w:rsidP="00972967">
            <w:pPr>
              <w:jc w:val="center"/>
              <w:rPr>
                <w:smallCaps/>
                <w:sz w:val="18"/>
                <w:szCs w:val="18"/>
              </w:rPr>
            </w:pPr>
          </w:p>
          <w:p w14:paraId="5D989958" w14:textId="77777777" w:rsidR="00906BBB" w:rsidRDefault="00906BBB" w:rsidP="00972967">
            <w:pPr>
              <w:jc w:val="center"/>
              <w:rPr>
                <w:smallCaps/>
                <w:sz w:val="18"/>
                <w:szCs w:val="18"/>
              </w:rPr>
            </w:pPr>
          </w:p>
          <w:p w14:paraId="423FAE05" w14:textId="77777777" w:rsidR="003C4AC1" w:rsidRPr="00DA410C" w:rsidRDefault="003C4AC1" w:rsidP="00972967">
            <w:pPr>
              <w:jc w:val="center"/>
              <w:rPr>
                <w:smallCaps/>
                <w:sz w:val="18"/>
                <w:szCs w:val="18"/>
              </w:rPr>
            </w:pPr>
          </w:p>
          <w:p w14:paraId="2003C29F" w14:textId="77777777" w:rsidR="00906BBB" w:rsidRPr="00DA410C" w:rsidRDefault="00906BBB" w:rsidP="00972967">
            <w:pPr>
              <w:jc w:val="center"/>
              <w:rPr>
                <w:smallCaps/>
                <w:sz w:val="18"/>
                <w:szCs w:val="18"/>
              </w:rPr>
            </w:pPr>
          </w:p>
          <w:p w14:paraId="4B4E0835" w14:textId="77777777" w:rsidR="00906BBB" w:rsidRPr="00DA410C" w:rsidRDefault="00906BBB" w:rsidP="00972967">
            <w:pPr>
              <w:jc w:val="center"/>
              <w:rPr>
                <w:smallCaps/>
                <w:sz w:val="18"/>
                <w:szCs w:val="18"/>
              </w:rPr>
            </w:pPr>
          </w:p>
          <w:p w14:paraId="0B9DA6CF" w14:textId="77777777" w:rsidR="00906BBB" w:rsidRPr="00DA410C" w:rsidRDefault="00906BBB" w:rsidP="00972967">
            <w:pPr>
              <w:jc w:val="center"/>
              <w:rPr>
                <w:smallCaps/>
                <w:sz w:val="18"/>
                <w:szCs w:val="18"/>
              </w:rPr>
            </w:pPr>
          </w:p>
          <w:p w14:paraId="3A15069A" w14:textId="77777777" w:rsidR="00906BBB" w:rsidRPr="00DA410C" w:rsidRDefault="00906BBB" w:rsidP="00972967">
            <w:pPr>
              <w:jc w:val="center"/>
              <w:rPr>
                <w:smallCaps/>
                <w:sz w:val="18"/>
                <w:szCs w:val="18"/>
              </w:rPr>
            </w:pPr>
            <w:r w:rsidRPr="00DA410C">
              <w:rPr>
                <w:smallCaps/>
                <w:sz w:val="18"/>
                <w:szCs w:val="18"/>
              </w:rPr>
              <w:t>_______________________________</w:t>
            </w:r>
          </w:p>
          <w:p w14:paraId="53AB0CA6" w14:textId="77777777" w:rsidR="00906BBB" w:rsidRPr="00DA410C" w:rsidRDefault="00906BBB" w:rsidP="00972967">
            <w:pPr>
              <w:jc w:val="center"/>
              <w:rPr>
                <w:smallCaps/>
                <w:sz w:val="18"/>
                <w:szCs w:val="18"/>
              </w:rPr>
            </w:pPr>
            <w:r w:rsidRPr="00DA410C">
              <w:rPr>
                <w:smallCaps/>
                <w:sz w:val="18"/>
                <w:szCs w:val="18"/>
              </w:rPr>
              <w:t>Lic. Abril Alejandra Ballina Aguiar</w:t>
            </w:r>
          </w:p>
          <w:p w14:paraId="6D640ED8" w14:textId="77777777" w:rsidR="00145991" w:rsidRDefault="00906BBB" w:rsidP="00972967">
            <w:pPr>
              <w:jc w:val="center"/>
              <w:rPr>
                <w:smallCaps/>
                <w:sz w:val="18"/>
                <w:szCs w:val="18"/>
              </w:rPr>
            </w:pPr>
            <w:r w:rsidRPr="00DA410C">
              <w:rPr>
                <w:smallCaps/>
                <w:sz w:val="18"/>
                <w:szCs w:val="18"/>
              </w:rPr>
              <w:t xml:space="preserve">Representante del </w:t>
            </w:r>
            <w:r w:rsidR="00074604">
              <w:rPr>
                <w:smallCaps/>
                <w:sz w:val="18"/>
                <w:szCs w:val="18"/>
              </w:rPr>
              <w:t>Ó</w:t>
            </w:r>
            <w:r w:rsidR="00074604" w:rsidRPr="00DA410C">
              <w:rPr>
                <w:smallCaps/>
                <w:sz w:val="18"/>
                <w:szCs w:val="18"/>
              </w:rPr>
              <w:t>rgano</w:t>
            </w:r>
            <w:r w:rsidRPr="00DA410C">
              <w:rPr>
                <w:smallCaps/>
                <w:sz w:val="18"/>
                <w:szCs w:val="18"/>
              </w:rPr>
              <w:t xml:space="preserve"> Interno de Control </w:t>
            </w:r>
            <w:r>
              <w:rPr>
                <w:smallCaps/>
                <w:sz w:val="18"/>
                <w:szCs w:val="18"/>
              </w:rPr>
              <w:t xml:space="preserve">en </w:t>
            </w:r>
            <w:r w:rsidRPr="00DA410C">
              <w:rPr>
                <w:smallCaps/>
                <w:sz w:val="18"/>
                <w:szCs w:val="18"/>
              </w:rPr>
              <w:t xml:space="preserve">el </w:t>
            </w:r>
          </w:p>
          <w:p w14:paraId="641119D0" w14:textId="502D1AA5" w:rsidR="00906BBB" w:rsidRPr="00DA410C" w:rsidRDefault="00906BBB" w:rsidP="00972967">
            <w:pPr>
              <w:jc w:val="center"/>
              <w:rPr>
                <w:smallCaps/>
                <w:sz w:val="18"/>
                <w:szCs w:val="18"/>
              </w:rPr>
            </w:pPr>
            <w:r w:rsidRPr="00DA410C">
              <w:rPr>
                <w:smallCaps/>
                <w:sz w:val="18"/>
                <w:szCs w:val="18"/>
              </w:rPr>
              <w:t>O.P.D. Servicios de Salud Jalisco</w:t>
            </w:r>
          </w:p>
        </w:tc>
        <w:tc>
          <w:tcPr>
            <w:tcW w:w="2500" w:type="pct"/>
            <w:vAlign w:val="center"/>
          </w:tcPr>
          <w:p w14:paraId="7F1834C6" w14:textId="77777777" w:rsidR="00906BBB" w:rsidRPr="00DA410C" w:rsidRDefault="00906BBB" w:rsidP="00972967">
            <w:pPr>
              <w:jc w:val="center"/>
              <w:rPr>
                <w:smallCaps/>
                <w:sz w:val="18"/>
                <w:szCs w:val="18"/>
                <w:lang w:val="es-ES"/>
              </w:rPr>
            </w:pPr>
          </w:p>
          <w:p w14:paraId="5EAD8591" w14:textId="77777777" w:rsidR="00906BBB" w:rsidRDefault="00906BBB" w:rsidP="00972967">
            <w:pPr>
              <w:jc w:val="center"/>
              <w:rPr>
                <w:smallCaps/>
                <w:sz w:val="18"/>
                <w:szCs w:val="18"/>
                <w:lang w:val="es-ES"/>
              </w:rPr>
            </w:pPr>
          </w:p>
          <w:p w14:paraId="41E9EC69" w14:textId="77777777" w:rsidR="00906BBB" w:rsidRDefault="00906BBB" w:rsidP="00972967">
            <w:pPr>
              <w:jc w:val="center"/>
              <w:rPr>
                <w:smallCaps/>
                <w:sz w:val="18"/>
                <w:szCs w:val="18"/>
                <w:lang w:val="es-ES"/>
              </w:rPr>
            </w:pPr>
          </w:p>
          <w:p w14:paraId="461F3EBA" w14:textId="77777777" w:rsidR="003C4AC1" w:rsidRPr="00DA410C" w:rsidRDefault="003C4AC1" w:rsidP="00972967">
            <w:pPr>
              <w:jc w:val="center"/>
              <w:rPr>
                <w:smallCaps/>
                <w:sz w:val="18"/>
                <w:szCs w:val="18"/>
                <w:lang w:val="es-ES"/>
              </w:rPr>
            </w:pPr>
          </w:p>
          <w:p w14:paraId="37B64375" w14:textId="77777777" w:rsidR="00906BBB" w:rsidRPr="00DA410C" w:rsidRDefault="00906BBB" w:rsidP="00972967">
            <w:pPr>
              <w:jc w:val="center"/>
              <w:rPr>
                <w:smallCaps/>
                <w:sz w:val="18"/>
                <w:szCs w:val="18"/>
                <w:lang w:val="es-ES"/>
              </w:rPr>
            </w:pPr>
          </w:p>
          <w:p w14:paraId="6646A9D5" w14:textId="77777777" w:rsidR="00906BBB" w:rsidRPr="00DA410C" w:rsidRDefault="00906BBB" w:rsidP="00972967">
            <w:pPr>
              <w:jc w:val="center"/>
              <w:rPr>
                <w:smallCaps/>
                <w:sz w:val="18"/>
                <w:szCs w:val="18"/>
                <w:lang w:val="es-ES"/>
              </w:rPr>
            </w:pPr>
          </w:p>
          <w:p w14:paraId="3FEE3169" w14:textId="77777777" w:rsidR="00906BBB" w:rsidRPr="00DA410C" w:rsidRDefault="00906BBB" w:rsidP="00972967">
            <w:pPr>
              <w:jc w:val="center"/>
              <w:rPr>
                <w:smallCaps/>
                <w:sz w:val="18"/>
                <w:szCs w:val="18"/>
                <w:lang w:val="es-ES"/>
              </w:rPr>
            </w:pPr>
          </w:p>
          <w:p w14:paraId="2FEA6B9A" w14:textId="77777777" w:rsidR="00906BBB" w:rsidRPr="00DA410C" w:rsidRDefault="00906BBB" w:rsidP="00972967">
            <w:pPr>
              <w:jc w:val="center"/>
              <w:rPr>
                <w:smallCaps/>
                <w:sz w:val="18"/>
                <w:szCs w:val="18"/>
                <w:lang w:val="es-ES"/>
              </w:rPr>
            </w:pPr>
          </w:p>
          <w:p w14:paraId="4F2EC058" w14:textId="77777777" w:rsidR="00906BBB" w:rsidRPr="00DA410C" w:rsidRDefault="00906BBB" w:rsidP="00972967">
            <w:pPr>
              <w:jc w:val="center"/>
              <w:rPr>
                <w:smallCaps/>
                <w:sz w:val="18"/>
                <w:szCs w:val="18"/>
              </w:rPr>
            </w:pPr>
            <w:r w:rsidRPr="00DA410C">
              <w:rPr>
                <w:smallCaps/>
                <w:sz w:val="18"/>
                <w:szCs w:val="18"/>
              </w:rPr>
              <w:t>_____________________________</w:t>
            </w:r>
          </w:p>
          <w:p w14:paraId="4F95E229" w14:textId="77777777" w:rsidR="00906BBB" w:rsidRPr="00DA410C" w:rsidRDefault="00906BBB" w:rsidP="00972967">
            <w:pPr>
              <w:jc w:val="center"/>
              <w:rPr>
                <w:smallCaps/>
                <w:sz w:val="18"/>
                <w:szCs w:val="18"/>
              </w:rPr>
            </w:pPr>
            <w:r w:rsidRPr="00DA410C">
              <w:rPr>
                <w:smallCaps/>
                <w:sz w:val="18"/>
                <w:szCs w:val="18"/>
              </w:rPr>
              <w:t xml:space="preserve">C. Luis Francisco López González </w:t>
            </w:r>
          </w:p>
          <w:p w14:paraId="27179EA0" w14:textId="77777777" w:rsidR="00145991" w:rsidRDefault="00906BBB" w:rsidP="00972967">
            <w:pPr>
              <w:jc w:val="center"/>
              <w:rPr>
                <w:smallCaps/>
                <w:sz w:val="18"/>
                <w:szCs w:val="18"/>
              </w:rPr>
            </w:pPr>
            <w:r w:rsidRPr="00DA410C">
              <w:rPr>
                <w:smallCaps/>
                <w:sz w:val="18"/>
                <w:szCs w:val="18"/>
              </w:rPr>
              <w:t xml:space="preserve">Servidor Público Designado </w:t>
            </w:r>
            <w:r>
              <w:rPr>
                <w:smallCaps/>
                <w:sz w:val="18"/>
                <w:szCs w:val="18"/>
              </w:rPr>
              <w:t xml:space="preserve">por el Titular de la </w:t>
            </w:r>
          </w:p>
          <w:p w14:paraId="441211D7" w14:textId="003908EA" w:rsidR="00906BBB" w:rsidRPr="00DA410C" w:rsidRDefault="00906BBB" w:rsidP="00972967">
            <w:pPr>
              <w:jc w:val="center"/>
              <w:rPr>
                <w:smallCaps/>
                <w:sz w:val="18"/>
                <w:szCs w:val="18"/>
              </w:rPr>
            </w:pPr>
            <w:r>
              <w:rPr>
                <w:smallCaps/>
                <w:sz w:val="18"/>
                <w:szCs w:val="18"/>
              </w:rPr>
              <w:t>Unidad Centralizada de Compras</w:t>
            </w:r>
          </w:p>
          <w:p w14:paraId="044341DF" w14:textId="77777777" w:rsidR="00906BBB" w:rsidRPr="00DA410C" w:rsidRDefault="00906BBB" w:rsidP="00972967">
            <w:pPr>
              <w:tabs>
                <w:tab w:val="left" w:pos="2280"/>
              </w:tabs>
              <w:jc w:val="center"/>
              <w:rPr>
                <w:rFonts w:eastAsiaTheme="minorEastAsia"/>
                <w:sz w:val="18"/>
                <w:szCs w:val="18"/>
              </w:rPr>
            </w:pPr>
          </w:p>
        </w:tc>
      </w:tr>
      <w:tr w:rsidR="00906BBB" w:rsidRPr="00DA410C" w14:paraId="334EDFA9" w14:textId="77777777" w:rsidTr="00972967">
        <w:trPr>
          <w:trHeight w:val="971"/>
        </w:trPr>
        <w:tc>
          <w:tcPr>
            <w:tcW w:w="5000" w:type="pct"/>
            <w:gridSpan w:val="2"/>
            <w:vAlign w:val="center"/>
          </w:tcPr>
          <w:p w14:paraId="2EC0BE3C" w14:textId="77777777" w:rsidR="008C7D7E" w:rsidRPr="00DA410C" w:rsidRDefault="008C7D7E" w:rsidP="00972967">
            <w:pPr>
              <w:rPr>
                <w:smallCaps/>
                <w:sz w:val="18"/>
                <w:szCs w:val="18"/>
              </w:rPr>
            </w:pPr>
          </w:p>
        </w:tc>
      </w:tr>
    </w:tbl>
    <w:tbl>
      <w:tblPr>
        <w:tblStyle w:val="Tablaconcuadrcula"/>
        <w:tblW w:w="5000" w:type="pct"/>
        <w:tblLook w:val="04A0" w:firstRow="1" w:lastRow="0" w:firstColumn="1" w:lastColumn="0" w:noHBand="0" w:noVBand="1"/>
      </w:tblPr>
      <w:tblGrid>
        <w:gridCol w:w="5524"/>
        <w:gridCol w:w="4813"/>
      </w:tblGrid>
      <w:tr w:rsidR="00906BBB" w:rsidRPr="00DA410C" w14:paraId="1E445D43" w14:textId="77777777" w:rsidTr="00791587">
        <w:tc>
          <w:tcPr>
            <w:tcW w:w="2672" w:type="pct"/>
            <w:shd w:val="clear" w:color="auto" w:fill="D9D9D9" w:themeFill="background1" w:themeFillShade="D9"/>
          </w:tcPr>
          <w:p w14:paraId="73E72464" w14:textId="77777777" w:rsidR="00906BBB" w:rsidRPr="00DA410C" w:rsidRDefault="00906BBB" w:rsidP="00972967">
            <w:pPr>
              <w:tabs>
                <w:tab w:val="left" w:pos="2280"/>
              </w:tabs>
              <w:spacing w:line="276" w:lineRule="auto"/>
              <w:jc w:val="both"/>
              <w:rPr>
                <w:rFonts w:eastAsiaTheme="minorEastAsia"/>
                <w:b/>
                <w:sz w:val="18"/>
                <w:szCs w:val="18"/>
              </w:rPr>
            </w:pPr>
            <w:r w:rsidRPr="00DA410C">
              <w:rPr>
                <w:rFonts w:eastAsiaTheme="minorEastAsia"/>
                <w:b/>
                <w:sz w:val="18"/>
                <w:szCs w:val="18"/>
              </w:rPr>
              <w:t xml:space="preserve">Área Requirente / Técnica </w:t>
            </w:r>
          </w:p>
        </w:tc>
        <w:tc>
          <w:tcPr>
            <w:tcW w:w="2328" w:type="pct"/>
            <w:shd w:val="clear" w:color="auto" w:fill="D9D9D9" w:themeFill="background1" w:themeFillShade="D9"/>
          </w:tcPr>
          <w:p w14:paraId="056C13E8" w14:textId="77777777" w:rsidR="00906BBB" w:rsidRPr="00DA410C" w:rsidRDefault="00906BBB" w:rsidP="00972967">
            <w:pPr>
              <w:tabs>
                <w:tab w:val="left" w:pos="2280"/>
              </w:tabs>
              <w:spacing w:line="276" w:lineRule="auto"/>
              <w:jc w:val="both"/>
              <w:rPr>
                <w:rFonts w:eastAsiaTheme="minorEastAsia"/>
                <w:b/>
                <w:sz w:val="18"/>
                <w:szCs w:val="18"/>
              </w:rPr>
            </w:pPr>
            <w:r w:rsidRPr="00DA410C">
              <w:rPr>
                <w:rFonts w:eastAsiaTheme="minorEastAsia"/>
                <w:b/>
                <w:sz w:val="18"/>
                <w:szCs w:val="18"/>
              </w:rPr>
              <w:t>Firma</w:t>
            </w:r>
          </w:p>
        </w:tc>
      </w:tr>
      <w:tr w:rsidR="00906BBB" w:rsidRPr="00DA410C" w14:paraId="3CF4E5B4" w14:textId="77777777" w:rsidTr="00791587">
        <w:trPr>
          <w:trHeight w:val="1148"/>
        </w:trPr>
        <w:tc>
          <w:tcPr>
            <w:tcW w:w="2672" w:type="pct"/>
            <w:vAlign w:val="center"/>
          </w:tcPr>
          <w:p w14:paraId="2A5EF200" w14:textId="47385671" w:rsidR="00791587" w:rsidRPr="00791587" w:rsidRDefault="00791587" w:rsidP="00791587">
            <w:pPr>
              <w:jc w:val="center"/>
              <w:rPr>
                <w:bCs/>
                <w:smallCaps/>
                <w:sz w:val="18"/>
                <w:szCs w:val="18"/>
              </w:rPr>
            </w:pPr>
            <w:r w:rsidRPr="00791587">
              <w:rPr>
                <w:bCs/>
                <w:smallCaps/>
                <w:sz w:val="18"/>
                <w:szCs w:val="18"/>
              </w:rPr>
              <w:t>Ing. Alejandro Curiel Enríquez</w:t>
            </w:r>
          </w:p>
          <w:p w14:paraId="72B5E761" w14:textId="7B7DAE10" w:rsidR="00906BBB" w:rsidRPr="00DA410C" w:rsidRDefault="00791587" w:rsidP="00791587">
            <w:pPr>
              <w:jc w:val="center"/>
              <w:rPr>
                <w:rFonts w:eastAsiaTheme="minorEastAsia"/>
                <w:sz w:val="18"/>
                <w:szCs w:val="18"/>
              </w:rPr>
            </w:pPr>
            <w:r w:rsidRPr="00791587">
              <w:rPr>
                <w:bCs/>
                <w:smallCaps/>
                <w:sz w:val="18"/>
                <w:szCs w:val="18"/>
                <w:lang w:val="es-ES"/>
              </w:rPr>
              <w:t xml:space="preserve">Colaborador Especializado de Patrimonio del </w:t>
            </w:r>
            <w:r w:rsidRPr="00791587">
              <w:rPr>
                <w:bCs/>
                <w:smallCaps/>
                <w:sz w:val="18"/>
                <w:szCs w:val="18"/>
                <w:lang w:val="es-ES_tradnl"/>
              </w:rPr>
              <w:t>Organismo Público Descentralizado</w:t>
            </w:r>
            <w:r>
              <w:rPr>
                <w:bCs/>
                <w:smallCaps/>
                <w:sz w:val="18"/>
                <w:szCs w:val="18"/>
                <w:lang w:val="es-ES_tradnl"/>
              </w:rPr>
              <w:t xml:space="preserve"> </w:t>
            </w:r>
            <w:r w:rsidRPr="00791587">
              <w:rPr>
                <w:bCs/>
                <w:smallCaps/>
                <w:sz w:val="18"/>
                <w:szCs w:val="18"/>
                <w:lang w:val="es-ES_tradnl"/>
              </w:rPr>
              <w:t>Servicios de Salud Jalisco</w:t>
            </w:r>
          </w:p>
        </w:tc>
        <w:tc>
          <w:tcPr>
            <w:tcW w:w="2328" w:type="pct"/>
          </w:tcPr>
          <w:p w14:paraId="477A6155" w14:textId="77777777" w:rsidR="00906BBB" w:rsidRPr="00DA410C" w:rsidRDefault="00906BBB" w:rsidP="00972967">
            <w:pPr>
              <w:tabs>
                <w:tab w:val="left" w:pos="2280"/>
              </w:tabs>
              <w:spacing w:line="276" w:lineRule="auto"/>
              <w:jc w:val="both"/>
              <w:rPr>
                <w:rFonts w:eastAsiaTheme="minorEastAsia"/>
                <w:sz w:val="18"/>
                <w:szCs w:val="18"/>
              </w:rPr>
            </w:pPr>
          </w:p>
        </w:tc>
      </w:tr>
    </w:tbl>
    <w:p w14:paraId="28AECC53" w14:textId="54E15E46" w:rsidR="00141952" w:rsidRDefault="00141952" w:rsidP="004E66B9">
      <w:pPr>
        <w:pStyle w:val="NormalWeb"/>
        <w:spacing w:before="0" w:beforeAutospacing="0" w:after="0" w:afterAutospacing="0"/>
        <w:ind w:left="-426"/>
        <w:jc w:val="both"/>
        <w:rPr>
          <w:rFonts w:ascii="Arial" w:hAnsi="Arial" w:cs="Arial"/>
          <w:color w:val="000000" w:themeColor="text1"/>
          <w:sz w:val="14"/>
          <w:szCs w:val="14"/>
        </w:rPr>
      </w:pPr>
    </w:p>
    <w:p w14:paraId="10B12F16" w14:textId="77777777" w:rsidR="00141952" w:rsidRDefault="00141952" w:rsidP="00141952">
      <w:pPr>
        <w:pStyle w:val="NormalWeb"/>
        <w:spacing w:before="0" w:beforeAutospacing="0" w:after="0" w:afterAutospacing="0"/>
        <w:ind w:left="-426"/>
        <w:jc w:val="both"/>
        <w:rPr>
          <w:rFonts w:ascii="Arial" w:hAnsi="Arial" w:cs="Arial"/>
          <w:color w:val="000000" w:themeColor="text1"/>
          <w:sz w:val="14"/>
          <w:szCs w:val="14"/>
        </w:rPr>
      </w:pPr>
    </w:p>
    <w:p w14:paraId="78682652" w14:textId="77777777" w:rsidR="00141952" w:rsidRPr="00DA410C" w:rsidRDefault="00141952" w:rsidP="00141952">
      <w:pPr>
        <w:rPr>
          <w:sz w:val="18"/>
          <w:szCs w:val="18"/>
        </w:rPr>
      </w:pPr>
      <w:r w:rsidRPr="00DA410C">
        <w:rPr>
          <w:sz w:val="18"/>
          <w:szCs w:val="18"/>
        </w:rPr>
        <w:t>Participante</w:t>
      </w:r>
      <w:r>
        <w:rPr>
          <w:sz w:val="18"/>
          <w:szCs w:val="18"/>
        </w:rPr>
        <w:t>s</w:t>
      </w:r>
      <w:r w:rsidRPr="00DA410C">
        <w:rPr>
          <w:sz w:val="18"/>
          <w:szCs w:val="18"/>
        </w:rPr>
        <w:t>:</w:t>
      </w:r>
    </w:p>
    <w:tbl>
      <w:tblPr>
        <w:tblStyle w:val="Tablaconcuadrcula"/>
        <w:tblW w:w="5000" w:type="pct"/>
        <w:tblLook w:val="04A0" w:firstRow="1" w:lastRow="0" w:firstColumn="1" w:lastColumn="0" w:noHBand="0" w:noVBand="1"/>
      </w:tblPr>
      <w:tblGrid>
        <w:gridCol w:w="1521"/>
        <w:gridCol w:w="3130"/>
        <w:gridCol w:w="2998"/>
        <w:gridCol w:w="2688"/>
      </w:tblGrid>
      <w:tr w:rsidR="00141952" w:rsidRPr="00DA410C" w14:paraId="3E028040" w14:textId="77777777" w:rsidTr="00090321">
        <w:tc>
          <w:tcPr>
            <w:tcW w:w="736" w:type="pct"/>
            <w:shd w:val="clear" w:color="auto" w:fill="auto"/>
          </w:tcPr>
          <w:p w14:paraId="4E9314FE" w14:textId="77777777" w:rsidR="00141952" w:rsidRPr="008C7D7E" w:rsidRDefault="00141952" w:rsidP="00C74269">
            <w:pPr>
              <w:jc w:val="center"/>
              <w:rPr>
                <w:b/>
                <w:sz w:val="18"/>
                <w:szCs w:val="18"/>
              </w:rPr>
            </w:pPr>
            <w:r w:rsidRPr="008C7D7E">
              <w:rPr>
                <w:b/>
                <w:sz w:val="18"/>
                <w:szCs w:val="18"/>
              </w:rPr>
              <w:t>Consecutivo</w:t>
            </w:r>
          </w:p>
        </w:tc>
        <w:tc>
          <w:tcPr>
            <w:tcW w:w="1514" w:type="pct"/>
            <w:shd w:val="clear" w:color="auto" w:fill="auto"/>
          </w:tcPr>
          <w:p w14:paraId="7B994231" w14:textId="77777777" w:rsidR="00141952" w:rsidRPr="008C7D7E" w:rsidRDefault="00141952" w:rsidP="00C74269">
            <w:pPr>
              <w:jc w:val="center"/>
              <w:rPr>
                <w:b/>
                <w:sz w:val="18"/>
                <w:szCs w:val="18"/>
              </w:rPr>
            </w:pPr>
            <w:r w:rsidRPr="008C7D7E">
              <w:rPr>
                <w:b/>
                <w:sz w:val="18"/>
                <w:szCs w:val="18"/>
              </w:rPr>
              <w:t>Participante</w:t>
            </w:r>
          </w:p>
        </w:tc>
        <w:tc>
          <w:tcPr>
            <w:tcW w:w="1450" w:type="pct"/>
            <w:shd w:val="clear" w:color="auto" w:fill="auto"/>
          </w:tcPr>
          <w:p w14:paraId="418D3D8C" w14:textId="77777777" w:rsidR="00141952" w:rsidRPr="008C7D7E" w:rsidRDefault="00141952" w:rsidP="00C74269">
            <w:pPr>
              <w:jc w:val="center"/>
              <w:rPr>
                <w:b/>
                <w:sz w:val="18"/>
                <w:szCs w:val="18"/>
              </w:rPr>
            </w:pPr>
            <w:r w:rsidRPr="008C7D7E">
              <w:rPr>
                <w:b/>
                <w:sz w:val="18"/>
                <w:szCs w:val="18"/>
              </w:rPr>
              <w:t>Representante</w:t>
            </w:r>
          </w:p>
        </w:tc>
        <w:tc>
          <w:tcPr>
            <w:tcW w:w="1300" w:type="pct"/>
            <w:shd w:val="clear" w:color="auto" w:fill="auto"/>
          </w:tcPr>
          <w:p w14:paraId="627F057D" w14:textId="77777777" w:rsidR="00141952" w:rsidRPr="008C7D7E" w:rsidRDefault="00141952" w:rsidP="00C74269">
            <w:pPr>
              <w:jc w:val="center"/>
              <w:rPr>
                <w:b/>
                <w:sz w:val="18"/>
                <w:szCs w:val="18"/>
              </w:rPr>
            </w:pPr>
            <w:r w:rsidRPr="008C7D7E">
              <w:rPr>
                <w:b/>
                <w:sz w:val="18"/>
                <w:szCs w:val="18"/>
              </w:rPr>
              <w:t>Firma</w:t>
            </w:r>
          </w:p>
        </w:tc>
      </w:tr>
      <w:tr w:rsidR="00141952" w:rsidRPr="00DA410C" w14:paraId="6C801B00" w14:textId="77777777" w:rsidTr="00090321">
        <w:trPr>
          <w:trHeight w:val="1037"/>
        </w:trPr>
        <w:tc>
          <w:tcPr>
            <w:tcW w:w="736" w:type="pct"/>
            <w:shd w:val="clear" w:color="auto" w:fill="auto"/>
            <w:vAlign w:val="center"/>
          </w:tcPr>
          <w:p w14:paraId="00FEEA0D" w14:textId="77777777" w:rsidR="00141952" w:rsidRPr="008C7D7E" w:rsidRDefault="00141952" w:rsidP="00C74269">
            <w:pPr>
              <w:spacing w:line="276" w:lineRule="auto"/>
              <w:jc w:val="center"/>
              <w:rPr>
                <w:sz w:val="18"/>
                <w:szCs w:val="18"/>
              </w:rPr>
            </w:pPr>
            <w:r w:rsidRPr="008C7D7E">
              <w:rPr>
                <w:sz w:val="18"/>
                <w:szCs w:val="18"/>
              </w:rPr>
              <w:t>1</w:t>
            </w:r>
          </w:p>
        </w:tc>
        <w:tc>
          <w:tcPr>
            <w:tcW w:w="1514" w:type="pct"/>
            <w:shd w:val="clear" w:color="auto" w:fill="auto"/>
            <w:vAlign w:val="center"/>
          </w:tcPr>
          <w:p w14:paraId="4E659D2F" w14:textId="415ADEFC" w:rsidR="00141952" w:rsidRPr="00141952" w:rsidRDefault="00090321" w:rsidP="00C74269">
            <w:pPr>
              <w:spacing w:line="276" w:lineRule="auto"/>
              <w:jc w:val="center"/>
              <w:rPr>
                <w:sz w:val="18"/>
                <w:szCs w:val="18"/>
              </w:rPr>
            </w:pPr>
            <w:r>
              <w:rPr>
                <w:sz w:val="18"/>
                <w:szCs w:val="18"/>
              </w:rPr>
              <w:t>FERNANDO ZAVALA AGUIRRE</w:t>
            </w:r>
          </w:p>
        </w:tc>
        <w:tc>
          <w:tcPr>
            <w:tcW w:w="1450" w:type="pct"/>
            <w:shd w:val="clear" w:color="auto" w:fill="auto"/>
            <w:vAlign w:val="center"/>
          </w:tcPr>
          <w:p w14:paraId="2B4BF136" w14:textId="06690D27" w:rsidR="00141952" w:rsidRPr="008C7D7E" w:rsidRDefault="00090321" w:rsidP="00C74269">
            <w:pPr>
              <w:spacing w:line="276" w:lineRule="auto"/>
              <w:jc w:val="center"/>
              <w:rPr>
                <w:sz w:val="18"/>
                <w:szCs w:val="18"/>
              </w:rPr>
            </w:pPr>
            <w:r>
              <w:rPr>
                <w:sz w:val="18"/>
                <w:szCs w:val="18"/>
              </w:rPr>
              <w:t>FERNANDO ZAVALA AGUIRRE</w:t>
            </w:r>
          </w:p>
        </w:tc>
        <w:tc>
          <w:tcPr>
            <w:tcW w:w="1300" w:type="pct"/>
            <w:shd w:val="clear" w:color="auto" w:fill="auto"/>
            <w:vAlign w:val="center"/>
          </w:tcPr>
          <w:p w14:paraId="1B718175" w14:textId="77777777" w:rsidR="00141952" w:rsidRPr="008C7D7E" w:rsidRDefault="00141952" w:rsidP="00C74269">
            <w:pPr>
              <w:spacing w:line="276" w:lineRule="auto"/>
              <w:jc w:val="center"/>
              <w:rPr>
                <w:sz w:val="18"/>
                <w:szCs w:val="18"/>
              </w:rPr>
            </w:pPr>
          </w:p>
        </w:tc>
      </w:tr>
      <w:tr w:rsidR="00141952" w:rsidRPr="00DA410C" w14:paraId="3DFAC80E" w14:textId="77777777" w:rsidTr="00090321">
        <w:trPr>
          <w:trHeight w:val="1264"/>
        </w:trPr>
        <w:tc>
          <w:tcPr>
            <w:tcW w:w="736" w:type="pct"/>
            <w:shd w:val="clear" w:color="auto" w:fill="auto"/>
            <w:vAlign w:val="center"/>
          </w:tcPr>
          <w:p w14:paraId="0998C35E" w14:textId="77777777" w:rsidR="00141952" w:rsidRPr="008C7D7E" w:rsidRDefault="00141952" w:rsidP="00C74269">
            <w:pPr>
              <w:spacing w:line="276" w:lineRule="auto"/>
              <w:jc w:val="center"/>
              <w:rPr>
                <w:sz w:val="18"/>
                <w:szCs w:val="18"/>
              </w:rPr>
            </w:pPr>
            <w:r>
              <w:rPr>
                <w:sz w:val="18"/>
                <w:szCs w:val="18"/>
              </w:rPr>
              <w:t>2</w:t>
            </w:r>
          </w:p>
        </w:tc>
        <w:tc>
          <w:tcPr>
            <w:tcW w:w="1514" w:type="pct"/>
            <w:shd w:val="clear" w:color="auto" w:fill="auto"/>
            <w:vAlign w:val="center"/>
          </w:tcPr>
          <w:p w14:paraId="448BA412" w14:textId="68E9209C" w:rsidR="00141952" w:rsidRPr="008C7D7E" w:rsidRDefault="00090321" w:rsidP="00C74269">
            <w:pPr>
              <w:spacing w:line="276" w:lineRule="auto"/>
              <w:jc w:val="center"/>
              <w:rPr>
                <w:sz w:val="18"/>
                <w:szCs w:val="18"/>
              </w:rPr>
            </w:pPr>
            <w:r>
              <w:rPr>
                <w:sz w:val="18"/>
                <w:szCs w:val="18"/>
              </w:rPr>
              <w:t>MONEXLUB S.A. DE C.V.</w:t>
            </w:r>
          </w:p>
        </w:tc>
        <w:tc>
          <w:tcPr>
            <w:tcW w:w="1450" w:type="pct"/>
            <w:shd w:val="clear" w:color="auto" w:fill="auto"/>
            <w:vAlign w:val="center"/>
          </w:tcPr>
          <w:p w14:paraId="3C2225D9" w14:textId="07A4BCF1" w:rsidR="00141952" w:rsidRPr="008C7D7E" w:rsidRDefault="00090321" w:rsidP="00C74269">
            <w:pPr>
              <w:spacing w:line="276" w:lineRule="auto"/>
              <w:jc w:val="center"/>
              <w:rPr>
                <w:sz w:val="18"/>
                <w:szCs w:val="18"/>
              </w:rPr>
            </w:pPr>
            <w:r>
              <w:rPr>
                <w:sz w:val="18"/>
                <w:szCs w:val="18"/>
              </w:rPr>
              <w:t>ESPERANZA SÁNCHEZ TADEO</w:t>
            </w:r>
          </w:p>
        </w:tc>
        <w:tc>
          <w:tcPr>
            <w:tcW w:w="1300" w:type="pct"/>
            <w:shd w:val="clear" w:color="auto" w:fill="auto"/>
            <w:vAlign w:val="center"/>
          </w:tcPr>
          <w:p w14:paraId="0512D179" w14:textId="77777777" w:rsidR="00141952" w:rsidRPr="008C7D7E" w:rsidRDefault="00141952" w:rsidP="00C74269">
            <w:pPr>
              <w:spacing w:line="276" w:lineRule="auto"/>
              <w:jc w:val="center"/>
              <w:rPr>
                <w:sz w:val="18"/>
                <w:szCs w:val="18"/>
              </w:rPr>
            </w:pPr>
          </w:p>
        </w:tc>
      </w:tr>
      <w:tr w:rsidR="00CA00CE" w:rsidRPr="00DA410C" w14:paraId="64B44393" w14:textId="77777777" w:rsidTr="00090321">
        <w:trPr>
          <w:trHeight w:val="1264"/>
        </w:trPr>
        <w:tc>
          <w:tcPr>
            <w:tcW w:w="736" w:type="pct"/>
            <w:shd w:val="clear" w:color="auto" w:fill="auto"/>
            <w:vAlign w:val="center"/>
          </w:tcPr>
          <w:p w14:paraId="5FA47121" w14:textId="729143C7" w:rsidR="00CA00CE" w:rsidRDefault="00CA00CE" w:rsidP="00C74269">
            <w:pPr>
              <w:spacing w:line="276" w:lineRule="auto"/>
              <w:jc w:val="center"/>
              <w:rPr>
                <w:sz w:val="18"/>
                <w:szCs w:val="18"/>
              </w:rPr>
            </w:pPr>
            <w:r>
              <w:rPr>
                <w:sz w:val="18"/>
                <w:szCs w:val="18"/>
              </w:rPr>
              <w:t>3</w:t>
            </w:r>
          </w:p>
        </w:tc>
        <w:tc>
          <w:tcPr>
            <w:tcW w:w="1514" w:type="pct"/>
            <w:shd w:val="clear" w:color="auto" w:fill="auto"/>
            <w:vAlign w:val="center"/>
          </w:tcPr>
          <w:p w14:paraId="4294F4DA" w14:textId="369F7257" w:rsidR="00CA00CE" w:rsidRPr="008C7D7E" w:rsidRDefault="00090321" w:rsidP="00C74269">
            <w:pPr>
              <w:spacing w:line="276" w:lineRule="auto"/>
              <w:jc w:val="center"/>
              <w:rPr>
                <w:sz w:val="18"/>
                <w:szCs w:val="18"/>
              </w:rPr>
            </w:pPr>
            <w:r>
              <w:rPr>
                <w:sz w:val="18"/>
                <w:szCs w:val="18"/>
              </w:rPr>
              <w:t>TECNICENTRO ROYAL S.A. DE C.V.</w:t>
            </w:r>
          </w:p>
        </w:tc>
        <w:tc>
          <w:tcPr>
            <w:tcW w:w="1450" w:type="pct"/>
            <w:shd w:val="clear" w:color="auto" w:fill="auto"/>
            <w:vAlign w:val="center"/>
          </w:tcPr>
          <w:p w14:paraId="67821E51" w14:textId="316BCA7C" w:rsidR="00CA00CE" w:rsidRPr="008C7D7E" w:rsidRDefault="00090321" w:rsidP="00C74269">
            <w:pPr>
              <w:spacing w:line="276" w:lineRule="auto"/>
              <w:jc w:val="center"/>
              <w:rPr>
                <w:sz w:val="18"/>
                <w:szCs w:val="18"/>
              </w:rPr>
            </w:pPr>
            <w:r>
              <w:rPr>
                <w:sz w:val="18"/>
                <w:szCs w:val="18"/>
              </w:rPr>
              <w:t xml:space="preserve">MARIO ALBERTO TABARES CHÁVEZ </w:t>
            </w:r>
          </w:p>
        </w:tc>
        <w:tc>
          <w:tcPr>
            <w:tcW w:w="1300" w:type="pct"/>
            <w:shd w:val="clear" w:color="auto" w:fill="auto"/>
            <w:vAlign w:val="center"/>
          </w:tcPr>
          <w:p w14:paraId="05D20270" w14:textId="77777777" w:rsidR="00CA00CE" w:rsidRPr="008C7D7E" w:rsidRDefault="00CA00CE" w:rsidP="00C74269">
            <w:pPr>
              <w:spacing w:line="276" w:lineRule="auto"/>
              <w:jc w:val="center"/>
              <w:rPr>
                <w:sz w:val="18"/>
                <w:szCs w:val="18"/>
              </w:rPr>
            </w:pPr>
          </w:p>
        </w:tc>
      </w:tr>
      <w:tr w:rsidR="00CA00CE" w:rsidRPr="00DA410C" w14:paraId="1895851E" w14:textId="77777777" w:rsidTr="00090321">
        <w:trPr>
          <w:trHeight w:val="1264"/>
        </w:trPr>
        <w:tc>
          <w:tcPr>
            <w:tcW w:w="736" w:type="pct"/>
            <w:shd w:val="clear" w:color="auto" w:fill="auto"/>
            <w:vAlign w:val="center"/>
          </w:tcPr>
          <w:p w14:paraId="4654395F" w14:textId="49E22047" w:rsidR="00CA00CE" w:rsidRDefault="00CA00CE" w:rsidP="00C74269">
            <w:pPr>
              <w:spacing w:line="276" w:lineRule="auto"/>
              <w:jc w:val="center"/>
              <w:rPr>
                <w:sz w:val="18"/>
                <w:szCs w:val="18"/>
              </w:rPr>
            </w:pPr>
            <w:r>
              <w:rPr>
                <w:sz w:val="18"/>
                <w:szCs w:val="18"/>
              </w:rPr>
              <w:t>4</w:t>
            </w:r>
          </w:p>
        </w:tc>
        <w:tc>
          <w:tcPr>
            <w:tcW w:w="1514" w:type="pct"/>
            <w:shd w:val="clear" w:color="auto" w:fill="auto"/>
            <w:vAlign w:val="center"/>
          </w:tcPr>
          <w:p w14:paraId="2829B9E5" w14:textId="7AA71A5C" w:rsidR="00CA00CE" w:rsidRPr="008C7D7E" w:rsidRDefault="00090321" w:rsidP="00C74269">
            <w:pPr>
              <w:spacing w:line="276" w:lineRule="auto"/>
              <w:jc w:val="center"/>
              <w:rPr>
                <w:sz w:val="18"/>
                <w:szCs w:val="18"/>
              </w:rPr>
            </w:pPr>
            <w:r>
              <w:rPr>
                <w:sz w:val="18"/>
                <w:szCs w:val="18"/>
              </w:rPr>
              <w:t>FERNANDO ENRIQUE CONTRERAS ALARCÓN</w:t>
            </w:r>
          </w:p>
        </w:tc>
        <w:tc>
          <w:tcPr>
            <w:tcW w:w="1450" w:type="pct"/>
            <w:shd w:val="clear" w:color="auto" w:fill="auto"/>
            <w:vAlign w:val="center"/>
          </w:tcPr>
          <w:p w14:paraId="63CD4B80" w14:textId="6F97F409" w:rsidR="00CA00CE" w:rsidRPr="008C7D7E" w:rsidRDefault="00090321" w:rsidP="00C74269">
            <w:pPr>
              <w:spacing w:line="276" w:lineRule="auto"/>
              <w:jc w:val="center"/>
              <w:rPr>
                <w:sz w:val="18"/>
                <w:szCs w:val="18"/>
              </w:rPr>
            </w:pPr>
            <w:r>
              <w:rPr>
                <w:sz w:val="18"/>
                <w:szCs w:val="18"/>
              </w:rPr>
              <w:t>FERNANDO ENRIQUE CONTRERAS ALARCÓN</w:t>
            </w:r>
          </w:p>
        </w:tc>
        <w:tc>
          <w:tcPr>
            <w:tcW w:w="1300" w:type="pct"/>
            <w:shd w:val="clear" w:color="auto" w:fill="auto"/>
            <w:vAlign w:val="center"/>
          </w:tcPr>
          <w:p w14:paraId="55D64803" w14:textId="77777777" w:rsidR="00CA00CE" w:rsidRPr="008C7D7E" w:rsidRDefault="00CA00CE" w:rsidP="00C74269">
            <w:pPr>
              <w:spacing w:line="276" w:lineRule="auto"/>
              <w:jc w:val="center"/>
              <w:rPr>
                <w:sz w:val="18"/>
                <w:szCs w:val="18"/>
              </w:rPr>
            </w:pPr>
          </w:p>
        </w:tc>
      </w:tr>
      <w:tr w:rsidR="00CA00CE" w:rsidRPr="00DA410C" w14:paraId="18CEDE04" w14:textId="77777777" w:rsidTr="00090321">
        <w:trPr>
          <w:trHeight w:val="1264"/>
        </w:trPr>
        <w:tc>
          <w:tcPr>
            <w:tcW w:w="736" w:type="pct"/>
            <w:shd w:val="clear" w:color="auto" w:fill="auto"/>
            <w:vAlign w:val="center"/>
          </w:tcPr>
          <w:p w14:paraId="767AC1B0" w14:textId="02FD2EB8" w:rsidR="00CA00CE" w:rsidRDefault="00CA00CE" w:rsidP="00C74269">
            <w:pPr>
              <w:spacing w:line="276" w:lineRule="auto"/>
              <w:jc w:val="center"/>
              <w:rPr>
                <w:sz w:val="18"/>
                <w:szCs w:val="18"/>
              </w:rPr>
            </w:pPr>
            <w:r>
              <w:rPr>
                <w:sz w:val="18"/>
                <w:szCs w:val="18"/>
              </w:rPr>
              <w:lastRenderedPageBreak/>
              <w:t>5</w:t>
            </w:r>
          </w:p>
        </w:tc>
        <w:tc>
          <w:tcPr>
            <w:tcW w:w="1514" w:type="pct"/>
            <w:shd w:val="clear" w:color="auto" w:fill="auto"/>
            <w:vAlign w:val="center"/>
          </w:tcPr>
          <w:p w14:paraId="5E656802" w14:textId="0924CC8F" w:rsidR="00CA00CE" w:rsidRPr="008C7D7E" w:rsidRDefault="00090321" w:rsidP="00C74269">
            <w:pPr>
              <w:spacing w:line="276" w:lineRule="auto"/>
              <w:jc w:val="center"/>
              <w:rPr>
                <w:sz w:val="18"/>
                <w:szCs w:val="18"/>
              </w:rPr>
            </w:pPr>
            <w:r>
              <w:rPr>
                <w:sz w:val="18"/>
                <w:szCs w:val="18"/>
              </w:rPr>
              <w:t xml:space="preserve">JUAN CARLOS HERRERA GARCÍA </w:t>
            </w:r>
          </w:p>
        </w:tc>
        <w:tc>
          <w:tcPr>
            <w:tcW w:w="1450" w:type="pct"/>
            <w:shd w:val="clear" w:color="auto" w:fill="auto"/>
            <w:vAlign w:val="center"/>
          </w:tcPr>
          <w:p w14:paraId="7354044B" w14:textId="726D01F8" w:rsidR="00CA00CE" w:rsidRPr="008C7D7E" w:rsidRDefault="00090321" w:rsidP="00C74269">
            <w:pPr>
              <w:spacing w:line="276" w:lineRule="auto"/>
              <w:jc w:val="center"/>
              <w:rPr>
                <w:sz w:val="18"/>
                <w:szCs w:val="18"/>
              </w:rPr>
            </w:pPr>
            <w:r>
              <w:rPr>
                <w:sz w:val="18"/>
                <w:szCs w:val="18"/>
              </w:rPr>
              <w:t>JUAN CARLOS HERRERA GARCÍA</w:t>
            </w:r>
          </w:p>
        </w:tc>
        <w:tc>
          <w:tcPr>
            <w:tcW w:w="1300" w:type="pct"/>
            <w:shd w:val="clear" w:color="auto" w:fill="auto"/>
            <w:vAlign w:val="center"/>
          </w:tcPr>
          <w:p w14:paraId="79359CD7" w14:textId="77777777" w:rsidR="00CA00CE" w:rsidRPr="008C7D7E" w:rsidRDefault="00CA00CE" w:rsidP="00C74269">
            <w:pPr>
              <w:spacing w:line="276" w:lineRule="auto"/>
              <w:jc w:val="center"/>
              <w:rPr>
                <w:sz w:val="18"/>
                <w:szCs w:val="18"/>
              </w:rPr>
            </w:pPr>
          </w:p>
        </w:tc>
      </w:tr>
      <w:tr w:rsidR="00CA00CE" w:rsidRPr="00DA410C" w14:paraId="0B848248" w14:textId="77777777" w:rsidTr="00090321">
        <w:trPr>
          <w:trHeight w:val="1264"/>
        </w:trPr>
        <w:tc>
          <w:tcPr>
            <w:tcW w:w="736" w:type="pct"/>
            <w:shd w:val="clear" w:color="auto" w:fill="auto"/>
            <w:vAlign w:val="center"/>
          </w:tcPr>
          <w:p w14:paraId="4F50F4CD" w14:textId="45F60409" w:rsidR="00CA00CE" w:rsidRDefault="00CA00CE" w:rsidP="00C74269">
            <w:pPr>
              <w:spacing w:line="276" w:lineRule="auto"/>
              <w:jc w:val="center"/>
              <w:rPr>
                <w:sz w:val="18"/>
                <w:szCs w:val="18"/>
              </w:rPr>
            </w:pPr>
            <w:r>
              <w:rPr>
                <w:sz w:val="18"/>
                <w:szCs w:val="18"/>
              </w:rPr>
              <w:t>6</w:t>
            </w:r>
          </w:p>
        </w:tc>
        <w:tc>
          <w:tcPr>
            <w:tcW w:w="1514" w:type="pct"/>
            <w:shd w:val="clear" w:color="auto" w:fill="auto"/>
            <w:vAlign w:val="center"/>
          </w:tcPr>
          <w:p w14:paraId="6FCC3EDA" w14:textId="4265772F" w:rsidR="00CA00CE" w:rsidRPr="008C7D7E" w:rsidRDefault="00090321" w:rsidP="00C74269">
            <w:pPr>
              <w:spacing w:line="276" w:lineRule="auto"/>
              <w:jc w:val="center"/>
              <w:rPr>
                <w:sz w:val="18"/>
                <w:szCs w:val="18"/>
              </w:rPr>
            </w:pPr>
            <w:r>
              <w:rPr>
                <w:sz w:val="18"/>
                <w:szCs w:val="18"/>
              </w:rPr>
              <w:t xml:space="preserve">ÁLVARO SOLTERO GARCÍA </w:t>
            </w:r>
          </w:p>
        </w:tc>
        <w:tc>
          <w:tcPr>
            <w:tcW w:w="1450" w:type="pct"/>
            <w:shd w:val="clear" w:color="auto" w:fill="auto"/>
            <w:vAlign w:val="center"/>
          </w:tcPr>
          <w:p w14:paraId="09941DFF" w14:textId="77E42757" w:rsidR="00CA00CE" w:rsidRPr="008C7D7E" w:rsidRDefault="00090321" w:rsidP="00C74269">
            <w:pPr>
              <w:spacing w:line="276" w:lineRule="auto"/>
              <w:jc w:val="center"/>
              <w:rPr>
                <w:sz w:val="18"/>
                <w:szCs w:val="18"/>
              </w:rPr>
            </w:pPr>
            <w:r>
              <w:rPr>
                <w:sz w:val="18"/>
                <w:szCs w:val="18"/>
              </w:rPr>
              <w:t>ÁLVARO SOLTERO GARCÍA</w:t>
            </w:r>
          </w:p>
        </w:tc>
        <w:tc>
          <w:tcPr>
            <w:tcW w:w="1300" w:type="pct"/>
            <w:shd w:val="clear" w:color="auto" w:fill="auto"/>
            <w:vAlign w:val="center"/>
          </w:tcPr>
          <w:p w14:paraId="124F693A" w14:textId="77777777" w:rsidR="00CA00CE" w:rsidRPr="008C7D7E" w:rsidRDefault="00CA00CE" w:rsidP="00C74269">
            <w:pPr>
              <w:spacing w:line="276" w:lineRule="auto"/>
              <w:jc w:val="center"/>
              <w:rPr>
                <w:sz w:val="18"/>
                <w:szCs w:val="18"/>
              </w:rPr>
            </w:pPr>
          </w:p>
        </w:tc>
      </w:tr>
      <w:tr w:rsidR="00322E98" w:rsidRPr="00DA410C" w14:paraId="10066CF2" w14:textId="77777777" w:rsidTr="00090321">
        <w:trPr>
          <w:trHeight w:val="1264"/>
        </w:trPr>
        <w:tc>
          <w:tcPr>
            <w:tcW w:w="736" w:type="pct"/>
            <w:shd w:val="clear" w:color="auto" w:fill="auto"/>
            <w:vAlign w:val="center"/>
          </w:tcPr>
          <w:p w14:paraId="5FFF66B5" w14:textId="618E3CAE" w:rsidR="00322E98" w:rsidRDefault="00322E98" w:rsidP="00C74269">
            <w:pPr>
              <w:spacing w:line="276" w:lineRule="auto"/>
              <w:jc w:val="center"/>
              <w:rPr>
                <w:sz w:val="18"/>
                <w:szCs w:val="18"/>
              </w:rPr>
            </w:pPr>
            <w:r>
              <w:rPr>
                <w:sz w:val="18"/>
                <w:szCs w:val="18"/>
              </w:rPr>
              <w:t>7</w:t>
            </w:r>
          </w:p>
        </w:tc>
        <w:tc>
          <w:tcPr>
            <w:tcW w:w="1514" w:type="pct"/>
            <w:shd w:val="clear" w:color="auto" w:fill="auto"/>
            <w:vAlign w:val="center"/>
          </w:tcPr>
          <w:p w14:paraId="641411B5" w14:textId="521AE065" w:rsidR="00322E98" w:rsidRDefault="00322E98" w:rsidP="00C74269">
            <w:pPr>
              <w:spacing w:line="276" w:lineRule="auto"/>
              <w:jc w:val="center"/>
              <w:rPr>
                <w:sz w:val="18"/>
                <w:szCs w:val="18"/>
              </w:rPr>
            </w:pPr>
            <w:r>
              <w:rPr>
                <w:sz w:val="18"/>
                <w:szCs w:val="18"/>
              </w:rPr>
              <w:t>RUBÉN GARCÍA GONZÁLEZ</w:t>
            </w:r>
          </w:p>
        </w:tc>
        <w:tc>
          <w:tcPr>
            <w:tcW w:w="1450" w:type="pct"/>
            <w:shd w:val="clear" w:color="auto" w:fill="auto"/>
            <w:vAlign w:val="center"/>
          </w:tcPr>
          <w:p w14:paraId="70F8326E" w14:textId="1CE9BB45" w:rsidR="00322E98" w:rsidRDefault="00322E98" w:rsidP="00C74269">
            <w:pPr>
              <w:spacing w:line="276" w:lineRule="auto"/>
              <w:jc w:val="center"/>
              <w:rPr>
                <w:sz w:val="18"/>
                <w:szCs w:val="18"/>
              </w:rPr>
            </w:pPr>
            <w:r>
              <w:rPr>
                <w:sz w:val="18"/>
                <w:szCs w:val="18"/>
              </w:rPr>
              <w:t>RUBÉN GARCÍA GONZÁLEZ</w:t>
            </w:r>
          </w:p>
        </w:tc>
        <w:tc>
          <w:tcPr>
            <w:tcW w:w="1300" w:type="pct"/>
            <w:shd w:val="clear" w:color="auto" w:fill="auto"/>
            <w:vAlign w:val="center"/>
          </w:tcPr>
          <w:p w14:paraId="7CB39274" w14:textId="77777777" w:rsidR="00322E98" w:rsidRPr="008C7D7E" w:rsidRDefault="00322E98" w:rsidP="00C74269">
            <w:pPr>
              <w:spacing w:line="276" w:lineRule="auto"/>
              <w:jc w:val="center"/>
              <w:rPr>
                <w:sz w:val="18"/>
                <w:szCs w:val="18"/>
              </w:rPr>
            </w:pPr>
          </w:p>
        </w:tc>
      </w:tr>
    </w:tbl>
    <w:p w14:paraId="58D9844C" w14:textId="77777777" w:rsidR="00141952" w:rsidRDefault="00141952" w:rsidP="00141952">
      <w:pPr>
        <w:pStyle w:val="NormalWeb"/>
        <w:spacing w:before="0" w:beforeAutospacing="0" w:after="0" w:afterAutospacing="0"/>
        <w:ind w:left="-426"/>
        <w:jc w:val="both"/>
        <w:rPr>
          <w:rFonts w:ascii="Arial" w:hAnsi="Arial" w:cs="Arial"/>
          <w:color w:val="000000" w:themeColor="text1"/>
          <w:sz w:val="14"/>
          <w:szCs w:val="14"/>
        </w:rPr>
      </w:pPr>
    </w:p>
    <w:p w14:paraId="3EAF561E" w14:textId="67879D08" w:rsidR="00141952" w:rsidRDefault="00141952" w:rsidP="004E66B9">
      <w:pPr>
        <w:pStyle w:val="NormalWeb"/>
        <w:spacing w:before="0" w:beforeAutospacing="0" w:after="0" w:afterAutospacing="0"/>
        <w:ind w:left="-426"/>
        <w:jc w:val="both"/>
        <w:rPr>
          <w:rFonts w:ascii="Arial" w:hAnsi="Arial" w:cs="Arial"/>
          <w:color w:val="000000" w:themeColor="text1"/>
          <w:sz w:val="14"/>
          <w:szCs w:val="14"/>
        </w:rPr>
      </w:pPr>
    </w:p>
    <w:p w14:paraId="58A01778" w14:textId="77777777" w:rsidR="00141952" w:rsidRDefault="00141952" w:rsidP="004E66B9">
      <w:pPr>
        <w:pStyle w:val="NormalWeb"/>
        <w:spacing w:before="0" w:beforeAutospacing="0" w:after="0" w:afterAutospacing="0"/>
        <w:ind w:left="-426"/>
        <w:jc w:val="both"/>
        <w:rPr>
          <w:rFonts w:ascii="Arial" w:hAnsi="Arial" w:cs="Arial"/>
          <w:color w:val="000000" w:themeColor="text1"/>
          <w:sz w:val="14"/>
          <w:szCs w:val="14"/>
        </w:rPr>
      </w:pPr>
    </w:p>
    <w:p w14:paraId="32A40EE3" w14:textId="77777777" w:rsidR="00066288" w:rsidRDefault="00066288" w:rsidP="004E66B9">
      <w:pPr>
        <w:pStyle w:val="NormalWeb"/>
        <w:spacing w:before="0" w:beforeAutospacing="0" w:after="0" w:afterAutospacing="0"/>
        <w:ind w:left="-426"/>
        <w:jc w:val="both"/>
        <w:rPr>
          <w:rFonts w:ascii="Arial" w:hAnsi="Arial" w:cs="Arial"/>
          <w:color w:val="000000" w:themeColor="text1"/>
          <w:sz w:val="14"/>
          <w:szCs w:val="14"/>
        </w:rPr>
      </w:pPr>
    </w:p>
    <w:p w14:paraId="5ADBF1AE"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77777777" w:rsidR="0035225F" w:rsidRPr="004E66B9" w:rsidRDefault="00906762" w:rsidP="00906762">
      <w:pPr>
        <w:ind w:left="-426"/>
        <w:jc w:val="both"/>
        <w:rPr>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w:t>
      </w:r>
      <w:proofErr w:type="spellStart"/>
      <w:r w:rsidR="004E66B9" w:rsidRPr="004E66B9">
        <w:rPr>
          <w:color w:val="000000" w:themeColor="text1"/>
          <w:sz w:val="14"/>
          <w:szCs w:val="14"/>
        </w:rPr>
        <w:t>ssj.jalisco</w:t>
      </w:r>
      <w:proofErr w:type="spellEnd"/>
    </w:p>
    <w:sectPr w:rsidR="0035225F" w:rsidRPr="004E66B9" w:rsidSect="001C0463">
      <w:headerReference w:type="even" r:id="rId12"/>
      <w:headerReference w:type="default" r:id="rId13"/>
      <w:footerReference w:type="default" r:id="rId14"/>
      <w:headerReference w:type="first" r:id="rId15"/>
      <w:pgSz w:w="12240" w:h="15840"/>
      <w:pgMar w:top="2127"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E5C4" w14:textId="77777777" w:rsidR="00C92576" w:rsidRDefault="00C92576" w:rsidP="00DE35AE">
      <w:r>
        <w:separator/>
      </w:r>
    </w:p>
  </w:endnote>
  <w:endnote w:type="continuationSeparator" w:id="0">
    <w:p w14:paraId="3DD534A4" w14:textId="77777777" w:rsidR="00C92576" w:rsidRDefault="00C92576"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OJAIAACM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YGEVrQDyhUg4m1+Irw00H7jclAzq2pv7XkTlJif5k&#10;Ue11MZ9Hi6dgvliVGLjrTHOdYZYjVE0DJdN2F9KziDpYuMOptCrp9cLkzBWdmGQ8v5po9es4Vb28&#10;7e0fAA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k88bjiQCAAAjBAAADgAAAAAAAAAAAAAAAAAuAgAAZHJzL2Uyb0Rv&#10;Yy54bWxQSwECLQAUAAYACAAAACEA1GPosOAAAAAMAQAADwAAAAAAAAAAAAAAAAB+BAAAZHJzL2Rv&#10;d25yZXYueG1sUEsFBgAAAAAEAAQA8wAAAIsFA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r w:rsidR="00C92576">
      <w:fldChar w:fldCharType="begin"/>
    </w:r>
    <w:r w:rsidR="00C92576">
      <w:instrText>NUMPAGES  \* Arabic  \* MERGEFORMAT</w:instrText>
    </w:r>
    <w:r w:rsidR="00C92576">
      <w:fldChar w:fldCharType="separate"/>
    </w:r>
    <w:r w:rsidRPr="00755DAE">
      <w:rPr>
        <w:noProof/>
        <w:sz w:val="24"/>
        <w:szCs w:val="24"/>
        <w:lang w:val="es-ES"/>
      </w:rPr>
      <w:t>23</w:t>
    </w:r>
    <w:r w:rsidR="00C92576">
      <w:rPr>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09C7" w14:textId="77777777" w:rsidR="00C92576" w:rsidRDefault="00C92576" w:rsidP="00DE35AE">
      <w:r>
        <w:separator/>
      </w:r>
    </w:p>
  </w:footnote>
  <w:footnote w:type="continuationSeparator" w:id="0">
    <w:p w14:paraId="0B16DFC0" w14:textId="77777777" w:rsidR="00C92576" w:rsidRDefault="00C92576"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C92576">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57541009" w:rsidR="008C32F5" w:rsidRPr="00AD14AB" w:rsidRDefault="008C32F5" w:rsidP="007827C0">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C92576">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Pr="00AD14AB">
          <w:rPr>
            <w:b/>
            <w:sz w:val="18"/>
            <w:szCs w:val="18"/>
          </w:rPr>
          <w:t>LICITACIÓN PÚBLICA LOCAL LCCC-02</w:t>
        </w:r>
        <w:r w:rsidR="00D37263">
          <w:rPr>
            <w:b/>
            <w:sz w:val="18"/>
            <w:szCs w:val="18"/>
          </w:rPr>
          <w:t>3</w:t>
        </w:r>
        <w:r w:rsidRPr="00AD14AB">
          <w:rPr>
            <w:b/>
            <w:sz w:val="18"/>
            <w:szCs w:val="18"/>
          </w:rPr>
          <w:t>-2021</w:t>
        </w:r>
      </w:sdtContent>
    </w:sdt>
  </w:p>
  <w:p w14:paraId="24043990" w14:textId="24D09246" w:rsidR="008C32F5" w:rsidRDefault="00C92576" w:rsidP="00771456">
    <w:pPr>
      <w:pStyle w:val="Encabezado"/>
      <w:ind w:left="1843"/>
      <w:jc w:val="center"/>
      <w:rPr>
        <w:rFonts w:eastAsia="Century Gothic"/>
        <w:b/>
        <w:smallCaps/>
        <w:color w:val="000000"/>
        <w:szCs w:val="28"/>
      </w:rPr>
    </w:pPr>
    <w:sdt>
      <w:sdtPr>
        <w:rPr>
          <w:rFonts w:eastAsia="Century Gothic"/>
          <w:b/>
          <w:smallCaps/>
          <w:color w:val="000000"/>
          <w:sz w:val="18"/>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D37263" w:rsidRPr="00D37263">
          <w:rPr>
            <w:rFonts w:eastAsia="Century Gothic"/>
            <w:b/>
            <w:smallCaps/>
            <w:color w:val="000000"/>
            <w:sz w:val="18"/>
          </w:rPr>
          <w:t>“CONTRATACIÓN DE SERVICIO DE TALLERES MECÁNICOS EXTERNOS PARA MANTENIMIENTO PREVENTIVO Y CORRECTIVO, Y ADQUISICIÓN DE REFACCIONES PARA VEHÍCULOS DE GASOLINA Y DIÉSEL PROPIEDAD DEL O.P.D. SERVICIOS DE SALUD JALISCO”</w:t>
        </w:r>
      </w:sdtContent>
    </w:sdt>
  </w:p>
  <w:p w14:paraId="51210FAC" w14:textId="77777777" w:rsidR="008C32F5" w:rsidRPr="005117F0" w:rsidRDefault="008C32F5" w:rsidP="00771456">
    <w:pPr>
      <w:pStyle w:val="Encabezado"/>
      <w:ind w:left="1843"/>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C92576">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7"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2" w15:restartNumberingAfterBreak="0">
    <w:nsid w:val="2A04226D"/>
    <w:multiLevelType w:val="hybridMultilevel"/>
    <w:tmpl w:val="D07E032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3"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0"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28"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5"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8"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9"/>
  </w:num>
  <w:num w:numId="3">
    <w:abstractNumId w:val="4"/>
  </w:num>
  <w:num w:numId="4">
    <w:abstractNumId w:val="8"/>
  </w:num>
  <w:num w:numId="5">
    <w:abstractNumId w:val="32"/>
  </w:num>
  <w:num w:numId="6">
    <w:abstractNumId w:val="3"/>
  </w:num>
  <w:num w:numId="7">
    <w:abstractNumId w:val="23"/>
  </w:num>
  <w:num w:numId="8">
    <w:abstractNumId w:val="13"/>
  </w:num>
  <w:num w:numId="9">
    <w:abstractNumId w:val="21"/>
  </w:num>
  <w:num w:numId="10">
    <w:abstractNumId w:val="31"/>
  </w:num>
  <w:num w:numId="11">
    <w:abstractNumId w:val="29"/>
  </w:num>
  <w:num w:numId="12">
    <w:abstractNumId w:val="7"/>
  </w:num>
  <w:num w:numId="13">
    <w:abstractNumId w:val="22"/>
  </w:num>
  <w:num w:numId="14">
    <w:abstractNumId w:val="15"/>
  </w:num>
  <w:num w:numId="15">
    <w:abstractNumId w:val="17"/>
  </w:num>
  <w:num w:numId="16">
    <w:abstractNumId w:val="2"/>
  </w:num>
  <w:num w:numId="17">
    <w:abstractNumId w:val="40"/>
  </w:num>
  <w:num w:numId="18">
    <w:abstractNumId w:val="0"/>
  </w:num>
  <w:num w:numId="19">
    <w:abstractNumId w:val="33"/>
  </w:num>
  <w:num w:numId="20">
    <w:abstractNumId w:val="25"/>
  </w:num>
  <w:num w:numId="21">
    <w:abstractNumId w:val="35"/>
  </w:num>
  <w:num w:numId="22">
    <w:abstractNumId w:val="43"/>
  </w:num>
  <w:num w:numId="23">
    <w:abstractNumId w:val="10"/>
  </w:num>
  <w:num w:numId="24">
    <w:abstractNumId w:val="19"/>
  </w:num>
  <w:num w:numId="25">
    <w:abstractNumId w:val="34"/>
  </w:num>
  <w:num w:numId="26">
    <w:abstractNumId w:val="42"/>
  </w:num>
  <w:num w:numId="27">
    <w:abstractNumId w:val="6"/>
  </w:num>
  <w:num w:numId="28">
    <w:abstractNumId w:val="20"/>
  </w:num>
  <w:num w:numId="29">
    <w:abstractNumId w:val="5"/>
  </w:num>
  <w:num w:numId="30">
    <w:abstractNumId w:val="16"/>
  </w:num>
  <w:num w:numId="31">
    <w:abstractNumId w:val="39"/>
  </w:num>
  <w:num w:numId="32">
    <w:abstractNumId w:val="11"/>
  </w:num>
  <w:num w:numId="33">
    <w:abstractNumId w:val="24"/>
  </w:num>
  <w:num w:numId="34">
    <w:abstractNumId w:val="14"/>
  </w:num>
  <w:num w:numId="35">
    <w:abstractNumId w:val="36"/>
  </w:num>
  <w:num w:numId="36">
    <w:abstractNumId w:val="3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7"/>
  </w:num>
  <w:num w:numId="40">
    <w:abstractNumId w:val="1"/>
  </w:num>
  <w:num w:numId="41">
    <w:abstractNumId w:val="28"/>
  </w:num>
  <w:num w:numId="42">
    <w:abstractNumId w:val="30"/>
  </w:num>
  <w:num w:numId="43">
    <w:abstractNumId w:val="26"/>
  </w:num>
  <w:num w:numId="44">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59F3"/>
    <w:rsid w:val="00006CE2"/>
    <w:rsid w:val="00011CD3"/>
    <w:rsid w:val="00014B21"/>
    <w:rsid w:val="000162B1"/>
    <w:rsid w:val="0001698C"/>
    <w:rsid w:val="000238E3"/>
    <w:rsid w:val="00027156"/>
    <w:rsid w:val="00027DD0"/>
    <w:rsid w:val="0003543F"/>
    <w:rsid w:val="00036700"/>
    <w:rsid w:val="000466DB"/>
    <w:rsid w:val="000468F2"/>
    <w:rsid w:val="000519AC"/>
    <w:rsid w:val="000523BA"/>
    <w:rsid w:val="00052871"/>
    <w:rsid w:val="00054C79"/>
    <w:rsid w:val="00066288"/>
    <w:rsid w:val="00070306"/>
    <w:rsid w:val="000731A1"/>
    <w:rsid w:val="00074604"/>
    <w:rsid w:val="00077749"/>
    <w:rsid w:val="000869DC"/>
    <w:rsid w:val="00090321"/>
    <w:rsid w:val="0009543D"/>
    <w:rsid w:val="0009732E"/>
    <w:rsid w:val="00097F0A"/>
    <w:rsid w:val="000A004E"/>
    <w:rsid w:val="000A1859"/>
    <w:rsid w:val="000A40DA"/>
    <w:rsid w:val="000A491A"/>
    <w:rsid w:val="000B2E56"/>
    <w:rsid w:val="000B2F8A"/>
    <w:rsid w:val="000B3E5F"/>
    <w:rsid w:val="000C2518"/>
    <w:rsid w:val="000C2B5A"/>
    <w:rsid w:val="000C62A4"/>
    <w:rsid w:val="000C68F2"/>
    <w:rsid w:val="000D08CE"/>
    <w:rsid w:val="000D30A4"/>
    <w:rsid w:val="000D7628"/>
    <w:rsid w:val="000D7FEC"/>
    <w:rsid w:val="000E11AB"/>
    <w:rsid w:val="000E1C9B"/>
    <w:rsid w:val="000E33DD"/>
    <w:rsid w:val="000E728F"/>
    <w:rsid w:val="000E7E1F"/>
    <w:rsid w:val="000F3ED8"/>
    <w:rsid w:val="001049DF"/>
    <w:rsid w:val="00106537"/>
    <w:rsid w:val="001127A6"/>
    <w:rsid w:val="00120D48"/>
    <w:rsid w:val="00124F53"/>
    <w:rsid w:val="00125284"/>
    <w:rsid w:val="00127E01"/>
    <w:rsid w:val="0013248A"/>
    <w:rsid w:val="00134704"/>
    <w:rsid w:val="00136BF7"/>
    <w:rsid w:val="001374FA"/>
    <w:rsid w:val="00140B44"/>
    <w:rsid w:val="00141952"/>
    <w:rsid w:val="001425AA"/>
    <w:rsid w:val="00142E55"/>
    <w:rsid w:val="00143A7C"/>
    <w:rsid w:val="00145991"/>
    <w:rsid w:val="00145A7C"/>
    <w:rsid w:val="00147194"/>
    <w:rsid w:val="0015027B"/>
    <w:rsid w:val="00150539"/>
    <w:rsid w:val="00150B51"/>
    <w:rsid w:val="001518F5"/>
    <w:rsid w:val="00155231"/>
    <w:rsid w:val="00156694"/>
    <w:rsid w:val="0016165C"/>
    <w:rsid w:val="001660CB"/>
    <w:rsid w:val="00166D3E"/>
    <w:rsid w:val="0018086A"/>
    <w:rsid w:val="0018458A"/>
    <w:rsid w:val="0018512B"/>
    <w:rsid w:val="00185507"/>
    <w:rsid w:val="001904CE"/>
    <w:rsid w:val="00191930"/>
    <w:rsid w:val="00194554"/>
    <w:rsid w:val="00194E46"/>
    <w:rsid w:val="00196FB5"/>
    <w:rsid w:val="001A0A4B"/>
    <w:rsid w:val="001A495B"/>
    <w:rsid w:val="001A6C1E"/>
    <w:rsid w:val="001B30FB"/>
    <w:rsid w:val="001C0463"/>
    <w:rsid w:val="001C3331"/>
    <w:rsid w:val="001D07C4"/>
    <w:rsid w:val="001D0F45"/>
    <w:rsid w:val="001D5248"/>
    <w:rsid w:val="001D5B37"/>
    <w:rsid w:val="001D7945"/>
    <w:rsid w:val="001E5D00"/>
    <w:rsid w:val="001E6C95"/>
    <w:rsid w:val="001E799C"/>
    <w:rsid w:val="001F32BC"/>
    <w:rsid w:val="001F421C"/>
    <w:rsid w:val="001F42B1"/>
    <w:rsid w:val="001F5BED"/>
    <w:rsid w:val="001F6399"/>
    <w:rsid w:val="001F6804"/>
    <w:rsid w:val="00204195"/>
    <w:rsid w:val="00204621"/>
    <w:rsid w:val="00206AA1"/>
    <w:rsid w:val="00211B49"/>
    <w:rsid w:val="002123AA"/>
    <w:rsid w:val="00212958"/>
    <w:rsid w:val="002130B7"/>
    <w:rsid w:val="00215A9F"/>
    <w:rsid w:val="00216FE9"/>
    <w:rsid w:val="002231D3"/>
    <w:rsid w:val="00223AEF"/>
    <w:rsid w:val="002255A4"/>
    <w:rsid w:val="00227111"/>
    <w:rsid w:val="00232A57"/>
    <w:rsid w:val="002357CA"/>
    <w:rsid w:val="002359EA"/>
    <w:rsid w:val="002429B0"/>
    <w:rsid w:val="002433A2"/>
    <w:rsid w:val="002515AC"/>
    <w:rsid w:val="0025462F"/>
    <w:rsid w:val="002561DC"/>
    <w:rsid w:val="0025655D"/>
    <w:rsid w:val="00256811"/>
    <w:rsid w:val="00262828"/>
    <w:rsid w:val="00263BB3"/>
    <w:rsid w:val="00264CBD"/>
    <w:rsid w:val="0026569B"/>
    <w:rsid w:val="0026744B"/>
    <w:rsid w:val="002817CD"/>
    <w:rsid w:val="00294A6E"/>
    <w:rsid w:val="00296201"/>
    <w:rsid w:val="002962E8"/>
    <w:rsid w:val="002977A5"/>
    <w:rsid w:val="002977B3"/>
    <w:rsid w:val="002A175E"/>
    <w:rsid w:val="002A1873"/>
    <w:rsid w:val="002A195F"/>
    <w:rsid w:val="002A43AE"/>
    <w:rsid w:val="002A5C46"/>
    <w:rsid w:val="002A6E30"/>
    <w:rsid w:val="002A789C"/>
    <w:rsid w:val="002B02BD"/>
    <w:rsid w:val="002B58FF"/>
    <w:rsid w:val="002C0DE2"/>
    <w:rsid w:val="002C34E4"/>
    <w:rsid w:val="002C726C"/>
    <w:rsid w:val="002D27DC"/>
    <w:rsid w:val="002D3E0D"/>
    <w:rsid w:val="002D5D24"/>
    <w:rsid w:val="002D6DF6"/>
    <w:rsid w:val="002E5F0C"/>
    <w:rsid w:val="002E6F0F"/>
    <w:rsid w:val="002E6F95"/>
    <w:rsid w:val="002E7930"/>
    <w:rsid w:val="002F6BE8"/>
    <w:rsid w:val="002F75C7"/>
    <w:rsid w:val="00300284"/>
    <w:rsid w:val="003008B3"/>
    <w:rsid w:val="00302116"/>
    <w:rsid w:val="00304DA2"/>
    <w:rsid w:val="003061E8"/>
    <w:rsid w:val="00320EA4"/>
    <w:rsid w:val="00321D54"/>
    <w:rsid w:val="00322E98"/>
    <w:rsid w:val="00325D84"/>
    <w:rsid w:val="00335651"/>
    <w:rsid w:val="00337D0E"/>
    <w:rsid w:val="00346178"/>
    <w:rsid w:val="0034776E"/>
    <w:rsid w:val="0035225F"/>
    <w:rsid w:val="00354EC5"/>
    <w:rsid w:val="00360FE2"/>
    <w:rsid w:val="00362528"/>
    <w:rsid w:val="0036288A"/>
    <w:rsid w:val="003712D0"/>
    <w:rsid w:val="0037343C"/>
    <w:rsid w:val="0037589F"/>
    <w:rsid w:val="00376BEF"/>
    <w:rsid w:val="00376D54"/>
    <w:rsid w:val="00380835"/>
    <w:rsid w:val="00380B89"/>
    <w:rsid w:val="0038574A"/>
    <w:rsid w:val="00387054"/>
    <w:rsid w:val="003914D2"/>
    <w:rsid w:val="003917D6"/>
    <w:rsid w:val="00392AF4"/>
    <w:rsid w:val="00395067"/>
    <w:rsid w:val="00395AAE"/>
    <w:rsid w:val="003979ED"/>
    <w:rsid w:val="00397A79"/>
    <w:rsid w:val="003A3A17"/>
    <w:rsid w:val="003A4741"/>
    <w:rsid w:val="003A4785"/>
    <w:rsid w:val="003A4E70"/>
    <w:rsid w:val="003A51B3"/>
    <w:rsid w:val="003B36FF"/>
    <w:rsid w:val="003B43AA"/>
    <w:rsid w:val="003B67AA"/>
    <w:rsid w:val="003B7677"/>
    <w:rsid w:val="003B7D26"/>
    <w:rsid w:val="003C0C42"/>
    <w:rsid w:val="003C4AC1"/>
    <w:rsid w:val="003D1BB7"/>
    <w:rsid w:val="003D3675"/>
    <w:rsid w:val="003D6AC5"/>
    <w:rsid w:val="003D76C2"/>
    <w:rsid w:val="003E0E33"/>
    <w:rsid w:val="003E1426"/>
    <w:rsid w:val="003E3ABB"/>
    <w:rsid w:val="003E57CB"/>
    <w:rsid w:val="003F4292"/>
    <w:rsid w:val="00401524"/>
    <w:rsid w:val="004016EE"/>
    <w:rsid w:val="004052A7"/>
    <w:rsid w:val="00411BE9"/>
    <w:rsid w:val="0041245E"/>
    <w:rsid w:val="00415233"/>
    <w:rsid w:val="0041685F"/>
    <w:rsid w:val="00420D9C"/>
    <w:rsid w:val="00421E3C"/>
    <w:rsid w:val="0042205E"/>
    <w:rsid w:val="00424A6F"/>
    <w:rsid w:val="0043154B"/>
    <w:rsid w:val="00431681"/>
    <w:rsid w:val="00432F9B"/>
    <w:rsid w:val="00433AB9"/>
    <w:rsid w:val="00433B2B"/>
    <w:rsid w:val="00441B33"/>
    <w:rsid w:val="00445ACF"/>
    <w:rsid w:val="00447FCF"/>
    <w:rsid w:val="00450657"/>
    <w:rsid w:val="00454435"/>
    <w:rsid w:val="00456065"/>
    <w:rsid w:val="00456CED"/>
    <w:rsid w:val="0046037B"/>
    <w:rsid w:val="00460A61"/>
    <w:rsid w:val="004637DC"/>
    <w:rsid w:val="0046393A"/>
    <w:rsid w:val="00467910"/>
    <w:rsid w:val="00467AA8"/>
    <w:rsid w:val="00467EBC"/>
    <w:rsid w:val="00472F68"/>
    <w:rsid w:val="0047494E"/>
    <w:rsid w:val="00474BA4"/>
    <w:rsid w:val="00475B4B"/>
    <w:rsid w:val="00477420"/>
    <w:rsid w:val="00481B9E"/>
    <w:rsid w:val="0048288D"/>
    <w:rsid w:val="00483483"/>
    <w:rsid w:val="004855AE"/>
    <w:rsid w:val="00486436"/>
    <w:rsid w:val="00491B6E"/>
    <w:rsid w:val="00496CA3"/>
    <w:rsid w:val="004A273B"/>
    <w:rsid w:val="004A29FF"/>
    <w:rsid w:val="004B09E8"/>
    <w:rsid w:val="004B6367"/>
    <w:rsid w:val="004B72BF"/>
    <w:rsid w:val="004C0A82"/>
    <w:rsid w:val="004C318E"/>
    <w:rsid w:val="004C47CC"/>
    <w:rsid w:val="004C553E"/>
    <w:rsid w:val="004D2F56"/>
    <w:rsid w:val="004D71DC"/>
    <w:rsid w:val="004E65AE"/>
    <w:rsid w:val="004E66B9"/>
    <w:rsid w:val="004E73DC"/>
    <w:rsid w:val="004F01F6"/>
    <w:rsid w:val="004F1073"/>
    <w:rsid w:val="004F42F6"/>
    <w:rsid w:val="00504210"/>
    <w:rsid w:val="005117F0"/>
    <w:rsid w:val="00513B08"/>
    <w:rsid w:val="00514316"/>
    <w:rsid w:val="00514C2C"/>
    <w:rsid w:val="005206D3"/>
    <w:rsid w:val="00524F35"/>
    <w:rsid w:val="0052589E"/>
    <w:rsid w:val="00532069"/>
    <w:rsid w:val="00536E7D"/>
    <w:rsid w:val="00537AA4"/>
    <w:rsid w:val="00542357"/>
    <w:rsid w:val="00545399"/>
    <w:rsid w:val="00545D45"/>
    <w:rsid w:val="005502E2"/>
    <w:rsid w:val="00551703"/>
    <w:rsid w:val="005550EA"/>
    <w:rsid w:val="00555379"/>
    <w:rsid w:val="005558F0"/>
    <w:rsid w:val="0056169C"/>
    <w:rsid w:val="005627D0"/>
    <w:rsid w:val="0056343E"/>
    <w:rsid w:val="005643C9"/>
    <w:rsid w:val="00576C75"/>
    <w:rsid w:val="005804BD"/>
    <w:rsid w:val="00586EB7"/>
    <w:rsid w:val="00591E47"/>
    <w:rsid w:val="00595C02"/>
    <w:rsid w:val="00596A72"/>
    <w:rsid w:val="005A04D4"/>
    <w:rsid w:val="005A20D3"/>
    <w:rsid w:val="005A7CF0"/>
    <w:rsid w:val="005C17C4"/>
    <w:rsid w:val="005C47EB"/>
    <w:rsid w:val="005C51BE"/>
    <w:rsid w:val="005C7413"/>
    <w:rsid w:val="005D1CAF"/>
    <w:rsid w:val="005D49E1"/>
    <w:rsid w:val="005D707F"/>
    <w:rsid w:val="005D72B0"/>
    <w:rsid w:val="005E394A"/>
    <w:rsid w:val="005E39E6"/>
    <w:rsid w:val="005E4888"/>
    <w:rsid w:val="005E5FDC"/>
    <w:rsid w:val="005F4D81"/>
    <w:rsid w:val="005F5F63"/>
    <w:rsid w:val="005F7F68"/>
    <w:rsid w:val="00600042"/>
    <w:rsid w:val="00600C58"/>
    <w:rsid w:val="0061106A"/>
    <w:rsid w:val="00612555"/>
    <w:rsid w:val="006152FC"/>
    <w:rsid w:val="006201FA"/>
    <w:rsid w:val="00621478"/>
    <w:rsid w:val="00622A46"/>
    <w:rsid w:val="00624E24"/>
    <w:rsid w:val="006253F6"/>
    <w:rsid w:val="0062646A"/>
    <w:rsid w:val="00627474"/>
    <w:rsid w:val="006315DC"/>
    <w:rsid w:val="0063289B"/>
    <w:rsid w:val="006342BC"/>
    <w:rsid w:val="006420F1"/>
    <w:rsid w:val="00644C7D"/>
    <w:rsid w:val="006462AC"/>
    <w:rsid w:val="00650EF3"/>
    <w:rsid w:val="00660FFE"/>
    <w:rsid w:val="0066192B"/>
    <w:rsid w:val="00662984"/>
    <w:rsid w:val="00662988"/>
    <w:rsid w:val="0066304A"/>
    <w:rsid w:val="00664080"/>
    <w:rsid w:val="00666D60"/>
    <w:rsid w:val="00667D91"/>
    <w:rsid w:val="00670EA0"/>
    <w:rsid w:val="00671195"/>
    <w:rsid w:val="0068009B"/>
    <w:rsid w:val="006873FA"/>
    <w:rsid w:val="00692767"/>
    <w:rsid w:val="00694E4C"/>
    <w:rsid w:val="00696BD0"/>
    <w:rsid w:val="006A4D22"/>
    <w:rsid w:val="006A7074"/>
    <w:rsid w:val="006A7545"/>
    <w:rsid w:val="006B06A4"/>
    <w:rsid w:val="006B13C4"/>
    <w:rsid w:val="006B18E0"/>
    <w:rsid w:val="006B1D94"/>
    <w:rsid w:val="006B2307"/>
    <w:rsid w:val="006B5689"/>
    <w:rsid w:val="006C4A69"/>
    <w:rsid w:val="006C53A6"/>
    <w:rsid w:val="006D08C6"/>
    <w:rsid w:val="006D4C92"/>
    <w:rsid w:val="006D4CA8"/>
    <w:rsid w:val="006E57CF"/>
    <w:rsid w:val="006E5CC3"/>
    <w:rsid w:val="006F2F2F"/>
    <w:rsid w:val="006F4B09"/>
    <w:rsid w:val="006F65F6"/>
    <w:rsid w:val="00700EF9"/>
    <w:rsid w:val="0070335A"/>
    <w:rsid w:val="00704989"/>
    <w:rsid w:val="00705093"/>
    <w:rsid w:val="007135D0"/>
    <w:rsid w:val="00713881"/>
    <w:rsid w:val="00714C8C"/>
    <w:rsid w:val="00720109"/>
    <w:rsid w:val="00725969"/>
    <w:rsid w:val="007379A0"/>
    <w:rsid w:val="00737AC6"/>
    <w:rsid w:val="00740B7A"/>
    <w:rsid w:val="00743E76"/>
    <w:rsid w:val="007475CB"/>
    <w:rsid w:val="00750655"/>
    <w:rsid w:val="00754059"/>
    <w:rsid w:val="00755354"/>
    <w:rsid w:val="00755749"/>
    <w:rsid w:val="00755DAE"/>
    <w:rsid w:val="00757EAC"/>
    <w:rsid w:val="00770BDE"/>
    <w:rsid w:val="00771456"/>
    <w:rsid w:val="00775857"/>
    <w:rsid w:val="0078036F"/>
    <w:rsid w:val="00780E2B"/>
    <w:rsid w:val="00781348"/>
    <w:rsid w:val="007827C0"/>
    <w:rsid w:val="0078483A"/>
    <w:rsid w:val="007850AA"/>
    <w:rsid w:val="0078589F"/>
    <w:rsid w:val="00791587"/>
    <w:rsid w:val="00792F27"/>
    <w:rsid w:val="007969AE"/>
    <w:rsid w:val="007A0EA6"/>
    <w:rsid w:val="007A2703"/>
    <w:rsid w:val="007A3CD9"/>
    <w:rsid w:val="007A42E1"/>
    <w:rsid w:val="007A5C1F"/>
    <w:rsid w:val="007B051B"/>
    <w:rsid w:val="007B543D"/>
    <w:rsid w:val="007B58B9"/>
    <w:rsid w:val="007B6FDA"/>
    <w:rsid w:val="007C1F4F"/>
    <w:rsid w:val="007C2CCE"/>
    <w:rsid w:val="007C6AA3"/>
    <w:rsid w:val="007D0E6D"/>
    <w:rsid w:val="007D25DC"/>
    <w:rsid w:val="007E132F"/>
    <w:rsid w:val="007E4130"/>
    <w:rsid w:val="007F478B"/>
    <w:rsid w:val="007F583A"/>
    <w:rsid w:val="007F69FC"/>
    <w:rsid w:val="0080337E"/>
    <w:rsid w:val="0080565B"/>
    <w:rsid w:val="00805BB9"/>
    <w:rsid w:val="00806B8E"/>
    <w:rsid w:val="00813040"/>
    <w:rsid w:val="0081773E"/>
    <w:rsid w:val="00822083"/>
    <w:rsid w:val="00825706"/>
    <w:rsid w:val="008265FA"/>
    <w:rsid w:val="0083326B"/>
    <w:rsid w:val="00835028"/>
    <w:rsid w:val="00840A23"/>
    <w:rsid w:val="00842FB3"/>
    <w:rsid w:val="00844832"/>
    <w:rsid w:val="0085268D"/>
    <w:rsid w:val="00854377"/>
    <w:rsid w:val="0085555D"/>
    <w:rsid w:val="00855A27"/>
    <w:rsid w:val="008574CA"/>
    <w:rsid w:val="00864EF5"/>
    <w:rsid w:val="008655EA"/>
    <w:rsid w:val="008665F0"/>
    <w:rsid w:val="008721C0"/>
    <w:rsid w:val="00877ACB"/>
    <w:rsid w:val="00886714"/>
    <w:rsid w:val="008941AF"/>
    <w:rsid w:val="00896103"/>
    <w:rsid w:val="008A0D9E"/>
    <w:rsid w:val="008A2377"/>
    <w:rsid w:val="008A56A3"/>
    <w:rsid w:val="008A67A1"/>
    <w:rsid w:val="008B43FB"/>
    <w:rsid w:val="008B7BBF"/>
    <w:rsid w:val="008C1F3C"/>
    <w:rsid w:val="008C2BC3"/>
    <w:rsid w:val="008C3197"/>
    <w:rsid w:val="008C32F5"/>
    <w:rsid w:val="008C7D7E"/>
    <w:rsid w:val="008D0E52"/>
    <w:rsid w:val="008E1CB6"/>
    <w:rsid w:val="008E2476"/>
    <w:rsid w:val="008E24DF"/>
    <w:rsid w:val="008E28E8"/>
    <w:rsid w:val="008E29D6"/>
    <w:rsid w:val="008E2A8D"/>
    <w:rsid w:val="008E6B34"/>
    <w:rsid w:val="008E797B"/>
    <w:rsid w:val="008F55F7"/>
    <w:rsid w:val="00900AFA"/>
    <w:rsid w:val="009013A6"/>
    <w:rsid w:val="00906762"/>
    <w:rsid w:val="00906BBB"/>
    <w:rsid w:val="0090746A"/>
    <w:rsid w:val="00910C26"/>
    <w:rsid w:val="00911A19"/>
    <w:rsid w:val="00913DA0"/>
    <w:rsid w:val="009142AF"/>
    <w:rsid w:val="00924F2C"/>
    <w:rsid w:val="009323B1"/>
    <w:rsid w:val="00932EA5"/>
    <w:rsid w:val="009344C2"/>
    <w:rsid w:val="0093609E"/>
    <w:rsid w:val="00936E96"/>
    <w:rsid w:val="00937BEF"/>
    <w:rsid w:val="00945913"/>
    <w:rsid w:val="0094777B"/>
    <w:rsid w:val="00951896"/>
    <w:rsid w:val="00953B72"/>
    <w:rsid w:val="009633DE"/>
    <w:rsid w:val="00972967"/>
    <w:rsid w:val="0097699B"/>
    <w:rsid w:val="00976CC5"/>
    <w:rsid w:val="00977FF9"/>
    <w:rsid w:val="009827BC"/>
    <w:rsid w:val="00983C4D"/>
    <w:rsid w:val="0098633E"/>
    <w:rsid w:val="009922FA"/>
    <w:rsid w:val="009923BB"/>
    <w:rsid w:val="00995948"/>
    <w:rsid w:val="009A0369"/>
    <w:rsid w:val="009A0A44"/>
    <w:rsid w:val="009A297B"/>
    <w:rsid w:val="009A36DE"/>
    <w:rsid w:val="009A7A34"/>
    <w:rsid w:val="009B0295"/>
    <w:rsid w:val="009B2BC0"/>
    <w:rsid w:val="009B39E1"/>
    <w:rsid w:val="009D1515"/>
    <w:rsid w:val="009D2FB7"/>
    <w:rsid w:val="009D3ACF"/>
    <w:rsid w:val="009D52EF"/>
    <w:rsid w:val="009D79FA"/>
    <w:rsid w:val="009E1B22"/>
    <w:rsid w:val="009E591D"/>
    <w:rsid w:val="009E6528"/>
    <w:rsid w:val="009E6BEB"/>
    <w:rsid w:val="009F0954"/>
    <w:rsid w:val="009F0B6A"/>
    <w:rsid w:val="009F2219"/>
    <w:rsid w:val="00A0351D"/>
    <w:rsid w:val="00A041FB"/>
    <w:rsid w:val="00A0667B"/>
    <w:rsid w:val="00A11D67"/>
    <w:rsid w:val="00A122B2"/>
    <w:rsid w:val="00A22E31"/>
    <w:rsid w:val="00A27DB5"/>
    <w:rsid w:val="00A31D30"/>
    <w:rsid w:val="00A32E98"/>
    <w:rsid w:val="00A35C2D"/>
    <w:rsid w:val="00A37B05"/>
    <w:rsid w:val="00A402B2"/>
    <w:rsid w:val="00A4162B"/>
    <w:rsid w:val="00A42185"/>
    <w:rsid w:val="00A424C2"/>
    <w:rsid w:val="00A43035"/>
    <w:rsid w:val="00A43F2D"/>
    <w:rsid w:val="00A44BDA"/>
    <w:rsid w:val="00A502CC"/>
    <w:rsid w:val="00A52D08"/>
    <w:rsid w:val="00A6218B"/>
    <w:rsid w:val="00A62299"/>
    <w:rsid w:val="00A62E76"/>
    <w:rsid w:val="00A63CC8"/>
    <w:rsid w:val="00A6632A"/>
    <w:rsid w:val="00A7442A"/>
    <w:rsid w:val="00A74E19"/>
    <w:rsid w:val="00A77D4C"/>
    <w:rsid w:val="00A81C18"/>
    <w:rsid w:val="00A81E0B"/>
    <w:rsid w:val="00A84534"/>
    <w:rsid w:val="00A8538A"/>
    <w:rsid w:val="00A9566A"/>
    <w:rsid w:val="00A978D1"/>
    <w:rsid w:val="00AA0961"/>
    <w:rsid w:val="00AA1976"/>
    <w:rsid w:val="00AA3311"/>
    <w:rsid w:val="00AA5E22"/>
    <w:rsid w:val="00AA5E55"/>
    <w:rsid w:val="00AB04E9"/>
    <w:rsid w:val="00AB210C"/>
    <w:rsid w:val="00AB3025"/>
    <w:rsid w:val="00AB4177"/>
    <w:rsid w:val="00AB49ED"/>
    <w:rsid w:val="00AC7952"/>
    <w:rsid w:val="00AD14AB"/>
    <w:rsid w:val="00AD5AB0"/>
    <w:rsid w:val="00AD6FFD"/>
    <w:rsid w:val="00AD71B2"/>
    <w:rsid w:val="00AE1223"/>
    <w:rsid w:val="00AF1189"/>
    <w:rsid w:val="00AF5049"/>
    <w:rsid w:val="00AF5A42"/>
    <w:rsid w:val="00AF614D"/>
    <w:rsid w:val="00B003FE"/>
    <w:rsid w:val="00B014AD"/>
    <w:rsid w:val="00B0197F"/>
    <w:rsid w:val="00B05909"/>
    <w:rsid w:val="00B05B28"/>
    <w:rsid w:val="00B10F7D"/>
    <w:rsid w:val="00B11C5D"/>
    <w:rsid w:val="00B17177"/>
    <w:rsid w:val="00B177D3"/>
    <w:rsid w:val="00B20531"/>
    <w:rsid w:val="00B20C6E"/>
    <w:rsid w:val="00B210DD"/>
    <w:rsid w:val="00B218E0"/>
    <w:rsid w:val="00B235B8"/>
    <w:rsid w:val="00B250B7"/>
    <w:rsid w:val="00B30840"/>
    <w:rsid w:val="00B32D49"/>
    <w:rsid w:val="00B33E8A"/>
    <w:rsid w:val="00B34ED6"/>
    <w:rsid w:val="00B37088"/>
    <w:rsid w:val="00B40269"/>
    <w:rsid w:val="00B42E31"/>
    <w:rsid w:val="00B44594"/>
    <w:rsid w:val="00B4539C"/>
    <w:rsid w:val="00B4746D"/>
    <w:rsid w:val="00B6166B"/>
    <w:rsid w:val="00B626C4"/>
    <w:rsid w:val="00B63347"/>
    <w:rsid w:val="00B65849"/>
    <w:rsid w:val="00B66834"/>
    <w:rsid w:val="00B70B24"/>
    <w:rsid w:val="00B721F9"/>
    <w:rsid w:val="00B75278"/>
    <w:rsid w:val="00B85259"/>
    <w:rsid w:val="00B856A6"/>
    <w:rsid w:val="00B857BB"/>
    <w:rsid w:val="00B937D9"/>
    <w:rsid w:val="00BA01F0"/>
    <w:rsid w:val="00BA1EFD"/>
    <w:rsid w:val="00BB0347"/>
    <w:rsid w:val="00BB1784"/>
    <w:rsid w:val="00BB257D"/>
    <w:rsid w:val="00BB407C"/>
    <w:rsid w:val="00BB48E6"/>
    <w:rsid w:val="00BB7F13"/>
    <w:rsid w:val="00BC74AB"/>
    <w:rsid w:val="00BD0FC6"/>
    <w:rsid w:val="00BD32DB"/>
    <w:rsid w:val="00BD7DEB"/>
    <w:rsid w:val="00BD7E7C"/>
    <w:rsid w:val="00BE131D"/>
    <w:rsid w:val="00BE15E1"/>
    <w:rsid w:val="00BE3DF8"/>
    <w:rsid w:val="00BE4151"/>
    <w:rsid w:val="00BE5FE4"/>
    <w:rsid w:val="00BF2161"/>
    <w:rsid w:val="00BF3B22"/>
    <w:rsid w:val="00BF5325"/>
    <w:rsid w:val="00BF66D1"/>
    <w:rsid w:val="00BF7856"/>
    <w:rsid w:val="00C023E8"/>
    <w:rsid w:val="00C13713"/>
    <w:rsid w:val="00C13E17"/>
    <w:rsid w:val="00C16B54"/>
    <w:rsid w:val="00C2167C"/>
    <w:rsid w:val="00C21FA7"/>
    <w:rsid w:val="00C22B3F"/>
    <w:rsid w:val="00C2448C"/>
    <w:rsid w:val="00C25502"/>
    <w:rsid w:val="00C32F20"/>
    <w:rsid w:val="00C41E62"/>
    <w:rsid w:val="00C4394A"/>
    <w:rsid w:val="00C46888"/>
    <w:rsid w:val="00C47235"/>
    <w:rsid w:val="00C4753E"/>
    <w:rsid w:val="00C5029D"/>
    <w:rsid w:val="00C50CEE"/>
    <w:rsid w:val="00C52447"/>
    <w:rsid w:val="00C567CC"/>
    <w:rsid w:val="00C572BD"/>
    <w:rsid w:val="00C578AD"/>
    <w:rsid w:val="00C6249F"/>
    <w:rsid w:val="00C633A1"/>
    <w:rsid w:val="00C64DBC"/>
    <w:rsid w:val="00C65FDC"/>
    <w:rsid w:val="00C70781"/>
    <w:rsid w:val="00C736AC"/>
    <w:rsid w:val="00C73BDD"/>
    <w:rsid w:val="00C744B0"/>
    <w:rsid w:val="00C7640F"/>
    <w:rsid w:val="00C84849"/>
    <w:rsid w:val="00C85D41"/>
    <w:rsid w:val="00C91DD4"/>
    <w:rsid w:val="00C92576"/>
    <w:rsid w:val="00C94303"/>
    <w:rsid w:val="00C94EB7"/>
    <w:rsid w:val="00CA00CE"/>
    <w:rsid w:val="00CA1CC0"/>
    <w:rsid w:val="00CA3EFA"/>
    <w:rsid w:val="00CA491D"/>
    <w:rsid w:val="00CA4D60"/>
    <w:rsid w:val="00CA5436"/>
    <w:rsid w:val="00CB0F8D"/>
    <w:rsid w:val="00CB15E7"/>
    <w:rsid w:val="00CB591B"/>
    <w:rsid w:val="00CB5F93"/>
    <w:rsid w:val="00CB7322"/>
    <w:rsid w:val="00CC2B07"/>
    <w:rsid w:val="00CD1020"/>
    <w:rsid w:val="00CD12F1"/>
    <w:rsid w:val="00CD2624"/>
    <w:rsid w:val="00CD352C"/>
    <w:rsid w:val="00CD4163"/>
    <w:rsid w:val="00CD4C23"/>
    <w:rsid w:val="00CD7531"/>
    <w:rsid w:val="00CE3024"/>
    <w:rsid w:val="00CE4A17"/>
    <w:rsid w:val="00CF0633"/>
    <w:rsid w:val="00CF2A38"/>
    <w:rsid w:val="00CF3A01"/>
    <w:rsid w:val="00CF6474"/>
    <w:rsid w:val="00D00C21"/>
    <w:rsid w:val="00D02404"/>
    <w:rsid w:val="00D03845"/>
    <w:rsid w:val="00D03E4D"/>
    <w:rsid w:val="00D03E80"/>
    <w:rsid w:val="00D051E7"/>
    <w:rsid w:val="00D069F8"/>
    <w:rsid w:val="00D14BCD"/>
    <w:rsid w:val="00D166C1"/>
    <w:rsid w:val="00D2339D"/>
    <w:rsid w:val="00D2569E"/>
    <w:rsid w:val="00D3165F"/>
    <w:rsid w:val="00D36D3E"/>
    <w:rsid w:val="00D37263"/>
    <w:rsid w:val="00D4337F"/>
    <w:rsid w:val="00D4376E"/>
    <w:rsid w:val="00D44A14"/>
    <w:rsid w:val="00D461B2"/>
    <w:rsid w:val="00D4710A"/>
    <w:rsid w:val="00D50C03"/>
    <w:rsid w:val="00D50C67"/>
    <w:rsid w:val="00D51A13"/>
    <w:rsid w:val="00D5246F"/>
    <w:rsid w:val="00D5728B"/>
    <w:rsid w:val="00D57FF3"/>
    <w:rsid w:val="00D617BD"/>
    <w:rsid w:val="00D65F0C"/>
    <w:rsid w:val="00D665BC"/>
    <w:rsid w:val="00D708E7"/>
    <w:rsid w:val="00D70905"/>
    <w:rsid w:val="00D71602"/>
    <w:rsid w:val="00D77944"/>
    <w:rsid w:val="00D80447"/>
    <w:rsid w:val="00D8596A"/>
    <w:rsid w:val="00D860B6"/>
    <w:rsid w:val="00D87204"/>
    <w:rsid w:val="00D87C66"/>
    <w:rsid w:val="00D87DE6"/>
    <w:rsid w:val="00D90B4F"/>
    <w:rsid w:val="00D9370C"/>
    <w:rsid w:val="00D966B6"/>
    <w:rsid w:val="00D96E11"/>
    <w:rsid w:val="00DA0691"/>
    <w:rsid w:val="00DA0E7B"/>
    <w:rsid w:val="00DA224C"/>
    <w:rsid w:val="00DA250F"/>
    <w:rsid w:val="00DA410C"/>
    <w:rsid w:val="00DA45E8"/>
    <w:rsid w:val="00DA4F79"/>
    <w:rsid w:val="00DA543E"/>
    <w:rsid w:val="00DA6A7B"/>
    <w:rsid w:val="00DB0D1F"/>
    <w:rsid w:val="00DB4021"/>
    <w:rsid w:val="00DB68C8"/>
    <w:rsid w:val="00DC2A94"/>
    <w:rsid w:val="00DD70A9"/>
    <w:rsid w:val="00DE038B"/>
    <w:rsid w:val="00DE1428"/>
    <w:rsid w:val="00DE2628"/>
    <w:rsid w:val="00DE35AE"/>
    <w:rsid w:val="00DE3B2F"/>
    <w:rsid w:val="00DE524E"/>
    <w:rsid w:val="00DF0254"/>
    <w:rsid w:val="00DF276D"/>
    <w:rsid w:val="00E10B7F"/>
    <w:rsid w:val="00E1238C"/>
    <w:rsid w:val="00E12623"/>
    <w:rsid w:val="00E12A96"/>
    <w:rsid w:val="00E146C5"/>
    <w:rsid w:val="00E27853"/>
    <w:rsid w:val="00E300C3"/>
    <w:rsid w:val="00E306D4"/>
    <w:rsid w:val="00E338B0"/>
    <w:rsid w:val="00E360EA"/>
    <w:rsid w:val="00E3728B"/>
    <w:rsid w:val="00E41E8D"/>
    <w:rsid w:val="00E50F99"/>
    <w:rsid w:val="00E51070"/>
    <w:rsid w:val="00E604E7"/>
    <w:rsid w:val="00E65D57"/>
    <w:rsid w:val="00E7070F"/>
    <w:rsid w:val="00E7773D"/>
    <w:rsid w:val="00E819C0"/>
    <w:rsid w:val="00E859EC"/>
    <w:rsid w:val="00E85B08"/>
    <w:rsid w:val="00E85F65"/>
    <w:rsid w:val="00E90FD9"/>
    <w:rsid w:val="00EA29A4"/>
    <w:rsid w:val="00EA73AA"/>
    <w:rsid w:val="00EA78DC"/>
    <w:rsid w:val="00EA7B9A"/>
    <w:rsid w:val="00EB1686"/>
    <w:rsid w:val="00EB1AE7"/>
    <w:rsid w:val="00EB32C8"/>
    <w:rsid w:val="00EB3416"/>
    <w:rsid w:val="00EB41FF"/>
    <w:rsid w:val="00EB56A6"/>
    <w:rsid w:val="00EB6496"/>
    <w:rsid w:val="00EC77B3"/>
    <w:rsid w:val="00ED06C7"/>
    <w:rsid w:val="00ED2D7D"/>
    <w:rsid w:val="00ED3536"/>
    <w:rsid w:val="00ED49F9"/>
    <w:rsid w:val="00EE3E1B"/>
    <w:rsid w:val="00EE5231"/>
    <w:rsid w:val="00EE651C"/>
    <w:rsid w:val="00EE6BD0"/>
    <w:rsid w:val="00EE75B1"/>
    <w:rsid w:val="00EE7CA6"/>
    <w:rsid w:val="00EF7C74"/>
    <w:rsid w:val="00F023C3"/>
    <w:rsid w:val="00F03156"/>
    <w:rsid w:val="00F15444"/>
    <w:rsid w:val="00F1792C"/>
    <w:rsid w:val="00F17D7B"/>
    <w:rsid w:val="00F21B8F"/>
    <w:rsid w:val="00F2630A"/>
    <w:rsid w:val="00F27E85"/>
    <w:rsid w:val="00F27EF0"/>
    <w:rsid w:val="00F30468"/>
    <w:rsid w:val="00F32547"/>
    <w:rsid w:val="00F3582A"/>
    <w:rsid w:val="00F409A6"/>
    <w:rsid w:val="00F42C3A"/>
    <w:rsid w:val="00F430EB"/>
    <w:rsid w:val="00F50A88"/>
    <w:rsid w:val="00F50F5E"/>
    <w:rsid w:val="00F5375E"/>
    <w:rsid w:val="00F543FF"/>
    <w:rsid w:val="00F5686D"/>
    <w:rsid w:val="00F56EBD"/>
    <w:rsid w:val="00F630F3"/>
    <w:rsid w:val="00F736A9"/>
    <w:rsid w:val="00F73BC8"/>
    <w:rsid w:val="00F742F1"/>
    <w:rsid w:val="00F749DC"/>
    <w:rsid w:val="00F800E9"/>
    <w:rsid w:val="00F83CF2"/>
    <w:rsid w:val="00F8608C"/>
    <w:rsid w:val="00F91BE5"/>
    <w:rsid w:val="00FA23A7"/>
    <w:rsid w:val="00FA2ACE"/>
    <w:rsid w:val="00FB15C8"/>
    <w:rsid w:val="00FB410A"/>
    <w:rsid w:val="00FC4EEA"/>
    <w:rsid w:val="00FC7191"/>
    <w:rsid w:val="00FD20BE"/>
    <w:rsid w:val="00FD2953"/>
    <w:rsid w:val="00FD5BA8"/>
    <w:rsid w:val="00FD69AE"/>
    <w:rsid w:val="00FE3378"/>
    <w:rsid w:val="00FE4F21"/>
    <w:rsid w:val="00FE6D3F"/>
    <w:rsid w:val="00FE77CE"/>
    <w:rsid w:val="00FF08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Bullet Number,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aliases w:val="Hipervínculo1,Hipervínculo11,Hipervínculo12,Hipervínculo13,Hipervínculo14,Hipervínculo15"/>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Ninguno">
    <w:name w:val="Ninguno"/>
    <w:rsid w:val="003B43A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8093">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package" Target="embeddings/Microsoft_Excel_Worksheet.xls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816C1"/>
    <w:rsid w:val="000A2D15"/>
    <w:rsid w:val="000E2A7F"/>
    <w:rsid w:val="000F155C"/>
    <w:rsid w:val="001270EC"/>
    <w:rsid w:val="001358E9"/>
    <w:rsid w:val="00151B9D"/>
    <w:rsid w:val="00154967"/>
    <w:rsid w:val="001600A9"/>
    <w:rsid w:val="00192BF4"/>
    <w:rsid w:val="00214AFB"/>
    <w:rsid w:val="002424CA"/>
    <w:rsid w:val="00257FEE"/>
    <w:rsid w:val="002643F1"/>
    <w:rsid w:val="00281BA1"/>
    <w:rsid w:val="002C6209"/>
    <w:rsid w:val="002D4C37"/>
    <w:rsid w:val="002D5DBC"/>
    <w:rsid w:val="003069C1"/>
    <w:rsid w:val="0031134A"/>
    <w:rsid w:val="00313435"/>
    <w:rsid w:val="00321255"/>
    <w:rsid w:val="003267D0"/>
    <w:rsid w:val="00327C27"/>
    <w:rsid w:val="0039599C"/>
    <w:rsid w:val="003970E7"/>
    <w:rsid w:val="003E0B2B"/>
    <w:rsid w:val="003E502D"/>
    <w:rsid w:val="003E551C"/>
    <w:rsid w:val="003F29F3"/>
    <w:rsid w:val="00420B17"/>
    <w:rsid w:val="00426EE5"/>
    <w:rsid w:val="004435A2"/>
    <w:rsid w:val="0045602A"/>
    <w:rsid w:val="00483EF5"/>
    <w:rsid w:val="0048571B"/>
    <w:rsid w:val="004B7745"/>
    <w:rsid w:val="004D43D7"/>
    <w:rsid w:val="004D5B76"/>
    <w:rsid w:val="004E31A2"/>
    <w:rsid w:val="004F2F41"/>
    <w:rsid w:val="004F6CB3"/>
    <w:rsid w:val="0051300C"/>
    <w:rsid w:val="00517196"/>
    <w:rsid w:val="00552186"/>
    <w:rsid w:val="005644E1"/>
    <w:rsid w:val="00565A4F"/>
    <w:rsid w:val="00565E53"/>
    <w:rsid w:val="005762ED"/>
    <w:rsid w:val="00593BDE"/>
    <w:rsid w:val="005B1891"/>
    <w:rsid w:val="005B526C"/>
    <w:rsid w:val="005D4C6D"/>
    <w:rsid w:val="005F611F"/>
    <w:rsid w:val="0062156F"/>
    <w:rsid w:val="00635C4D"/>
    <w:rsid w:val="00663447"/>
    <w:rsid w:val="0067679F"/>
    <w:rsid w:val="00677B8A"/>
    <w:rsid w:val="006802D4"/>
    <w:rsid w:val="00683511"/>
    <w:rsid w:val="00687555"/>
    <w:rsid w:val="0069068D"/>
    <w:rsid w:val="00693365"/>
    <w:rsid w:val="006B5DC1"/>
    <w:rsid w:val="006F0121"/>
    <w:rsid w:val="00704EDF"/>
    <w:rsid w:val="0070712B"/>
    <w:rsid w:val="007309E7"/>
    <w:rsid w:val="00731CEF"/>
    <w:rsid w:val="00736930"/>
    <w:rsid w:val="007531F8"/>
    <w:rsid w:val="00762CB7"/>
    <w:rsid w:val="00763B86"/>
    <w:rsid w:val="007A6EA7"/>
    <w:rsid w:val="007B3EFC"/>
    <w:rsid w:val="007E540A"/>
    <w:rsid w:val="007E6B1E"/>
    <w:rsid w:val="00841BC4"/>
    <w:rsid w:val="008712E1"/>
    <w:rsid w:val="008805DD"/>
    <w:rsid w:val="00890768"/>
    <w:rsid w:val="008A27BD"/>
    <w:rsid w:val="008B6A9B"/>
    <w:rsid w:val="008C196B"/>
    <w:rsid w:val="008C671E"/>
    <w:rsid w:val="008D6044"/>
    <w:rsid w:val="00904C43"/>
    <w:rsid w:val="00907496"/>
    <w:rsid w:val="00972FB8"/>
    <w:rsid w:val="00973427"/>
    <w:rsid w:val="00980BF3"/>
    <w:rsid w:val="009A31BF"/>
    <w:rsid w:val="009C073B"/>
    <w:rsid w:val="00A36624"/>
    <w:rsid w:val="00A44612"/>
    <w:rsid w:val="00A56934"/>
    <w:rsid w:val="00A70ACE"/>
    <w:rsid w:val="00AA7498"/>
    <w:rsid w:val="00AC2139"/>
    <w:rsid w:val="00AD1390"/>
    <w:rsid w:val="00B368A4"/>
    <w:rsid w:val="00B4765D"/>
    <w:rsid w:val="00B476F0"/>
    <w:rsid w:val="00B5162A"/>
    <w:rsid w:val="00B74B9A"/>
    <w:rsid w:val="00B861DB"/>
    <w:rsid w:val="00B91393"/>
    <w:rsid w:val="00C24F0F"/>
    <w:rsid w:val="00CD02A0"/>
    <w:rsid w:val="00D12B25"/>
    <w:rsid w:val="00D32C0B"/>
    <w:rsid w:val="00D5642B"/>
    <w:rsid w:val="00DA5161"/>
    <w:rsid w:val="00E24E6F"/>
    <w:rsid w:val="00E46D7B"/>
    <w:rsid w:val="00E636C1"/>
    <w:rsid w:val="00E81BDF"/>
    <w:rsid w:val="00FB0D9C"/>
    <w:rsid w:val="00FB1136"/>
    <w:rsid w:val="00FD541F"/>
    <w:rsid w:val="00FE1467"/>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mayo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1907</Words>
  <Characters>10489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LCCC-023-2021</dc:subject>
  <dc:creator>Arturo Cuauhtemoc Salinas Vazquez</dc:creator>
  <cp:lastModifiedBy>Direccion de Recursos Materiales</cp:lastModifiedBy>
  <cp:revision>11</cp:revision>
  <cp:lastPrinted>2021-05-07T16:55:00Z</cp:lastPrinted>
  <dcterms:created xsi:type="dcterms:W3CDTF">2021-05-20T14:16:00Z</dcterms:created>
  <dcterms:modified xsi:type="dcterms:W3CDTF">2021-05-20T17:07:00Z</dcterms:modified>
  <cp:category>“CONTRATACIÓN DE SERVICIO DE TALLERES MECÁNICOS EXTERNOS PARA MANTENIMIENTO PREVENTIVO Y CORRECTIVO, Y ADQUISICIÓN DE REFACCIONES PARA VEHÍCULOS DE GASOLINA Y DIÉSEL PROPIEDAD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