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54547F05"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284BF3">
            <w:rPr>
              <w:b/>
              <w:bCs/>
              <w:smallCaps/>
              <w:sz w:val="32"/>
              <w:szCs w:val="10"/>
            </w:rPr>
            <w:t>NACIONAL</w:t>
          </w:r>
          <w:r w:rsidR="003D077E">
            <w:rPr>
              <w:b/>
              <w:bCs/>
              <w:smallCaps/>
              <w:sz w:val="32"/>
              <w:szCs w:val="10"/>
            </w:rPr>
            <w:t xml:space="preserve"> SECGSSJ-LCCC-0</w:t>
          </w:r>
          <w:r w:rsidR="00284BF3">
            <w:rPr>
              <w:b/>
              <w:bCs/>
              <w:smallCaps/>
              <w:sz w:val="32"/>
              <w:szCs w:val="10"/>
            </w:rPr>
            <w:t>70</w:t>
          </w:r>
          <w:r w:rsidR="003D077E">
            <w:rPr>
              <w:b/>
              <w:bCs/>
              <w:smallCaps/>
              <w:sz w:val="32"/>
              <w:szCs w:val="10"/>
            </w:rPr>
            <w:t>-2023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6A514171" w:rsidR="00D50B01" w:rsidRPr="001B23EB" w:rsidRDefault="00284BF3" w:rsidP="00D16D6D">
          <w:pPr>
            <w:jc w:val="center"/>
            <w:rPr>
              <w:b/>
              <w:bCs/>
              <w:iCs/>
              <w:smallCaps/>
              <w:sz w:val="36"/>
              <w:szCs w:val="36"/>
            </w:rPr>
          </w:pPr>
          <w:r w:rsidRPr="00284BF3">
            <w:rPr>
              <w:b/>
              <w:bCs/>
              <w:sz w:val="28"/>
              <w:szCs w:val="28"/>
            </w:rPr>
            <w:t>“ADQUISICIÓN DE QUIRÓFANO MÓVIL PARA 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5CB8E581"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84BF3">
            <w:rPr>
              <w:sz w:val="24"/>
              <w:szCs w:val="24"/>
            </w:rPr>
            <w:t>07</w:t>
          </w:r>
          <w:r w:rsidR="003B0ADE">
            <w:rPr>
              <w:sz w:val="24"/>
              <w:szCs w:val="24"/>
            </w:rPr>
            <w:t xml:space="preserve"> de </w:t>
          </w:r>
          <w:r w:rsidR="00284BF3">
            <w:rPr>
              <w:sz w:val="24"/>
              <w:szCs w:val="24"/>
            </w:rPr>
            <w:t>diciembre</w:t>
          </w:r>
          <w:r w:rsidR="002C18DD">
            <w:rPr>
              <w:sz w:val="24"/>
              <w:szCs w:val="24"/>
            </w:rPr>
            <w:t xml:space="preserve"> de 202</w:t>
          </w:r>
          <w:r w:rsidR="00841170">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98B1ABE"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284BF3">
        <w:rPr>
          <w:b/>
          <w:bCs/>
          <w:sz w:val="18"/>
          <w:szCs w:val="18"/>
        </w:rPr>
        <w:t>09</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84BF3">
            <w:rPr>
              <w:b/>
              <w:bCs/>
              <w:sz w:val="18"/>
              <w:szCs w:val="18"/>
            </w:rPr>
            <w:t>07 de diciembre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685F2CCC"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284BF3">
        <w:rPr>
          <w:rFonts w:eastAsiaTheme="minorEastAsia"/>
          <w:sz w:val="18"/>
          <w:szCs w:val="18"/>
        </w:rPr>
        <w:t>09</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342A02">
        <w:trPr>
          <w:trHeight w:val="401"/>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0742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D077E" w:rsidRPr="00A94FE2" w14:paraId="5F0F959A" w14:textId="77777777" w:rsidTr="000742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0F334C" w:rsidRPr="00A94FE2" w14:paraId="3128864E" w14:textId="77777777" w:rsidTr="00074265">
        <w:trPr>
          <w:trHeight w:val="1372"/>
        </w:trPr>
        <w:tc>
          <w:tcPr>
            <w:tcW w:w="1264" w:type="pct"/>
            <w:shd w:val="clear" w:color="auto" w:fill="auto"/>
            <w:vAlign w:val="center"/>
          </w:tcPr>
          <w:p w14:paraId="30B71C36" w14:textId="4F8C80FE" w:rsidR="000F334C" w:rsidRPr="00A94FE2" w:rsidRDefault="00DE5FB3" w:rsidP="000F334C">
            <w:pPr>
              <w:jc w:val="center"/>
              <w:rPr>
                <w:color w:val="000000"/>
                <w:sz w:val="18"/>
                <w:szCs w:val="18"/>
                <w:lang w:eastAsia="en-US"/>
              </w:rPr>
            </w:pPr>
            <w:r w:rsidRPr="00DE5FB3">
              <w:rPr>
                <w:color w:val="000000"/>
                <w:sz w:val="18"/>
                <w:szCs w:val="18"/>
                <w:lang w:eastAsia="en-US"/>
              </w:rPr>
              <w:lastRenderedPageBreak/>
              <w:t>Lic. Horus Alejandro Rodríguez Rosas</w:t>
            </w:r>
          </w:p>
        </w:tc>
        <w:tc>
          <w:tcPr>
            <w:tcW w:w="1415" w:type="pct"/>
            <w:shd w:val="clear" w:color="auto" w:fill="auto"/>
            <w:vAlign w:val="center"/>
          </w:tcPr>
          <w:p w14:paraId="5FA931EB" w14:textId="62B0EF22" w:rsidR="000F334C" w:rsidRPr="00A94FE2" w:rsidRDefault="000F334C" w:rsidP="000F334C">
            <w:pPr>
              <w:jc w:val="center"/>
              <w:rPr>
                <w:color w:val="000000"/>
                <w:sz w:val="18"/>
                <w:szCs w:val="18"/>
                <w:lang w:eastAsia="en-US"/>
              </w:rPr>
            </w:pPr>
            <w:r w:rsidRPr="00704505">
              <w:rPr>
                <w:rFonts w:ascii="Arial Narrow" w:hAnsi="Arial Narrow"/>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0F334C" w:rsidRPr="00A94FE2" w:rsidRDefault="000F334C" w:rsidP="000F334C">
            <w:pPr>
              <w:jc w:val="center"/>
              <w:rPr>
                <w:b/>
                <w:sz w:val="18"/>
                <w:szCs w:val="18"/>
              </w:rPr>
            </w:pPr>
          </w:p>
        </w:tc>
        <w:tc>
          <w:tcPr>
            <w:tcW w:w="1091" w:type="pct"/>
            <w:vAlign w:val="center"/>
          </w:tcPr>
          <w:p w14:paraId="336E7FC5" w14:textId="77777777" w:rsidR="000F334C" w:rsidRPr="00A94FE2" w:rsidRDefault="000F334C" w:rsidP="000F334C">
            <w:pPr>
              <w:jc w:val="center"/>
              <w:rPr>
                <w:b/>
                <w:sz w:val="18"/>
                <w:szCs w:val="18"/>
              </w:rPr>
            </w:pPr>
          </w:p>
        </w:tc>
      </w:tr>
      <w:tr w:rsidR="000F334C" w:rsidRPr="00A94FE2" w14:paraId="49BC5369" w14:textId="77777777" w:rsidTr="00074265">
        <w:trPr>
          <w:trHeight w:val="1372"/>
        </w:trPr>
        <w:tc>
          <w:tcPr>
            <w:tcW w:w="1264" w:type="pct"/>
            <w:shd w:val="clear" w:color="auto" w:fill="auto"/>
            <w:vAlign w:val="center"/>
          </w:tcPr>
          <w:p w14:paraId="4832867F" w14:textId="6DF4987A" w:rsidR="000F334C" w:rsidRPr="0094707A" w:rsidRDefault="000F334C" w:rsidP="000F334C">
            <w:pPr>
              <w:jc w:val="center"/>
              <w:rPr>
                <w:color w:val="000000"/>
                <w:sz w:val="18"/>
                <w:szCs w:val="18"/>
                <w:lang w:eastAsia="en-US"/>
              </w:rPr>
            </w:pPr>
            <w:r w:rsidRPr="00284BF3">
              <w:rPr>
                <w:color w:val="000000"/>
                <w:sz w:val="18"/>
                <w:szCs w:val="18"/>
                <w:lang w:eastAsia="en-US"/>
              </w:rPr>
              <w:t>Dr. Felipe de Jesús Razo Ibarra</w:t>
            </w:r>
          </w:p>
        </w:tc>
        <w:tc>
          <w:tcPr>
            <w:tcW w:w="1415" w:type="pct"/>
            <w:shd w:val="clear" w:color="auto" w:fill="auto"/>
            <w:vAlign w:val="center"/>
          </w:tcPr>
          <w:p w14:paraId="555E98D1" w14:textId="5B8A7582" w:rsidR="000F334C" w:rsidRPr="00284BF3" w:rsidRDefault="000F334C" w:rsidP="000F334C">
            <w:pPr>
              <w:jc w:val="center"/>
              <w:rPr>
                <w:color w:val="000000"/>
                <w:sz w:val="18"/>
                <w:szCs w:val="18"/>
                <w:lang w:eastAsia="en-US"/>
              </w:rPr>
            </w:pPr>
            <w:r w:rsidRPr="00284BF3">
              <w:rPr>
                <w:color w:val="000000"/>
                <w:sz w:val="18"/>
                <w:szCs w:val="18"/>
                <w:lang w:eastAsia="en-US"/>
              </w:rPr>
              <w:t>Subdirector General de Programas en Salud del O.P.D. Servicios de Salud Jalisco</w:t>
            </w:r>
          </w:p>
        </w:tc>
        <w:tc>
          <w:tcPr>
            <w:tcW w:w="1230" w:type="pct"/>
            <w:vAlign w:val="center"/>
          </w:tcPr>
          <w:p w14:paraId="29196C3C" w14:textId="77777777" w:rsidR="000F334C" w:rsidRPr="00A94FE2" w:rsidRDefault="000F334C" w:rsidP="000F334C">
            <w:pPr>
              <w:jc w:val="center"/>
              <w:rPr>
                <w:b/>
                <w:sz w:val="18"/>
                <w:szCs w:val="18"/>
              </w:rPr>
            </w:pPr>
          </w:p>
        </w:tc>
        <w:tc>
          <w:tcPr>
            <w:tcW w:w="1091" w:type="pct"/>
            <w:vAlign w:val="center"/>
          </w:tcPr>
          <w:p w14:paraId="4F59F943" w14:textId="77777777" w:rsidR="000F334C" w:rsidRPr="00A94FE2" w:rsidRDefault="000F334C" w:rsidP="000F334C">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71B0" w14:textId="77777777" w:rsidR="009F0C65" w:rsidRDefault="009F0C65" w:rsidP="00DE35AE">
      <w:r>
        <w:separator/>
      </w:r>
    </w:p>
  </w:endnote>
  <w:endnote w:type="continuationSeparator" w:id="0">
    <w:p w14:paraId="116B3840" w14:textId="77777777" w:rsidR="009F0C65" w:rsidRDefault="009F0C6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E31" w14:textId="79B1B3EB"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NACIONAL</w:t>
    </w:r>
    <w:r w:rsidRPr="00C71D20">
      <w:rPr>
        <w:rFonts w:ascii="Arial Narrow" w:hAnsi="Arial Narrow"/>
        <w:bCs/>
        <w:sz w:val="14"/>
        <w:szCs w:val="14"/>
      </w:rPr>
      <w:t xml:space="preserve"> </w:t>
    </w:r>
    <w:r w:rsidRPr="00C71D20">
      <w:rPr>
        <w:rFonts w:ascii="Arial Narrow" w:hAnsi="Arial Narrow"/>
        <w:b/>
        <w:sz w:val="14"/>
        <w:szCs w:val="14"/>
      </w:rPr>
      <w:t>SECGSSJ-LCCC-0</w:t>
    </w:r>
    <w:r w:rsidR="00284BF3">
      <w:rPr>
        <w:rFonts w:ascii="Arial Narrow" w:hAnsi="Arial Narrow"/>
        <w:b/>
        <w:sz w:val="14"/>
        <w:szCs w:val="14"/>
      </w:rPr>
      <w:t>70</w:t>
    </w:r>
    <w:r w:rsidRPr="00C71D20">
      <w:rPr>
        <w:rFonts w:ascii="Arial Narrow" w:hAnsi="Arial Narrow"/>
        <w:b/>
        <w:sz w:val="14"/>
        <w:szCs w:val="14"/>
      </w:rPr>
      <w:t>-2023</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8402" w14:textId="77777777" w:rsidR="009F0C65" w:rsidRDefault="009F0C65" w:rsidP="00DE35AE">
      <w:r>
        <w:separator/>
      </w:r>
    </w:p>
  </w:footnote>
  <w:footnote w:type="continuationSeparator" w:id="0">
    <w:p w14:paraId="46CAE144" w14:textId="77777777" w:rsidR="009F0C65" w:rsidRDefault="009F0C6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diciembre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SECGSSJ-LCCC-070-2023 CON CONCURRENCIA DE COMITÉ</dc:subject>
  <dc:creator>Arturo Cuauhtemoc Salinas Vazquez</dc:creator>
  <cp:lastModifiedBy>Carlos Alejandro CAOR. Orquiz Ramirez</cp:lastModifiedBy>
  <cp:revision>13</cp:revision>
  <cp:lastPrinted>2023-04-05T17:11:00Z</cp:lastPrinted>
  <dcterms:created xsi:type="dcterms:W3CDTF">2023-04-05T17:08:00Z</dcterms:created>
  <dcterms:modified xsi:type="dcterms:W3CDTF">2023-12-07T15:29:00Z</dcterms:modified>
  <cp:category>“ADQUISICIÓN DE QUIRÓFANO MÓVIL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