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12AAB266"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A76C3B">
            <w:rPr>
              <w:rFonts w:ascii="Arial Narrow" w:hAnsi="Arial Narrow" w:cstheme="minorHAnsi"/>
              <w:b/>
              <w:bCs/>
              <w:iCs/>
              <w:smallCaps/>
              <w:sz w:val="40"/>
              <w:szCs w:val="40"/>
              <w:lang w:val="es-MX" w:eastAsia="es-ES"/>
            </w:rPr>
            <w:t>LICITACIÓN PÚBLICA LOCAL LSCC-028-2022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28"/>
          <w:szCs w:val="28"/>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11D3AB18" w:rsidR="005802D8" w:rsidRPr="00A76C3B" w:rsidRDefault="00A76C3B" w:rsidP="000201F8">
          <w:pPr>
            <w:jc w:val="center"/>
            <w:rPr>
              <w:rFonts w:ascii="Arial Narrow" w:hAnsi="Arial Narrow" w:cstheme="minorHAnsi"/>
              <w:sz w:val="28"/>
              <w:szCs w:val="28"/>
            </w:rPr>
          </w:pPr>
          <w:r w:rsidRPr="00A76C3B">
            <w:rPr>
              <w:rFonts w:ascii="Arial Narrow" w:eastAsia="Calibri" w:hAnsi="Arial Narrow" w:cs="Calibri"/>
              <w:b/>
              <w:bCs/>
              <w:sz w:val="28"/>
              <w:szCs w:val="28"/>
              <w:lang w:val="es-MX" w:eastAsia="es-MX"/>
            </w:rPr>
            <w:t>“ADQUISICIÓN DE REFACCIONES Y ACCESORIOS MENORES DE EQUIPO E INSTRUMENTAL MÉDICO Y DE LABORATORIO PARA EL HOSPITAL REGIONAL DE TEPATITLÁN DE MORELOS.”</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03D76DB6" w:rsidR="00970E41" w:rsidRPr="000A6F6A" w:rsidRDefault="00A76C3B" w:rsidP="000A6F6A">
          <w:pPr>
            <w:jc w:val="right"/>
            <w:rPr>
              <w:rFonts w:ascii="Arial Narrow" w:hAnsi="Arial Narrow" w:cstheme="minorHAnsi"/>
              <w:sz w:val="24"/>
              <w:szCs w:val="24"/>
            </w:rPr>
          </w:pPr>
          <w:r>
            <w:rPr>
              <w:rFonts w:ascii="Arial Narrow" w:hAnsi="Arial Narrow" w:cstheme="minorHAnsi"/>
              <w:sz w:val="24"/>
              <w:szCs w:val="24"/>
              <w:lang w:val="es-MX"/>
            </w:rPr>
            <w:t>12 de septiembre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1655EB77" w:rsidR="00ED7AA2" w:rsidRDefault="00ED7AA2" w:rsidP="00922678">
      <w:pPr>
        <w:suppressAutoHyphens w:val="0"/>
        <w:jc w:val="both"/>
        <w:rPr>
          <w:rFonts w:ascii="Arial Narrow" w:eastAsiaTheme="minorEastAsia" w:hAnsi="Arial Narrow" w:cstheme="majorHAnsi"/>
          <w:lang w:val="es-MX" w:eastAsia="es-MX"/>
        </w:rPr>
      </w:pPr>
    </w:p>
    <w:p w14:paraId="79370274" w14:textId="4E660E42" w:rsidR="00A76C3B" w:rsidRDefault="00A76C3B" w:rsidP="00922678">
      <w:pPr>
        <w:suppressAutoHyphens w:val="0"/>
        <w:jc w:val="both"/>
        <w:rPr>
          <w:rFonts w:ascii="Arial Narrow" w:eastAsiaTheme="minorEastAsia" w:hAnsi="Arial Narrow" w:cstheme="majorHAnsi"/>
          <w:lang w:val="es-MX" w:eastAsia="es-MX"/>
        </w:rPr>
      </w:pPr>
    </w:p>
    <w:p w14:paraId="3C3DC608" w14:textId="28E2E265" w:rsidR="00A76C3B" w:rsidRDefault="00A76C3B" w:rsidP="00922678">
      <w:pPr>
        <w:suppressAutoHyphens w:val="0"/>
        <w:jc w:val="both"/>
        <w:rPr>
          <w:rFonts w:ascii="Arial Narrow" w:eastAsiaTheme="minorEastAsia" w:hAnsi="Arial Narrow" w:cstheme="majorHAnsi"/>
          <w:lang w:val="es-MX" w:eastAsia="es-MX"/>
        </w:rPr>
      </w:pPr>
    </w:p>
    <w:p w14:paraId="23140D17" w14:textId="5347015F" w:rsidR="00A76C3B" w:rsidRDefault="00A76C3B" w:rsidP="00922678">
      <w:pPr>
        <w:suppressAutoHyphens w:val="0"/>
        <w:jc w:val="both"/>
        <w:rPr>
          <w:rFonts w:ascii="Arial Narrow" w:eastAsiaTheme="minorEastAsia" w:hAnsi="Arial Narrow" w:cstheme="majorHAnsi"/>
          <w:lang w:val="es-MX" w:eastAsia="es-MX"/>
        </w:rPr>
      </w:pPr>
    </w:p>
    <w:p w14:paraId="660C876E" w14:textId="09B472B6" w:rsidR="00A76C3B" w:rsidRDefault="00A76C3B" w:rsidP="00922678">
      <w:pPr>
        <w:suppressAutoHyphens w:val="0"/>
        <w:jc w:val="both"/>
        <w:rPr>
          <w:rFonts w:ascii="Arial Narrow" w:eastAsiaTheme="minorEastAsia" w:hAnsi="Arial Narrow" w:cstheme="majorHAnsi"/>
          <w:lang w:val="es-MX" w:eastAsia="es-MX"/>
        </w:rPr>
      </w:pPr>
    </w:p>
    <w:p w14:paraId="6AA16B3C" w14:textId="4D9BC2B3" w:rsidR="00A76C3B" w:rsidRDefault="00A76C3B" w:rsidP="00922678">
      <w:pPr>
        <w:suppressAutoHyphens w:val="0"/>
        <w:jc w:val="both"/>
        <w:rPr>
          <w:rFonts w:ascii="Arial Narrow" w:eastAsiaTheme="minorEastAsia" w:hAnsi="Arial Narrow" w:cstheme="majorHAnsi"/>
          <w:lang w:val="es-MX" w:eastAsia="es-MX"/>
        </w:rPr>
      </w:pPr>
    </w:p>
    <w:p w14:paraId="6B892810" w14:textId="07D2E241" w:rsidR="00A76C3B" w:rsidRDefault="00A76C3B" w:rsidP="00922678">
      <w:pPr>
        <w:suppressAutoHyphens w:val="0"/>
        <w:jc w:val="both"/>
        <w:rPr>
          <w:rFonts w:ascii="Arial Narrow" w:eastAsiaTheme="minorEastAsia" w:hAnsi="Arial Narrow" w:cstheme="majorHAnsi"/>
          <w:lang w:val="es-MX" w:eastAsia="es-MX"/>
        </w:rPr>
      </w:pPr>
    </w:p>
    <w:p w14:paraId="403E9594" w14:textId="3BFD30EC" w:rsidR="00A76C3B" w:rsidRDefault="00A76C3B" w:rsidP="00922678">
      <w:pPr>
        <w:suppressAutoHyphens w:val="0"/>
        <w:jc w:val="both"/>
        <w:rPr>
          <w:rFonts w:ascii="Arial Narrow" w:eastAsiaTheme="minorEastAsia" w:hAnsi="Arial Narrow" w:cstheme="majorHAnsi"/>
          <w:lang w:val="es-MX" w:eastAsia="es-MX"/>
        </w:rPr>
      </w:pPr>
    </w:p>
    <w:p w14:paraId="7B4AA59F" w14:textId="77777777" w:rsidR="00A76C3B" w:rsidRDefault="00A76C3B" w:rsidP="00922678">
      <w:pPr>
        <w:suppressAutoHyphens w:val="0"/>
        <w:jc w:val="both"/>
        <w:rPr>
          <w:rFonts w:ascii="Arial Narrow" w:eastAsiaTheme="minorEastAsia" w:hAnsi="Arial Narrow" w:cstheme="majorHAnsi"/>
          <w:lang w:val="es-MX" w:eastAsia="es-MX"/>
        </w:rPr>
      </w:pPr>
    </w:p>
    <w:p w14:paraId="437442A3" w14:textId="77777777" w:rsidR="00A76C3B" w:rsidRDefault="00A76C3B" w:rsidP="00922678">
      <w:pPr>
        <w:suppressAutoHyphens w:val="0"/>
        <w:jc w:val="both"/>
        <w:rPr>
          <w:rFonts w:ascii="Arial Narrow" w:eastAsiaTheme="minorEastAsia" w:hAnsi="Arial Narrow" w:cstheme="majorHAnsi"/>
          <w:lang w:val="es-MX" w:eastAsia="es-MX"/>
        </w:rPr>
      </w:pPr>
    </w:p>
    <w:p w14:paraId="0BAF2A89" w14:textId="77777777" w:rsidR="00A76C3B" w:rsidRDefault="00A76C3B" w:rsidP="00922678">
      <w:pPr>
        <w:suppressAutoHyphens w:val="0"/>
        <w:jc w:val="both"/>
        <w:rPr>
          <w:rFonts w:ascii="Arial Narrow" w:eastAsiaTheme="minorEastAsia" w:hAnsi="Arial Narrow" w:cstheme="majorHAnsi"/>
          <w:lang w:val="es-MX" w:eastAsia="es-MX"/>
        </w:rPr>
      </w:pPr>
    </w:p>
    <w:p w14:paraId="489087F2" w14:textId="3FB16585" w:rsidR="00600B7F" w:rsidRPr="00E75387" w:rsidRDefault="00EB7575" w:rsidP="00922678">
      <w:pPr>
        <w:suppressAutoHyphens w:val="0"/>
        <w:jc w:val="both"/>
      </w:pPr>
      <w:r w:rsidRPr="00E75387">
        <w:rPr>
          <w:rFonts w:ascii="Arial Narrow" w:eastAsiaTheme="minorEastAsia" w:hAnsi="Arial Narrow" w:cstheme="majorHAnsi"/>
          <w:lang w:val="es-MX" w:eastAsia="es-MX"/>
        </w:rPr>
        <w:t xml:space="preserve">En la ciudad de Guadalajara Jalisco, siendo las </w:t>
      </w:r>
      <w:r w:rsidR="008E138C" w:rsidRPr="00E75387">
        <w:rPr>
          <w:rFonts w:ascii="Arial Narrow" w:eastAsiaTheme="minorEastAsia" w:hAnsi="Arial Narrow" w:cstheme="majorHAnsi"/>
          <w:lang w:val="es-MX" w:eastAsia="es-MX"/>
        </w:rPr>
        <w:t>1</w:t>
      </w:r>
      <w:r w:rsidR="00863166" w:rsidRPr="00E75387">
        <w:rPr>
          <w:rFonts w:ascii="Arial Narrow" w:eastAsiaTheme="minorEastAsia" w:hAnsi="Arial Narrow" w:cstheme="majorHAnsi"/>
          <w:lang w:val="es-MX" w:eastAsia="es-MX"/>
        </w:rPr>
        <w:t>2</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76C3B">
            <w:rPr>
              <w:rFonts w:ascii="Arial Narrow" w:eastAsiaTheme="minorEastAsia" w:hAnsi="Arial Narrow" w:cstheme="majorHAnsi"/>
              <w:lang w:val="es-MX" w:eastAsia="es-MX"/>
            </w:rPr>
            <w:t>12 de septiembre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EB6373">
        <w:rPr>
          <w:rFonts w:ascii="Arial Narrow" w:eastAsiaTheme="minorEastAsia" w:hAnsi="Arial Narrow" w:cstheme="majorHAnsi"/>
          <w:b/>
          <w:bCs/>
          <w:lang w:val="es-MX" w:eastAsia="es-MX"/>
        </w:rPr>
        <w:t>LICITACIÓN PÚBLICA LOCAL</w:t>
      </w:r>
      <w:r w:rsidR="00C82653" w:rsidRPr="00E75387">
        <w:rPr>
          <w:rFonts w:ascii="Arial Narrow" w:eastAsiaTheme="minorEastAsia" w:hAnsi="Arial Narrow" w:cstheme="majorHAnsi"/>
          <w:b/>
          <w:bCs/>
          <w:lang w:val="es-MX" w:eastAsia="es-MX"/>
        </w:rPr>
        <w:t xml:space="preserve"> </w:t>
      </w:r>
      <w:r w:rsidR="00EB6373">
        <w:rPr>
          <w:rFonts w:ascii="Arial Narrow" w:eastAsiaTheme="minorEastAsia" w:hAnsi="Arial Narrow" w:cstheme="majorHAnsi"/>
          <w:b/>
          <w:bCs/>
          <w:lang w:val="es-MX" w:eastAsia="es-MX"/>
        </w:rPr>
        <w:t>LSCC-0</w:t>
      </w:r>
      <w:r w:rsidR="00A76C3B">
        <w:rPr>
          <w:rFonts w:ascii="Arial Narrow" w:eastAsiaTheme="minorEastAsia" w:hAnsi="Arial Narrow" w:cstheme="majorHAnsi"/>
          <w:b/>
          <w:bCs/>
          <w:lang w:val="es-MX" w:eastAsia="es-MX"/>
        </w:rPr>
        <w:t>28</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A76C3B">
            <w:rPr>
              <w:rFonts w:ascii="Arial Narrow" w:eastAsia="Calibri" w:hAnsi="Arial Narrow" w:cs="Calibri Light"/>
              <w:b/>
              <w:smallCaps/>
              <w:lang w:val="es-MX" w:eastAsia="es-MX"/>
            </w:rPr>
            <w:t>“ADQUISICIÓN DE REFACCIONES Y ACCESORIOS MENORES DE EQUIPO E INSTRUMENTAL MÉDICO Y DE LABORATORIO PARA EL HOSPITAL REGIONAL DE TEPATITLÁN DE MORELOS.”</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B6373">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75BF8571"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A76C3B" w:rsidRPr="00600B7F">
        <w:rPr>
          <w:rFonts w:ascii="Arial Narrow" w:eastAsia="Calibri" w:hAnsi="Arial Narrow" w:cs="Calibri"/>
        </w:rPr>
        <w:t>verifi</w:t>
      </w:r>
      <w:r w:rsidR="00A76C3B">
        <w:rPr>
          <w:rFonts w:ascii="Arial Narrow" w:eastAsia="Calibri" w:hAnsi="Arial Narrow" w:cs="Calibri"/>
        </w:rPr>
        <w:t>có</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C37205">
        <w:trPr>
          <w:trHeight w:val="488"/>
          <w:jc w:val="center"/>
        </w:trPr>
        <w:tc>
          <w:tcPr>
            <w:tcW w:w="993" w:type="dxa"/>
            <w:shd w:val="clear" w:color="auto" w:fill="D9D9D9" w:themeFill="background1" w:themeFillShade="D9"/>
            <w:vAlign w:val="center"/>
          </w:tcPr>
          <w:p w14:paraId="52A28845" w14:textId="07AD4A7A" w:rsidR="007C60D6" w:rsidRPr="00C37205" w:rsidRDefault="007C60D6" w:rsidP="007F11FB">
            <w:pPr>
              <w:jc w:val="center"/>
              <w:rPr>
                <w:rFonts w:ascii="Arial" w:hAnsi="Arial" w:cs="Arial"/>
                <w:b/>
                <w:iCs/>
                <w:sz w:val="18"/>
                <w:szCs w:val="18"/>
              </w:rPr>
            </w:pPr>
            <w:r w:rsidRPr="00C37205">
              <w:rPr>
                <w:rFonts w:ascii="Arial" w:hAnsi="Arial" w:cs="Arial"/>
                <w:b/>
                <w:iCs/>
                <w:sz w:val="18"/>
                <w:szCs w:val="18"/>
              </w:rPr>
              <w:t>N</w:t>
            </w:r>
            <w:r w:rsidR="008F75FC" w:rsidRPr="00C37205">
              <w:rPr>
                <w:rFonts w:ascii="Arial" w:hAnsi="Arial" w:cs="Arial"/>
                <w:b/>
                <w:iCs/>
                <w:sz w:val="18"/>
                <w:szCs w:val="18"/>
              </w:rPr>
              <w:t>o</w:t>
            </w:r>
            <w:r w:rsidRPr="00C37205">
              <w:rPr>
                <w:rFonts w:ascii="Arial" w:hAnsi="Arial" w:cs="Arial"/>
                <w:b/>
                <w:iCs/>
                <w:sz w:val="18"/>
                <w:szCs w:val="18"/>
              </w:rPr>
              <w:t>.</w:t>
            </w:r>
          </w:p>
        </w:tc>
        <w:tc>
          <w:tcPr>
            <w:tcW w:w="4223" w:type="dxa"/>
            <w:shd w:val="clear" w:color="auto" w:fill="D9D9D9" w:themeFill="background1" w:themeFillShade="D9"/>
            <w:vAlign w:val="center"/>
          </w:tcPr>
          <w:p w14:paraId="4052B0CF" w14:textId="596D8E07" w:rsidR="007C60D6" w:rsidRPr="00C37205" w:rsidRDefault="004942F8" w:rsidP="007F11FB">
            <w:pPr>
              <w:jc w:val="center"/>
              <w:rPr>
                <w:rFonts w:ascii="Arial" w:hAnsi="Arial" w:cs="Arial"/>
                <w:b/>
                <w:iCs/>
                <w:sz w:val="18"/>
                <w:szCs w:val="18"/>
                <w:highlight w:val="yellow"/>
              </w:rPr>
            </w:pPr>
            <w:r w:rsidRPr="00C37205">
              <w:rPr>
                <w:rFonts w:ascii="Arial" w:hAnsi="Arial" w:cs="Arial"/>
                <w:b/>
                <w:iCs/>
                <w:sz w:val="18"/>
                <w:szCs w:val="18"/>
              </w:rPr>
              <w:t>NOMBRE DEL PARTICIPANTE</w:t>
            </w:r>
          </w:p>
        </w:tc>
        <w:tc>
          <w:tcPr>
            <w:tcW w:w="4707" w:type="dxa"/>
            <w:shd w:val="clear" w:color="auto" w:fill="D9D9D9" w:themeFill="background1" w:themeFillShade="D9"/>
            <w:vAlign w:val="center"/>
          </w:tcPr>
          <w:p w14:paraId="3F55C4B3" w14:textId="0B2F0161" w:rsidR="007C60D6" w:rsidRPr="00C37205" w:rsidRDefault="004942F8" w:rsidP="007F11FB">
            <w:pPr>
              <w:jc w:val="center"/>
              <w:rPr>
                <w:rFonts w:ascii="Arial" w:hAnsi="Arial" w:cs="Arial"/>
                <w:b/>
                <w:iCs/>
                <w:sz w:val="18"/>
                <w:szCs w:val="18"/>
              </w:rPr>
            </w:pPr>
            <w:r w:rsidRPr="00C37205">
              <w:rPr>
                <w:rFonts w:ascii="Arial" w:hAnsi="Arial" w:cs="Arial"/>
                <w:b/>
                <w:iCs/>
                <w:sz w:val="18"/>
                <w:szCs w:val="18"/>
              </w:rPr>
              <w:t>NOMBRE DEL REPRESENTANTE</w:t>
            </w:r>
          </w:p>
        </w:tc>
      </w:tr>
      <w:tr w:rsidR="00C37205" w:rsidRPr="00FA5F4F" w14:paraId="3F83E840" w14:textId="77777777" w:rsidTr="00C37205">
        <w:trPr>
          <w:trHeight w:val="56"/>
          <w:jc w:val="center"/>
        </w:trPr>
        <w:tc>
          <w:tcPr>
            <w:tcW w:w="993" w:type="dxa"/>
            <w:vAlign w:val="center"/>
          </w:tcPr>
          <w:p w14:paraId="228F68D1" w14:textId="7F31A06F" w:rsidR="00C37205" w:rsidRPr="00C37205" w:rsidRDefault="00C37205" w:rsidP="00C37205">
            <w:pPr>
              <w:jc w:val="center"/>
              <w:rPr>
                <w:rFonts w:ascii="Arial" w:hAnsi="Arial" w:cs="Arial"/>
                <w:bCs/>
                <w:smallCaps/>
                <w:sz w:val="18"/>
                <w:szCs w:val="18"/>
              </w:rPr>
            </w:pPr>
            <w:r w:rsidRPr="00C37205">
              <w:rPr>
                <w:rFonts w:ascii="Arial" w:hAnsi="Arial" w:cs="Arial"/>
                <w:bCs/>
                <w:smallCaps/>
                <w:sz w:val="18"/>
                <w:szCs w:val="18"/>
              </w:rPr>
              <w:t>1</w:t>
            </w:r>
          </w:p>
        </w:tc>
        <w:tc>
          <w:tcPr>
            <w:tcW w:w="4223" w:type="dxa"/>
            <w:shd w:val="clear" w:color="auto" w:fill="auto"/>
            <w:vAlign w:val="center"/>
          </w:tcPr>
          <w:p w14:paraId="72B4DAD0" w14:textId="4EB5677E" w:rsidR="00C37205" w:rsidRPr="00C37205" w:rsidRDefault="00C37205" w:rsidP="00C37205">
            <w:pPr>
              <w:pStyle w:val="Textoindependiente"/>
              <w:jc w:val="center"/>
              <w:rPr>
                <w:rFonts w:ascii="Arial" w:hAnsi="Arial" w:cs="Arial"/>
                <w:b/>
                <w:bCs/>
                <w:sz w:val="18"/>
                <w:szCs w:val="18"/>
              </w:rPr>
            </w:pPr>
            <w:r w:rsidRPr="00C37205">
              <w:rPr>
                <w:rFonts w:ascii="Arial" w:eastAsia="Arial" w:hAnsi="Arial" w:cs="Arial"/>
                <w:sz w:val="18"/>
                <w:szCs w:val="18"/>
              </w:rPr>
              <w:t>YALIERCP, S.A. DE C.V.</w:t>
            </w:r>
          </w:p>
        </w:tc>
        <w:tc>
          <w:tcPr>
            <w:tcW w:w="4707" w:type="dxa"/>
            <w:shd w:val="clear" w:color="auto" w:fill="auto"/>
          </w:tcPr>
          <w:p w14:paraId="1F3B42F1" w14:textId="20502CE9" w:rsidR="00C37205" w:rsidRPr="00C37205" w:rsidRDefault="00C37205" w:rsidP="00C37205">
            <w:pPr>
              <w:pStyle w:val="Textoindependiente"/>
              <w:jc w:val="center"/>
              <w:rPr>
                <w:rFonts w:ascii="Arial" w:hAnsi="Arial" w:cs="Arial"/>
                <w:b/>
                <w:bCs/>
                <w:sz w:val="18"/>
                <w:szCs w:val="18"/>
              </w:rPr>
            </w:pPr>
            <w:r w:rsidRPr="00C37205">
              <w:rPr>
                <w:rFonts w:ascii="Arial" w:hAnsi="Arial" w:cs="Arial"/>
                <w:sz w:val="18"/>
                <w:szCs w:val="18"/>
              </w:rPr>
              <w:t>ALBERTO ROMAN HUERTA SERRANO</w:t>
            </w:r>
          </w:p>
        </w:tc>
      </w:tr>
      <w:tr w:rsidR="00C37205" w:rsidRPr="00FA5F4F" w14:paraId="71A7CE1F" w14:textId="77777777" w:rsidTr="00C37205">
        <w:trPr>
          <w:trHeight w:val="105"/>
          <w:jc w:val="center"/>
        </w:trPr>
        <w:tc>
          <w:tcPr>
            <w:tcW w:w="993" w:type="dxa"/>
            <w:vAlign w:val="center"/>
          </w:tcPr>
          <w:p w14:paraId="7E27578C" w14:textId="5E6169C5" w:rsidR="00C37205" w:rsidRPr="00C37205" w:rsidRDefault="00C37205" w:rsidP="00C37205">
            <w:pPr>
              <w:jc w:val="center"/>
              <w:rPr>
                <w:rFonts w:ascii="Arial" w:hAnsi="Arial" w:cs="Arial"/>
                <w:bCs/>
                <w:smallCaps/>
                <w:sz w:val="18"/>
                <w:szCs w:val="18"/>
              </w:rPr>
            </w:pPr>
            <w:r w:rsidRPr="00C37205">
              <w:rPr>
                <w:rFonts w:ascii="Arial" w:hAnsi="Arial" w:cs="Arial"/>
                <w:bCs/>
                <w:smallCaps/>
                <w:sz w:val="18"/>
                <w:szCs w:val="18"/>
              </w:rPr>
              <w:t>2</w:t>
            </w:r>
          </w:p>
        </w:tc>
        <w:tc>
          <w:tcPr>
            <w:tcW w:w="4223" w:type="dxa"/>
            <w:shd w:val="clear" w:color="auto" w:fill="auto"/>
            <w:vAlign w:val="center"/>
          </w:tcPr>
          <w:p w14:paraId="46569C5B" w14:textId="3ED79BD8" w:rsidR="00C37205" w:rsidRPr="00C37205" w:rsidRDefault="00C37205" w:rsidP="00C37205">
            <w:pPr>
              <w:pStyle w:val="Textoindependiente"/>
              <w:jc w:val="center"/>
              <w:rPr>
                <w:rFonts w:ascii="Arial" w:hAnsi="Arial" w:cs="Arial"/>
                <w:b/>
                <w:bCs/>
                <w:sz w:val="18"/>
                <w:szCs w:val="18"/>
              </w:rPr>
            </w:pPr>
            <w:r w:rsidRPr="00C37205">
              <w:rPr>
                <w:rFonts w:ascii="Arial" w:eastAsia="Arial" w:hAnsi="Arial" w:cs="Arial"/>
                <w:sz w:val="18"/>
                <w:szCs w:val="18"/>
              </w:rPr>
              <w:t>BIOMEDICA TINAJERO, S. DE R.L. DE C.V.</w:t>
            </w:r>
          </w:p>
        </w:tc>
        <w:tc>
          <w:tcPr>
            <w:tcW w:w="4707" w:type="dxa"/>
            <w:shd w:val="clear" w:color="auto" w:fill="auto"/>
          </w:tcPr>
          <w:p w14:paraId="03B92AB3" w14:textId="708285F5" w:rsidR="00C37205" w:rsidRPr="00C37205" w:rsidRDefault="00C37205" w:rsidP="00C37205">
            <w:pPr>
              <w:pStyle w:val="Textoindependiente"/>
              <w:jc w:val="center"/>
              <w:rPr>
                <w:rFonts w:ascii="Arial" w:hAnsi="Arial" w:cs="Arial"/>
                <w:b/>
                <w:bCs/>
                <w:sz w:val="18"/>
                <w:szCs w:val="18"/>
              </w:rPr>
            </w:pPr>
            <w:r w:rsidRPr="00C37205">
              <w:rPr>
                <w:rFonts w:ascii="Arial" w:hAnsi="Arial" w:cs="Arial"/>
                <w:sz w:val="18"/>
                <w:szCs w:val="18"/>
              </w:rPr>
              <w:t xml:space="preserve">SANDRA VERONICA CANTERO AVALOS </w:t>
            </w:r>
          </w:p>
        </w:tc>
      </w:tr>
      <w:tr w:rsidR="00C37205" w:rsidRPr="00FA5F4F" w14:paraId="5301D1B7" w14:textId="77777777" w:rsidTr="00C37205">
        <w:trPr>
          <w:trHeight w:val="56"/>
          <w:jc w:val="center"/>
        </w:trPr>
        <w:tc>
          <w:tcPr>
            <w:tcW w:w="993" w:type="dxa"/>
            <w:vAlign w:val="center"/>
          </w:tcPr>
          <w:p w14:paraId="7DFF4556" w14:textId="07D74827" w:rsidR="00C37205" w:rsidRPr="00C37205" w:rsidRDefault="00C37205" w:rsidP="00C37205">
            <w:pPr>
              <w:jc w:val="center"/>
              <w:rPr>
                <w:rFonts w:ascii="Arial" w:hAnsi="Arial" w:cs="Arial"/>
                <w:bCs/>
                <w:smallCaps/>
                <w:sz w:val="18"/>
                <w:szCs w:val="18"/>
              </w:rPr>
            </w:pPr>
            <w:r w:rsidRPr="00C37205">
              <w:rPr>
                <w:rFonts w:ascii="Arial" w:hAnsi="Arial" w:cs="Arial"/>
                <w:bCs/>
                <w:smallCaps/>
                <w:sz w:val="18"/>
                <w:szCs w:val="18"/>
              </w:rPr>
              <w:t>3</w:t>
            </w:r>
          </w:p>
        </w:tc>
        <w:tc>
          <w:tcPr>
            <w:tcW w:w="4223" w:type="dxa"/>
            <w:shd w:val="clear" w:color="auto" w:fill="auto"/>
            <w:vAlign w:val="center"/>
          </w:tcPr>
          <w:p w14:paraId="4514029B" w14:textId="5A59F5B3" w:rsidR="00C37205" w:rsidRPr="00C37205" w:rsidRDefault="00C37205" w:rsidP="00C37205">
            <w:pPr>
              <w:pStyle w:val="Textoindependiente"/>
              <w:jc w:val="center"/>
              <w:rPr>
                <w:rFonts w:ascii="Arial" w:hAnsi="Arial" w:cs="Arial"/>
                <w:b/>
                <w:bCs/>
                <w:sz w:val="18"/>
                <w:szCs w:val="18"/>
              </w:rPr>
            </w:pPr>
            <w:r w:rsidRPr="00C37205">
              <w:rPr>
                <w:rFonts w:ascii="Arial" w:eastAsia="Arial" w:hAnsi="Arial" w:cs="Arial"/>
                <w:sz w:val="18"/>
                <w:szCs w:val="18"/>
              </w:rPr>
              <w:t>WASPMED S.A.P.I., DE C.V.</w:t>
            </w:r>
          </w:p>
        </w:tc>
        <w:tc>
          <w:tcPr>
            <w:tcW w:w="4707" w:type="dxa"/>
            <w:shd w:val="clear" w:color="auto" w:fill="auto"/>
          </w:tcPr>
          <w:p w14:paraId="2BB4D2A5" w14:textId="4833AADE" w:rsidR="00C37205" w:rsidRPr="00C37205" w:rsidRDefault="00C37205" w:rsidP="00C37205">
            <w:pPr>
              <w:pStyle w:val="Textoindependiente"/>
              <w:jc w:val="center"/>
              <w:rPr>
                <w:rFonts w:ascii="Arial" w:hAnsi="Arial" w:cs="Arial"/>
                <w:b/>
                <w:bCs/>
                <w:sz w:val="18"/>
                <w:szCs w:val="18"/>
              </w:rPr>
            </w:pPr>
            <w:r w:rsidRPr="00C37205">
              <w:rPr>
                <w:rFonts w:ascii="Arial" w:hAnsi="Arial" w:cs="Arial"/>
                <w:sz w:val="18"/>
                <w:szCs w:val="18"/>
              </w:rPr>
              <w:t xml:space="preserve">FAVIOLA STEPHANYE CERVANTES RAMIREZ </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850"/>
        <w:gridCol w:w="993"/>
        <w:gridCol w:w="993"/>
        <w:gridCol w:w="995"/>
        <w:gridCol w:w="993"/>
        <w:gridCol w:w="983"/>
      </w:tblGrid>
      <w:tr w:rsidR="00C37205" w14:paraId="54B32B93" w14:textId="4B2CB61A" w:rsidTr="00370129">
        <w:trPr>
          <w:trHeight w:val="240"/>
          <w:tblHeader/>
          <w:jc w:val="center"/>
        </w:trPr>
        <w:tc>
          <w:tcPr>
            <w:tcW w:w="2028" w:type="pct"/>
            <w:vMerge w:val="restart"/>
            <w:shd w:val="clear" w:color="auto" w:fill="D9D9D9" w:themeFill="background1" w:themeFillShade="D9"/>
            <w:vAlign w:val="center"/>
          </w:tcPr>
          <w:p w14:paraId="55A19713" w14:textId="77777777" w:rsidR="00C37205" w:rsidRPr="00BA2B82" w:rsidRDefault="00C37205" w:rsidP="006F0370">
            <w:pPr>
              <w:jc w:val="center"/>
              <w:rPr>
                <w:rFonts w:ascii="Arial Narrow" w:eastAsia="Calibri" w:hAnsi="Arial Narrow" w:cs="Calibri"/>
                <w:b/>
                <w:bCs/>
                <w:color w:val="000000"/>
              </w:rPr>
            </w:pPr>
            <w:r w:rsidRPr="00BA2B82">
              <w:rPr>
                <w:rFonts w:ascii="Arial Narrow" w:eastAsia="Calibri" w:hAnsi="Arial Narrow" w:cs="Calibri"/>
                <w:b/>
                <w:bCs/>
                <w:color w:val="000000"/>
              </w:rPr>
              <w:t>Anexos</w:t>
            </w:r>
          </w:p>
        </w:tc>
        <w:tc>
          <w:tcPr>
            <w:tcW w:w="943" w:type="pct"/>
            <w:gridSpan w:val="2"/>
            <w:shd w:val="clear" w:color="auto" w:fill="D9D9D9" w:themeFill="background1" w:themeFillShade="D9"/>
            <w:vAlign w:val="center"/>
          </w:tcPr>
          <w:p w14:paraId="298C032F" w14:textId="39C43E80" w:rsidR="00C37205" w:rsidRPr="004C1DCA" w:rsidRDefault="00C37205" w:rsidP="006F0370">
            <w:pPr>
              <w:jc w:val="center"/>
              <w:rPr>
                <w:rFonts w:ascii="Arial Narrow" w:eastAsia="Calibri" w:hAnsi="Arial Narrow" w:cs="Calibri"/>
                <w:b/>
                <w:bCs/>
                <w:color w:val="000000"/>
                <w:highlight w:val="yellow"/>
              </w:rPr>
            </w:pPr>
            <w:r w:rsidRPr="004C1DCA">
              <w:rPr>
                <w:rFonts w:ascii="Arial" w:eastAsia="Arial" w:hAnsi="Arial" w:cs="Arial"/>
                <w:b/>
                <w:bCs/>
                <w:sz w:val="18"/>
                <w:szCs w:val="18"/>
              </w:rPr>
              <w:t>YALIERCP, S.A. DE C.V.</w:t>
            </w:r>
          </w:p>
        </w:tc>
        <w:tc>
          <w:tcPr>
            <w:tcW w:w="1017" w:type="pct"/>
            <w:gridSpan w:val="2"/>
            <w:shd w:val="clear" w:color="auto" w:fill="D9D9D9" w:themeFill="background1" w:themeFillShade="D9"/>
            <w:vAlign w:val="center"/>
          </w:tcPr>
          <w:p w14:paraId="747B7103" w14:textId="13C65949" w:rsidR="00C37205" w:rsidRPr="004C1DCA" w:rsidRDefault="00C37205" w:rsidP="006F0370">
            <w:pPr>
              <w:jc w:val="center"/>
              <w:rPr>
                <w:rFonts w:ascii="Arial Narrow" w:eastAsia="Calibri" w:hAnsi="Arial Narrow" w:cs="Calibri"/>
                <w:b/>
                <w:bCs/>
                <w:color w:val="000000"/>
                <w:highlight w:val="yellow"/>
              </w:rPr>
            </w:pPr>
            <w:r w:rsidRPr="004C1DCA">
              <w:rPr>
                <w:rFonts w:ascii="Arial" w:eastAsia="Arial" w:hAnsi="Arial" w:cs="Arial"/>
                <w:b/>
                <w:bCs/>
                <w:sz w:val="18"/>
                <w:szCs w:val="18"/>
              </w:rPr>
              <w:t>BIOMEDICA TINAJERO, S. DE R.L. DE C.V.</w:t>
            </w:r>
          </w:p>
        </w:tc>
        <w:tc>
          <w:tcPr>
            <w:tcW w:w="1011" w:type="pct"/>
            <w:gridSpan w:val="2"/>
            <w:shd w:val="clear" w:color="auto" w:fill="D9D9D9" w:themeFill="background1" w:themeFillShade="D9"/>
          </w:tcPr>
          <w:p w14:paraId="1EBFF837" w14:textId="2098688C" w:rsidR="00C37205" w:rsidRPr="004C1DCA" w:rsidRDefault="00C37205" w:rsidP="006F0370">
            <w:pPr>
              <w:jc w:val="center"/>
              <w:rPr>
                <w:rFonts w:ascii="Arial Narrow" w:eastAsia="Calibri" w:hAnsi="Arial Narrow" w:cs="Calibri"/>
                <w:b/>
                <w:bCs/>
                <w:color w:val="000000"/>
                <w:highlight w:val="yellow"/>
              </w:rPr>
            </w:pPr>
            <w:r w:rsidRPr="004C1DCA">
              <w:rPr>
                <w:rFonts w:ascii="Arial" w:eastAsia="Arial" w:hAnsi="Arial" w:cs="Arial"/>
                <w:b/>
                <w:bCs/>
                <w:sz w:val="18"/>
                <w:szCs w:val="18"/>
              </w:rPr>
              <w:t>WASPMED S.A.P.I., DE C.V.</w:t>
            </w:r>
          </w:p>
        </w:tc>
      </w:tr>
      <w:tr w:rsidR="00C37205" w14:paraId="0809CA73" w14:textId="3D0901D3" w:rsidTr="00370129">
        <w:trPr>
          <w:trHeight w:val="40"/>
          <w:tblHeader/>
          <w:jc w:val="center"/>
        </w:trPr>
        <w:tc>
          <w:tcPr>
            <w:tcW w:w="2028" w:type="pct"/>
            <w:vMerge/>
            <w:shd w:val="clear" w:color="auto" w:fill="D9D9D9" w:themeFill="background1" w:themeFillShade="D9"/>
            <w:vAlign w:val="center"/>
          </w:tcPr>
          <w:p w14:paraId="789B918C" w14:textId="77777777" w:rsidR="00C37205" w:rsidRPr="00BA2B82" w:rsidRDefault="00C37205" w:rsidP="00600B7F">
            <w:pPr>
              <w:widowControl w:val="0"/>
              <w:pBdr>
                <w:top w:val="nil"/>
                <w:left w:val="nil"/>
                <w:bottom w:val="nil"/>
                <w:right w:val="nil"/>
                <w:between w:val="nil"/>
              </w:pBdr>
              <w:spacing w:line="276" w:lineRule="auto"/>
              <w:jc w:val="center"/>
              <w:rPr>
                <w:rFonts w:ascii="Arial Narrow" w:eastAsia="Calibri" w:hAnsi="Arial Narrow" w:cs="Calibri"/>
                <w:b/>
                <w:bCs/>
                <w:color w:val="000000"/>
                <w:highlight w:val="yellow"/>
              </w:rPr>
            </w:pPr>
          </w:p>
        </w:tc>
        <w:tc>
          <w:tcPr>
            <w:tcW w:w="943" w:type="pct"/>
            <w:gridSpan w:val="2"/>
            <w:shd w:val="clear" w:color="auto" w:fill="D9D9D9" w:themeFill="background1" w:themeFillShade="D9"/>
            <w:vAlign w:val="center"/>
          </w:tcPr>
          <w:p w14:paraId="1CB81097" w14:textId="4AD50145" w:rsidR="00C37205" w:rsidRPr="00BA2B82" w:rsidRDefault="00C37205" w:rsidP="00600B7F">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c>
          <w:tcPr>
            <w:tcW w:w="1017" w:type="pct"/>
            <w:gridSpan w:val="2"/>
            <w:shd w:val="clear" w:color="auto" w:fill="D9D9D9" w:themeFill="background1" w:themeFillShade="D9"/>
          </w:tcPr>
          <w:p w14:paraId="3B65905F" w14:textId="320E2F70" w:rsidR="00C37205" w:rsidRPr="00BA2B82" w:rsidRDefault="00C37205" w:rsidP="00600B7F">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c>
          <w:tcPr>
            <w:tcW w:w="1011" w:type="pct"/>
            <w:gridSpan w:val="2"/>
            <w:shd w:val="clear" w:color="auto" w:fill="D9D9D9" w:themeFill="background1" w:themeFillShade="D9"/>
          </w:tcPr>
          <w:p w14:paraId="78878EAD" w14:textId="1AA206D3" w:rsidR="00C37205" w:rsidRPr="00BA2B82" w:rsidRDefault="00C37205" w:rsidP="00600B7F">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r>
      <w:tr w:rsidR="00C37205" w14:paraId="4ECED31F" w14:textId="63ACC28A" w:rsidTr="00370129">
        <w:trPr>
          <w:trHeight w:val="100"/>
          <w:tblHeader/>
          <w:jc w:val="center"/>
        </w:trPr>
        <w:tc>
          <w:tcPr>
            <w:tcW w:w="2028" w:type="pct"/>
            <w:vMerge/>
            <w:shd w:val="clear" w:color="auto" w:fill="D9D9D9" w:themeFill="background1" w:themeFillShade="D9"/>
            <w:vAlign w:val="center"/>
          </w:tcPr>
          <w:p w14:paraId="3B8E7C70" w14:textId="77777777" w:rsidR="00C37205" w:rsidRPr="00BA2B82" w:rsidRDefault="00C37205" w:rsidP="0004407C">
            <w:pPr>
              <w:rPr>
                <w:rFonts w:ascii="Arial Narrow" w:eastAsia="Calibri" w:hAnsi="Arial Narrow" w:cs="Calibri"/>
                <w:b/>
                <w:bCs/>
                <w:color w:val="000000"/>
              </w:rPr>
            </w:pPr>
          </w:p>
        </w:tc>
        <w:tc>
          <w:tcPr>
            <w:tcW w:w="435" w:type="pct"/>
            <w:shd w:val="clear" w:color="auto" w:fill="D9D9D9" w:themeFill="background1" w:themeFillShade="D9"/>
            <w:vAlign w:val="center"/>
          </w:tcPr>
          <w:p w14:paraId="6448B545" w14:textId="286B8FCA" w:rsidR="00C37205" w:rsidRPr="00BA2B82" w:rsidRDefault="00C37205"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508" w:type="pct"/>
            <w:shd w:val="clear" w:color="auto" w:fill="D9D9D9" w:themeFill="background1" w:themeFillShade="D9"/>
          </w:tcPr>
          <w:p w14:paraId="545EF713" w14:textId="3132C200" w:rsidR="00C37205" w:rsidRPr="00BA2B82" w:rsidRDefault="00C37205"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c>
          <w:tcPr>
            <w:tcW w:w="508" w:type="pct"/>
            <w:shd w:val="clear" w:color="auto" w:fill="D9D9D9" w:themeFill="background1" w:themeFillShade="D9"/>
          </w:tcPr>
          <w:p w14:paraId="0A235AE4" w14:textId="4DE6ED90" w:rsidR="00C37205" w:rsidRPr="00BA2B82" w:rsidRDefault="00C37205"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509" w:type="pct"/>
            <w:shd w:val="clear" w:color="auto" w:fill="D9D9D9" w:themeFill="background1" w:themeFillShade="D9"/>
            <w:vAlign w:val="center"/>
          </w:tcPr>
          <w:p w14:paraId="5A397A07" w14:textId="0DCCEDDC" w:rsidR="00C37205" w:rsidRPr="00BA2B82" w:rsidRDefault="00C37205"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c>
          <w:tcPr>
            <w:tcW w:w="508" w:type="pct"/>
            <w:shd w:val="clear" w:color="auto" w:fill="D9D9D9" w:themeFill="background1" w:themeFillShade="D9"/>
          </w:tcPr>
          <w:p w14:paraId="7127D4B8" w14:textId="38586F05" w:rsidR="00C37205" w:rsidRPr="00BA2B82" w:rsidRDefault="00C37205" w:rsidP="0004407C">
            <w:pPr>
              <w:jc w:val="center"/>
              <w:rPr>
                <w:rFonts w:ascii="Arial Narrow" w:eastAsia="Calibri" w:hAnsi="Arial Narrow" w:cs="Calibri"/>
                <w:b/>
                <w:bCs/>
                <w:color w:val="000000"/>
              </w:rPr>
            </w:pPr>
            <w:r>
              <w:rPr>
                <w:rFonts w:ascii="Arial Narrow" w:eastAsia="Calibri" w:hAnsi="Arial Narrow" w:cs="Calibri"/>
                <w:b/>
                <w:bCs/>
                <w:color w:val="000000"/>
              </w:rPr>
              <w:t xml:space="preserve">SI </w:t>
            </w:r>
          </w:p>
        </w:tc>
        <w:tc>
          <w:tcPr>
            <w:tcW w:w="503" w:type="pct"/>
            <w:shd w:val="clear" w:color="auto" w:fill="D9D9D9" w:themeFill="background1" w:themeFillShade="D9"/>
          </w:tcPr>
          <w:p w14:paraId="65F34EEC" w14:textId="492EB8CC" w:rsidR="00C37205" w:rsidRPr="00BA2B82" w:rsidRDefault="00C37205" w:rsidP="0004407C">
            <w:pPr>
              <w:jc w:val="center"/>
              <w:rPr>
                <w:rFonts w:ascii="Arial Narrow" w:eastAsia="Calibri" w:hAnsi="Arial Narrow" w:cs="Calibri"/>
                <w:b/>
                <w:bCs/>
                <w:color w:val="000000"/>
              </w:rPr>
            </w:pPr>
            <w:r>
              <w:rPr>
                <w:rFonts w:ascii="Arial Narrow" w:eastAsia="Calibri" w:hAnsi="Arial Narrow" w:cs="Calibri"/>
                <w:b/>
                <w:bCs/>
                <w:color w:val="000000"/>
              </w:rPr>
              <w:t>NO</w:t>
            </w:r>
          </w:p>
        </w:tc>
      </w:tr>
      <w:tr w:rsidR="00C37205" w14:paraId="5E622DF8" w14:textId="004AB0F7" w:rsidTr="00370129">
        <w:trPr>
          <w:trHeight w:val="100"/>
          <w:jc w:val="center"/>
        </w:trPr>
        <w:tc>
          <w:tcPr>
            <w:tcW w:w="2028" w:type="pct"/>
            <w:vAlign w:val="center"/>
          </w:tcPr>
          <w:p w14:paraId="7AA85E4A" w14:textId="77777777" w:rsidR="00C37205" w:rsidRPr="00600B7F" w:rsidRDefault="00C37205"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435" w:type="pct"/>
            <w:vAlign w:val="center"/>
          </w:tcPr>
          <w:p w14:paraId="283625C9" w14:textId="3260829E"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198CF695"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25FBE9DD" w14:textId="4A326147"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40544EE2" w14:textId="09CDCB98" w:rsidR="00C37205" w:rsidRPr="00DD4AC2" w:rsidRDefault="00C37205" w:rsidP="00370129">
            <w:pPr>
              <w:jc w:val="center"/>
              <w:rPr>
                <w:rFonts w:ascii="Arial Narrow" w:eastAsia="Calibri" w:hAnsi="Arial Narrow" w:cs="Calibri"/>
                <w:color w:val="000000"/>
              </w:rPr>
            </w:pPr>
          </w:p>
        </w:tc>
        <w:tc>
          <w:tcPr>
            <w:tcW w:w="508" w:type="pct"/>
          </w:tcPr>
          <w:p w14:paraId="67EF158E" w14:textId="5C69F80D"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03A2A43E" w14:textId="77777777" w:rsidR="00C37205" w:rsidRPr="00DD4AC2" w:rsidRDefault="00C37205" w:rsidP="00370129">
            <w:pPr>
              <w:jc w:val="center"/>
              <w:rPr>
                <w:rFonts w:ascii="Arial Narrow" w:eastAsia="Calibri" w:hAnsi="Arial Narrow" w:cs="Calibri"/>
                <w:color w:val="000000"/>
              </w:rPr>
            </w:pPr>
          </w:p>
        </w:tc>
      </w:tr>
      <w:tr w:rsidR="00C37205" w14:paraId="501D6B81" w14:textId="09D185BA" w:rsidTr="00370129">
        <w:trPr>
          <w:trHeight w:val="60"/>
          <w:jc w:val="center"/>
        </w:trPr>
        <w:tc>
          <w:tcPr>
            <w:tcW w:w="2028" w:type="pct"/>
            <w:vAlign w:val="center"/>
          </w:tcPr>
          <w:p w14:paraId="778A63F9" w14:textId="77777777" w:rsidR="00C37205" w:rsidRPr="00600B7F" w:rsidRDefault="00C37205"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435" w:type="pct"/>
            <w:vAlign w:val="center"/>
          </w:tcPr>
          <w:p w14:paraId="132A4258" w14:textId="3B7FAC09"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57DEDE33"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6DE8B9E5" w14:textId="09CAC221"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573FD93F" w14:textId="37084250" w:rsidR="00C37205" w:rsidRPr="00DD4AC2" w:rsidRDefault="00C37205" w:rsidP="00370129">
            <w:pPr>
              <w:jc w:val="center"/>
              <w:rPr>
                <w:rFonts w:ascii="Arial Narrow" w:eastAsia="Calibri" w:hAnsi="Arial Narrow" w:cs="Calibri"/>
                <w:color w:val="000000"/>
              </w:rPr>
            </w:pPr>
          </w:p>
        </w:tc>
        <w:tc>
          <w:tcPr>
            <w:tcW w:w="508" w:type="pct"/>
          </w:tcPr>
          <w:p w14:paraId="543F0C1E" w14:textId="685DFAE3"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7C9C5D2A" w14:textId="77777777" w:rsidR="00C37205" w:rsidRPr="00DD4AC2" w:rsidRDefault="00C37205" w:rsidP="00370129">
            <w:pPr>
              <w:jc w:val="center"/>
              <w:rPr>
                <w:rFonts w:ascii="Arial Narrow" w:eastAsia="Calibri" w:hAnsi="Arial Narrow" w:cs="Calibri"/>
                <w:color w:val="000000"/>
              </w:rPr>
            </w:pPr>
          </w:p>
        </w:tc>
      </w:tr>
      <w:tr w:rsidR="00C37205" w14:paraId="4715B210" w14:textId="1F0E297F" w:rsidTr="00370129">
        <w:trPr>
          <w:trHeight w:val="87"/>
          <w:jc w:val="center"/>
        </w:trPr>
        <w:tc>
          <w:tcPr>
            <w:tcW w:w="2028" w:type="pct"/>
            <w:vAlign w:val="center"/>
          </w:tcPr>
          <w:p w14:paraId="13B2137A" w14:textId="66A33C5B" w:rsidR="00C37205" w:rsidRPr="00600B7F" w:rsidRDefault="00C37205"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435" w:type="pct"/>
            <w:vAlign w:val="center"/>
          </w:tcPr>
          <w:p w14:paraId="31A1DA1B" w14:textId="2BF7A2EF"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288FDFE3"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23C34C79" w14:textId="42861D97"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29390CC9" w14:textId="52E4C476" w:rsidR="00C37205" w:rsidRPr="00DD4AC2" w:rsidRDefault="00C37205" w:rsidP="00370129">
            <w:pPr>
              <w:jc w:val="center"/>
              <w:rPr>
                <w:rFonts w:ascii="Arial Narrow" w:eastAsia="Calibri" w:hAnsi="Arial Narrow" w:cs="Calibri"/>
                <w:color w:val="000000"/>
              </w:rPr>
            </w:pPr>
          </w:p>
        </w:tc>
        <w:tc>
          <w:tcPr>
            <w:tcW w:w="508" w:type="pct"/>
          </w:tcPr>
          <w:p w14:paraId="27F3F311" w14:textId="786ED371"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7799F13B" w14:textId="77777777" w:rsidR="00C37205" w:rsidRPr="00DD4AC2" w:rsidRDefault="00C37205" w:rsidP="00370129">
            <w:pPr>
              <w:jc w:val="center"/>
              <w:rPr>
                <w:rFonts w:ascii="Arial Narrow" w:eastAsia="Calibri" w:hAnsi="Arial Narrow" w:cs="Calibri"/>
                <w:color w:val="000000"/>
              </w:rPr>
            </w:pPr>
          </w:p>
        </w:tc>
      </w:tr>
      <w:tr w:rsidR="00C37205" w14:paraId="3F0A662C" w14:textId="1DFABD38" w:rsidTr="00370129">
        <w:trPr>
          <w:trHeight w:val="60"/>
          <w:jc w:val="center"/>
        </w:trPr>
        <w:tc>
          <w:tcPr>
            <w:tcW w:w="2028" w:type="pct"/>
            <w:vAlign w:val="center"/>
          </w:tcPr>
          <w:p w14:paraId="265CF471" w14:textId="77777777" w:rsidR="00C37205" w:rsidRPr="00600B7F" w:rsidRDefault="00C37205"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435" w:type="pct"/>
            <w:vAlign w:val="center"/>
          </w:tcPr>
          <w:p w14:paraId="571A6AB7" w14:textId="5DEE07B9" w:rsidR="00C37205" w:rsidRPr="00DD4AC2" w:rsidRDefault="00C37205" w:rsidP="00370129">
            <w:pPr>
              <w:jc w:val="center"/>
              <w:rPr>
                <w:rFonts w:ascii="Arial Narrow" w:eastAsia="Calibri" w:hAnsi="Arial Narrow" w:cs="Calibri"/>
                <w:color w:val="000000"/>
              </w:rPr>
            </w:pPr>
          </w:p>
        </w:tc>
        <w:tc>
          <w:tcPr>
            <w:tcW w:w="508" w:type="pct"/>
          </w:tcPr>
          <w:p w14:paraId="60700D3B" w14:textId="705A105B"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vAlign w:val="center"/>
          </w:tcPr>
          <w:p w14:paraId="03F677BF" w14:textId="2E2A0D23"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2B7CDC41" w14:textId="2D51D50F" w:rsidR="00C37205" w:rsidRPr="00DD4AC2" w:rsidRDefault="00C37205" w:rsidP="00370129">
            <w:pPr>
              <w:jc w:val="center"/>
              <w:rPr>
                <w:rFonts w:ascii="Arial Narrow" w:eastAsia="Calibri" w:hAnsi="Arial Narrow" w:cs="Calibri"/>
                <w:color w:val="000000"/>
              </w:rPr>
            </w:pPr>
          </w:p>
        </w:tc>
        <w:tc>
          <w:tcPr>
            <w:tcW w:w="508" w:type="pct"/>
          </w:tcPr>
          <w:p w14:paraId="7E2D6A75" w14:textId="4EB2955A"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0C79422C" w14:textId="77777777" w:rsidR="00C37205" w:rsidRPr="00DD4AC2" w:rsidRDefault="00C37205" w:rsidP="00370129">
            <w:pPr>
              <w:jc w:val="center"/>
              <w:rPr>
                <w:rFonts w:ascii="Arial Narrow" w:eastAsia="Calibri" w:hAnsi="Arial Narrow" w:cs="Calibri"/>
                <w:color w:val="000000"/>
              </w:rPr>
            </w:pPr>
          </w:p>
        </w:tc>
      </w:tr>
      <w:tr w:rsidR="00C37205" w14:paraId="3CE86F0C" w14:textId="40F9E3AE" w:rsidTr="00370129">
        <w:trPr>
          <w:trHeight w:val="60"/>
          <w:jc w:val="center"/>
        </w:trPr>
        <w:tc>
          <w:tcPr>
            <w:tcW w:w="2028" w:type="pct"/>
            <w:vAlign w:val="center"/>
          </w:tcPr>
          <w:p w14:paraId="0CFE8B37" w14:textId="77777777" w:rsidR="00C37205" w:rsidRPr="00600B7F" w:rsidRDefault="00C37205"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435" w:type="pct"/>
            <w:vAlign w:val="center"/>
          </w:tcPr>
          <w:p w14:paraId="1C2F7FAB" w14:textId="56327BE5"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53721BD2"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75201B73" w14:textId="1E46C50B"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65418FEC" w14:textId="37677365" w:rsidR="00C37205" w:rsidRPr="00DD4AC2" w:rsidRDefault="00C37205" w:rsidP="00370129">
            <w:pPr>
              <w:jc w:val="center"/>
              <w:rPr>
                <w:rFonts w:ascii="Arial Narrow" w:eastAsia="Calibri" w:hAnsi="Arial Narrow" w:cs="Calibri"/>
                <w:color w:val="000000"/>
              </w:rPr>
            </w:pPr>
          </w:p>
        </w:tc>
        <w:tc>
          <w:tcPr>
            <w:tcW w:w="508" w:type="pct"/>
          </w:tcPr>
          <w:p w14:paraId="2DCC62BF" w14:textId="34188EEA"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5CBBB6D7" w14:textId="77777777" w:rsidR="00C37205" w:rsidRPr="00DD4AC2" w:rsidRDefault="00C37205" w:rsidP="00370129">
            <w:pPr>
              <w:jc w:val="center"/>
              <w:rPr>
                <w:rFonts w:ascii="Arial Narrow" w:eastAsia="Calibri" w:hAnsi="Arial Narrow" w:cs="Calibri"/>
                <w:color w:val="000000"/>
              </w:rPr>
            </w:pPr>
          </w:p>
        </w:tc>
      </w:tr>
      <w:tr w:rsidR="00C37205" w14:paraId="441A6EF7" w14:textId="1E44CBB9" w:rsidTr="00370129">
        <w:trPr>
          <w:trHeight w:val="60"/>
          <w:jc w:val="center"/>
        </w:trPr>
        <w:tc>
          <w:tcPr>
            <w:tcW w:w="2028" w:type="pct"/>
            <w:vAlign w:val="center"/>
          </w:tcPr>
          <w:p w14:paraId="3BF8F920" w14:textId="5048DD5D" w:rsidR="00C37205" w:rsidRPr="0095275E" w:rsidRDefault="00C37205"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435" w:type="pct"/>
            <w:vAlign w:val="center"/>
          </w:tcPr>
          <w:p w14:paraId="597A0B54" w14:textId="69C7EE8F" w:rsidR="00C37205" w:rsidRPr="00DD4AC2" w:rsidRDefault="00370129" w:rsidP="00370129">
            <w:pPr>
              <w:jc w:val="center"/>
              <w:rPr>
                <w:rFonts w:ascii="Arial Narrow" w:eastAsia="Calibri" w:hAnsi="Arial Narrow" w:cs="Calibri"/>
              </w:rPr>
            </w:pPr>
            <w:r w:rsidRPr="00DD4AC2">
              <w:rPr>
                <w:rFonts w:ascii="Arial Narrow" w:eastAsia="Calibri" w:hAnsi="Arial Narrow" w:cs="Calibri"/>
              </w:rPr>
              <w:t>X</w:t>
            </w:r>
          </w:p>
        </w:tc>
        <w:tc>
          <w:tcPr>
            <w:tcW w:w="508" w:type="pct"/>
          </w:tcPr>
          <w:p w14:paraId="74511281" w14:textId="77777777" w:rsidR="00C37205" w:rsidRPr="00DD4AC2" w:rsidRDefault="00C37205" w:rsidP="00370129">
            <w:pPr>
              <w:jc w:val="center"/>
              <w:rPr>
                <w:rFonts w:ascii="Arial Narrow" w:eastAsia="Calibri" w:hAnsi="Arial Narrow" w:cs="Calibri"/>
              </w:rPr>
            </w:pPr>
          </w:p>
        </w:tc>
        <w:tc>
          <w:tcPr>
            <w:tcW w:w="508" w:type="pct"/>
            <w:vAlign w:val="center"/>
          </w:tcPr>
          <w:p w14:paraId="3D56DC12" w14:textId="1C01FBDC" w:rsidR="00C37205" w:rsidRPr="00DD4AC2" w:rsidRDefault="00370129" w:rsidP="00370129">
            <w:pPr>
              <w:jc w:val="center"/>
              <w:rPr>
                <w:rFonts w:ascii="Arial Narrow" w:eastAsia="Calibri" w:hAnsi="Arial Narrow" w:cs="Calibri"/>
              </w:rPr>
            </w:pPr>
            <w:r w:rsidRPr="00DD4AC2">
              <w:rPr>
                <w:rFonts w:ascii="Arial Narrow" w:eastAsia="Calibri" w:hAnsi="Arial Narrow" w:cs="Calibri"/>
              </w:rPr>
              <w:t>X</w:t>
            </w:r>
          </w:p>
        </w:tc>
        <w:tc>
          <w:tcPr>
            <w:tcW w:w="509" w:type="pct"/>
            <w:vAlign w:val="center"/>
          </w:tcPr>
          <w:p w14:paraId="3A117307" w14:textId="16C2C675" w:rsidR="00C37205" w:rsidRPr="00DD4AC2" w:rsidRDefault="00C37205" w:rsidP="00370129">
            <w:pPr>
              <w:jc w:val="center"/>
              <w:rPr>
                <w:rFonts w:ascii="Arial Narrow" w:eastAsia="Calibri" w:hAnsi="Arial Narrow" w:cs="Calibri"/>
              </w:rPr>
            </w:pPr>
          </w:p>
        </w:tc>
        <w:tc>
          <w:tcPr>
            <w:tcW w:w="508" w:type="pct"/>
          </w:tcPr>
          <w:p w14:paraId="13F0434C" w14:textId="2D2F6C18" w:rsidR="00C37205" w:rsidRPr="00DD4AC2" w:rsidRDefault="00370129" w:rsidP="00370129">
            <w:pPr>
              <w:jc w:val="center"/>
              <w:rPr>
                <w:rFonts w:ascii="Arial Narrow" w:eastAsia="Calibri" w:hAnsi="Arial Narrow" w:cs="Calibri"/>
              </w:rPr>
            </w:pPr>
            <w:r w:rsidRPr="00DD4AC2">
              <w:rPr>
                <w:rFonts w:ascii="Arial Narrow" w:eastAsia="Calibri" w:hAnsi="Arial Narrow" w:cs="Calibri"/>
              </w:rPr>
              <w:t>X</w:t>
            </w:r>
          </w:p>
        </w:tc>
        <w:tc>
          <w:tcPr>
            <w:tcW w:w="503" w:type="pct"/>
          </w:tcPr>
          <w:p w14:paraId="5C17EE97" w14:textId="77777777" w:rsidR="00C37205" w:rsidRPr="00DD4AC2" w:rsidRDefault="00C37205" w:rsidP="00370129">
            <w:pPr>
              <w:jc w:val="center"/>
              <w:rPr>
                <w:rFonts w:ascii="Arial Narrow" w:eastAsia="Calibri" w:hAnsi="Arial Narrow" w:cs="Calibri"/>
              </w:rPr>
            </w:pPr>
          </w:p>
        </w:tc>
      </w:tr>
      <w:tr w:rsidR="00C37205" w14:paraId="1D3E5DFA" w14:textId="7E670BB9" w:rsidTr="00370129">
        <w:trPr>
          <w:trHeight w:val="60"/>
          <w:jc w:val="center"/>
        </w:trPr>
        <w:tc>
          <w:tcPr>
            <w:tcW w:w="2028" w:type="pct"/>
            <w:vAlign w:val="center"/>
          </w:tcPr>
          <w:p w14:paraId="451FDA50" w14:textId="77777777" w:rsidR="00C37205" w:rsidRPr="00600B7F" w:rsidRDefault="00C37205"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435" w:type="pct"/>
            <w:vAlign w:val="center"/>
          </w:tcPr>
          <w:p w14:paraId="72070E12" w14:textId="3617D325"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5D496D56"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2CDFEAA2" w14:textId="1327D7A1"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13B3AEAB" w14:textId="49442509" w:rsidR="00C37205" w:rsidRPr="00DD4AC2" w:rsidRDefault="00C37205" w:rsidP="00370129">
            <w:pPr>
              <w:jc w:val="center"/>
              <w:rPr>
                <w:rFonts w:ascii="Arial Narrow" w:eastAsia="Calibri" w:hAnsi="Arial Narrow" w:cs="Calibri"/>
                <w:color w:val="000000"/>
              </w:rPr>
            </w:pPr>
          </w:p>
        </w:tc>
        <w:tc>
          <w:tcPr>
            <w:tcW w:w="508" w:type="pct"/>
          </w:tcPr>
          <w:p w14:paraId="0B228181" w14:textId="0F529A55"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48EE3415" w14:textId="77777777" w:rsidR="00C37205" w:rsidRPr="00DD4AC2" w:rsidRDefault="00C37205" w:rsidP="00370129">
            <w:pPr>
              <w:jc w:val="center"/>
              <w:rPr>
                <w:rFonts w:ascii="Arial Narrow" w:eastAsia="Calibri" w:hAnsi="Arial Narrow" w:cs="Calibri"/>
                <w:color w:val="000000"/>
              </w:rPr>
            </w:pPr>
          </w:p>
        </w:tc>
      </w:tr>
      <w:tr w:rsidR="00C37205" w14:paraId="1B36786E" w14:textId="094DBDF3" w:rsidTr="00370129">
        <w:trPr>
          <w:trHeight w:val="60"/>
          <w:jc w:val="center"/>
        </w:trPr>
        <w:tc>
          <w:tcPr>
            <w:tcW w:w="2028" w:type="pct"/>
            <w:vAlign w:val="center"/>
          </w:tcPr>
          <w:p w14:paraId="7CA7FAC9" w14:textId="5F5FC9A9" w:rsidR="00C37205" w:rsidRPr="00E7138D" w:rsidRDefault="00C37205"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9. </w:t>
            </w:r>
            <w:r w:rsidRPr="00E7138D">
              <w:rPr>
                <w:rFonts w:ascii="Arial Narrow" w:eastAsia="Arial" w:hAnsi="Arial Narrow" w:cs="Arial"/>
                <w:bCs/>
                <w:color w:val="000000"/>
              </w:rPr>
              <w:t xml:space="preserve">Manifiesto y </w:t>
            </w:r>
            <w:r w:rsidRPr="00E7138D">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p>
        </w:tc>
        <w:tc>
          <w:tcPr>
            <w:tcW w:w="435" w:type="pct"/>
            <w:vAlign w:val="center"/>
          </w:tcPr>
          <w:p w14:paraId="534CEF59" w14:textId="4B0BFB32"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0F5D355C"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1C9B6A79" w14:textId="7A87F182"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49870CC3" w14:textId="564D9C64" w:rsidR="00C37205" w:rsidRPr="00DD4AC2" w:rsidRDefault="00C37205" w:rsidP="00370129">
            <w:pPr>
              <w:jc w:val="center"/>
              <w:rPr>
                <w:rFonts w:ascii="Arial Narrow" w:eastAsia="Calibri" w:hAnsi="Arial Narrow" w:cs="Calibri"/>
                <w:color w:val="000000"/>
              </w:rPr>
            </w:pPr>
          </w:p>
        </w:tc>
        <w:tc>
          <w:tcPr>
            <w:tcW w:w="508" w:type="pct"/>
          </w:tcPr>
          <w:p w14:paraId="30072354" w14:textId="6EF75889"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3C3E983D" w14:textId="77777777" w:rsidR="00C37205" w:rsidRPr="00DD4AC2" w:rsidRDefault="00C37205" w:rsidP="00370129">
            <w:pPr>
              <w:jc w:val="center"/>
              <w:rPr>
                <w:rFonts w:ascii="Arial Narrow" w:eastAsia="Calibri" w:hAnsi="Arial Narrow" w:cs="Calibri"/>
                <w:color w:val="000000"/>
              </w:rPr>
            </w:pPr>
          </w:p>
        </w:tc>
      </w:tr>
      <w:tr w:rsidR="00C37205" w14:paraId="35D47A2C" w14:textId="7CBF01D3" w:rsidTr="00370129">
        <w:trPr>
          <w:trHeight w:val="60"/>
          <w:jc w:val="center"/>
        </w:trPr>
        <w:tc>
          <w:tcPr>
            <w:tcW w:w="2028" w:type="pct"/>
            <w:vAlign w:val="center"/>
          </w:tcPr>
          <w:p w14:paraId="13B6C56B" w14:textId="35D6DB77" w:rsidR="00C37205" w:rsidRPr="00E7138D" w:rsidRDefault="00C37205" w:rsidP="00E7138D">
            <w:pPr>
              <w:jc w:val="both"/>
              <w:rPr>
                <w:rFonts w:ascii="Arial Narrow" w:eastAsia="Calibri" w:hAnsi="Arial Narrow" w:cs="Calibri"/>
                <w:color w:val="000000"/>
              </w:rPr>
            </w:pPr>
            <w:r w:rsidRPr="00E7138D">
              <w:rPr>
                <w:rFonts w:ascii="Arial Narrow" w:eastAsia="Arial" w:hAnsi="Arial Narrow" w:cs="Arial"/>
                <w:b/>
                <w:color w:val="000000"/>
              </w:rPr>
              <w:lastRenderedPageBreak/>
              <w:t xml:space="preserve">Anexo 10. </w:t>
            </w:r>
            <w:r w:rsidRPr="00E7138D">
              <w:rPr>
                <w:rFonts w:ascii="Arial Narrow" w:eastAsia="Arial" w:hAnsi="Arial Narrow" w:cs="Arial"/>
                <w:bCs/>
                <w:color w:val="000000"/>
              </w:rPr>
              <w:t>Manifiesto y</w:t>
            </w:r>
            <w:r w:rsidRPr="00E7138D">
              <w:rPr>
                <w:rFonts w:ascii="Arial Narrow" w:eastAsia="Arial" w:hAnsi="Arial Narrow" w:cs="Arial"/>
                <w:b/>
                <w:color w:val="000000"/>
              </w:rPr>
              <w:t xml:space="preserve"> </w:t>
            </w:r>
            <w:r w:rsidRPr="00E7138D">
              <w:rPr>
                <w:rFonts w:ascii="Arial Narrow" w:eastAsia="Arial" w:hAnsi="Arial Narrow" w:cs="Arial"/>
                <w:color w:val="000000"/>
              </w:rPr>
              <w:t xml:space="preserve">copia legible de Opinión de Cumplimiento de Obligaciones en Materia de Seguridad Social en sentido positivo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r w:rsidRPr="00E7138D">
              <w:rPr>
                <w:rFonts w:ascii="Arial Narrow" w:eastAsia="Arial" w:hAnsi="Arial Narrow" w:cs="Arial"/>
                <w:color w:val="000000"/>
              </w:rPr>
              <w:t>.</w:t>
            </w:r>
          </w:p>
        </w:tc>
        <w:tc>
          <w:tcPr>
            <w:tcW w:w="435" w:type="pct"/>
            <w:vAlign w:val="center"/>
          </w:tcPr>
          <w:p w14:paraId="65C048D9" w14:textId="25B09551"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5023B418"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56925CD1" w14:textId="4C490701"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1CB7A8C4" w14:textId="7A758529" w:rsidR="00C37205" w:rsidRPr="00DD4AC2" w:rsidRDefault="00C37205" w:rsidP="00370129">
            <w:pPr>
              <w:jc w:val="center"/>
              <w:rPr>
                <w:rFonts w:ascii="Arial Narrow" w:eastAsia="Calibri" w:hAnsi="Arial Narrow" w:cs="Calibri"/>
                <w:color w:val="000000"/>
              </w:rPr>
            </w:pPr>
          </w:p>
        </w:tc>
        <w:tc>
          <w:tcPr>
            <w:tcW w:w="508" w:type="pct"/>
          </w:tcPr>
          <w:p w14:paraId="50612BA1" w14:textId="6AD014AF"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211B6FAD" w14:textId="77777777" w:rsidR="00C37205" w:rsidRPr="00DD4AC2" w:rsidRDefault="00C37205" w:rsidP="00370129">
            <w:pPr>
              <w:jc w:val="center"/>
              <w:rPr>
                <w:rFonts w:ascii="Arial Narrow" w:eastAsia="Calibri" w:hAnsi="Arial Narrow" w:cs="Calibri"/>
                <w:color w:val="000000"/>
              </w:rPr>
            </w:pPr>
          </w:p>
        </w:tc>
      </w:tr>
      <w:tr w:rsidR="00C37205" w14:paraId="226C8566" w14:textId="4CEB0522" w:rsidTr="00370129">
        <w:trPr>
          <w:trHeight w:val="60"/>
          <w:jc w:val="center"/>
        </w:trPr>
        <w:tc>
          <w:tcPr>
            <w:tcW w:w="2028" w:type="pct"/>
            <w:vAlign w:val="center"/>
          </w:tcPr>
          <w:p w14:paraId="335FC938" w14:textId="4EC76F45" w:rsidR="00C37205" w:rsidRPr="00E7138D" w:rsidRDefault="00C37205" w:rsidP="00AA5B98">
            <w:pPr>
              <w:jc w:val="both"/>
              <w:rPr>
                <w:rFonts w:ascii="Arial Narrow" w:eastAsia="Calibri" w:hAnsi="Arial Narrow" w:cs="Calibri"/>
                <w:color w:val="000000"/>
              </w:rPr>
            </w:pPr>
            <w:r w:rsidRPr="00E7138D">
              <w:rPr>
                <w:rFonts w:ascii="Arial Narrow" w:eastAsia="Arial" w:hAnsi="Arial Narrow" w:cs="Arial"/>
                <w:b/>
                <w:color w:val="000000"/>
              </w:rPr>
              <w:t xml:space="preserve">Anexo 11. </w:t>
            </w:r>
            <w:r w:rsidRPr="00E7138D">
              <w:rPr>
                <w:rFonts w:ascii="Arial Narrow" w:eastAsia="Arial" w:hAnsi="Arial Narrow" w:cs="Arial"/>
                <w:bCs/>
                <w:color w:val="000000"/>
              </w:rPr>
              <w:t>El</w:t>
            </w:r>
            <w:r w:rsidRPr="00E7138D">
              <w:rPr>
                <w:rFonts w:ascii="Arial Narrow" w:hAnsi="Arial Narrow" w:cs="Arial"/>
              </w:rPr>
              <w:t xml:space="preserve"> </w:t>
            </w:r>
            <w:r w:rsidRPr="00E7138D">
              <w:rPr>
                <w:rFonts w:ascii="Arial Narrow" w:hAnsi="Arial Narrow" w:cs="Arial"/>
                <w:b/>
                <w:bCs/>
              </w:rPr>
              <w:t>PARTICIPANTE</w:t>
            </w:r>
            <w:r w:rsidRPr="00E7138D">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435" w:type="pct"/>
            <w:vAlign w:val="center"/>
          </w:tcPr>
          <w:p w14:paraId="7CB73E02" w14:textId="025D0A57"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vAlign w:val="center"/>
          </w:tcPr>
          <w:p w14:paraId="74B7A056" w14:textId="104AEF6F" w:rsidR="00C37205" w:rsidRPr="00DD4AC2" w:rsidRDefault="00C37205" w:rsidP="00370129">
            <w:pPr>
              <w:jc w:val="center"/>
              <w:rPr>
                <w:rFonts w:ascii="Arial Narrow" w:eastAsia="Calibri" w:hAnsi="Arial Narrow" w:cs="Calibri"/>
                <w:color w:val="000000"/>
              </w:rPr>
            </w:pPr>
          </w:p>
        </w:tc>
        <w:tc>
          <w:tcPr>
            <w:tcW w:w="508" w:type="pct"/>
            <w:vAlign w:val="center"/>
          </w:tcPr>
          <w:p w14:paraId="35343771" w14:textId="289E9817"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1CD2DCAC" w14:textId="09827820" w:rsidR="00C37205" w:rsidRPr="00DD4AC2" w:rsidRDefault="00C37205" w:rsidP="00370129">
            <w:pPr>
              <w:jc w:val="center"/>
              <w:rPr>
                <w:rFonts w:ascii="Arial Narrow" w:eastAsia="Calibri" w:hAnsi="Arial Narrow" w:cs="Calibri"/>
                <w:color w:val="000000"/>
              </w:rPr>
            </w:pPr>
          </w:p>
        </w:tc>
        <w:tc>
          <w:tcPr>
            <w:tcW w:w="508" w:type="pct"/>
          </w:tcPr>
          <w:p w14:paraId="61F045B9" w14:textId="4BB66C8B"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444D499A" w14:textId="77777777" w:rsidR="00C37205" w:rsidRPr="00DD4AC2" w:rsidRDefault="00C37205" w:rsidP="00370129">
            <w:pPr>
              <w:jc w:val="center"/>
              <w:rPr>
                <w:rFonts w:ascii="Arial Narrow" w:eastAsia="Calibri" w:hAnsi="Arial Narrow" w:cs="Calibri"/>
                <w:color w:val="000000"/>
              </w:rPr>
            </w:pPr>
          </w:p>
        </w:tc>
      </w:tr>
      <w:tr w:rsidR="00C37205" w14:paraId="745D88A0" w14:textId="3C52A542" w:rsidTr="00370129">
        <w:trPr>
          <w:trHeight w:val="60"/>
          <w:jc w:val="center"/>
        </w:trPr>
        <w:tc>
          <w:tcPr>
            <w:tcW w:w="2028" w:type="pct"/>
            <w:vAlign w:val="center"/>
          </w:tcPr>
          <w:p w14:paraId="38466E80" w14:textId="4BAFB3AD" w:rsidR="00C37205" w:rsidRPr="00E7138D" w:rsidRDefault="00C37205"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12. </w:t>
            </w:r>
            <w:r w:rsidRPr="00E7138D">
              <w:rPr>
                <w:rFonts w:ascii="Arial Narrow" w:hAnsi="Arial Narrow" w:cs="Arial"/>
              </w:rPr>
              <w:t>Manifiesto de objeto social en actividad económica y profesionales.</w:t>
            </w:r>
          </w:p>
        </w:tc>
        <w:tc>
          <w:tcPr>
            <w:tcW w:w="435" w:type="pct"/>
            <w:vAlign w:val="center"/>
          </w:tcPr>
          <w:p w14:paraId="0109F32E" w14:textId="46624AC7"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5C2B9022"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3C61D277" w14:textId="673D8551"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75C2D48B" w14:textId="6D470B69" w:rsidR="00C37205" w:rsidRPr="00DD4AC2" w:rsidRDefault="00C37205" w:rsidP="00370129">
            <w:pPr>
              <w:jc w:val="center"/>
              <w:rPr>
                <w:rFonts w:ascii="Arial Narrow" w:eastAsia="Calibri" w:hAnsi="Arial Narrow" w:cs="Calibri"/>
                <w:color w:val="000000"/>
              </w:rPr>
            </w:pPr>
          </w:p>
        </w:tc>
        <w:tc>
          <w:tcPr>
            <w:tcW w:w="508" w:type="pct"/>
          </w:tcPr>
          <w:p w14:paraId="42A82CDC" w14:textId="306EEAC9"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70DCF301" w14:textId="77777777" w:rsidR="00C37205" w:rsidRPr="00DD4AC2" w:rsidRDefault="00C37205" w:rsidP="00370129">
            <w:pPr>
              <w:jc w:val="center"/>
              <w:rPr>
                <w:rFonts w:ascii="Arial Narrow" w:eastAsia="Calibri" w:hAnsi="Arial Narrow" w:cs="Calibri"/>
                <w:color w:val="000000"/>
              </w:rPr>
            </w:pPr>
          </w:p>
        </w:tc>
      </w:tr>
      <w:tr w:rsidR="00C37205" w14:paraId="515F7810" w14:textId="4DFD9BED" w:rsidTr="00370129">
        <w:trPr>
          <w:trHeight w:val="60"/>
          <w:jc w:val="center"/>
        </w:trPr>
        <w:tc>
          <w:tcPr>
            <w:tcW w:w="2028" w:type="pct"/>
            <w:vAlign w:val="center"/>
          </w:tcPr>
          <w:p w14:paraId="431DBD5F" w14:textId="1C67E366" w:rsidR="00C37205" w:rsidRPr="00E7138D" w:rsidRDefault="00C37205"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14.  </w:t>
            </w:r>
            <w:r w:rsidRPr="00E7138D">
              <w:rPr>
                <w:rFonts w:ascii="Arial Narrow" w:hAnsi="Arial Narrow" w:cs="Arial"/>
              </w:rPr>
              <w:t>Formato libre a través del cual el proveedor se comprometa a entregar la garantía de cumplimiento, señalada en el numeral 2</w:t>
            </w:r>
            <w:r>
              <w:rPr>
                <w:rFonts w:ascii="Arial Narrow" w:hAnsi="Arial Narrow" w:cs="Arial"/>
              </w:rPr>
              <w:t>3</w:t>
            </w:r>
            <w:r w:rsidRPr="00E7138D">
              <w:rPr>
                <w:rFonts w:ascii="Arial Narrow" w:hAnsi="Arial Narrow" w:cs="Arial"/>
              </w:rPr>
              <w:t xml:space="preserve"> de conformidad con lo establecido en el </w:t>
            </w:r>
            <w:r w:rsidRPr="00E7138D">
              <w:rPr>
                <w:rFonts w:ascii="Arial Narrow" w:hAnsi="Arial Narrow" w:cs="Arial"/>
                <w:b/>
                <w:bCs/>
              </w:rPr>
              <w:t>Anexo 13.</w:t>
            </w:r>
          </w:p>
        </w:tc>
        <w:tc>
          <w:tcPr>
            <w:tcW w:w="435" w:type="pct"/>
            <w:vAlign w:val="center"/>
          </w:tcPr>
          <w:p w14:paraId="66F6AFD7" w14:textId="43DB7D5A"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20C4AC24"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340C9D2C" w14:textId="3E3061E5"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62F66E62" w14:textId="77777777" w:rsidR="00C37205" w:rsidRPr="00DD4AC2" w:rsidRDefault="00C37205" w:rsidP="00370129">
            <w:pPr>
              <w:jc w:val="center"/>
              <w:rPr>
                <w:rFonts w:ascii="Arial Narrow" w:eastAsia="Calibri" w:hAnsi="Arial Narrow" w:cs="Calibri"/>
                <w:color w:val="000000"/>
              </w:rPr>
            </w:pPr>
          </w:p>
        </w:tc>
        <w:tc>
          <w:tcPr>
            <w:tcW w:w="508" w:type="pct"/>
          </w:tcPr>
          <w:p w14:paraId="189557F3" w14:textId="2A31F624"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67BD9B7B" w14:textId="77777777" w:rsidR="00C37205" w:rsidRPr="00DD4AC2" w:rsidRDefault="00C37205" w:rsidP="00370129">
            <w:pPr>
              <w:jc w:val="center"/>
              <w:rPr>
                <w:rFonts w:ascii="Arial Narrow" w:eastAsia="Calibri" w:hAnsi="Arial Narrow" w:cs="Calibri"/>
                <w:color w:val="000000"/>
              </w:rPr>
            </w:pPr>
          </w:p>
        </w:tc>
      </w:tr>
      <w:tr w:rsidR="00C37205" w14:paraId="7194D241" w14:textId="45AB4A08" w:rsidTr="00370129">
        <w:trPr>
          <w:trHeight w:val="60"/>
          <w:jc w:val="center"/>
        </w:trPr>
        <w:tc>
          <w:tcPr>
            <w:tcW w:w="2028" w:type="pct"/>
            <w:vAlign w:val="center"/>
          </w:tcPr>
          <w:p w14:paraId="568DD2B5" w14:textId="5152DBBA" w:rsidR="00C37205" w:rsidRPr="00E7138D" w:rsidRDefault="00C37205"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15. </w:t>
            </w:r>
            <w:r w:rsidRPr="00E7138D">
              <w:rPr>
                <w:rFonts w:ascii="Arial Narrow" w:eastAsia="Century Gothic" w:hAnsi="Arial Narrow" w:cs="Arial"/>
                <w:bCs/>
                <w:color w:val="000000"/>
              </w:rPr>
              <w:t>Declaración de Aportación Cinco al Millar para el Fondo Impulso Jalisco.</w:t>
            </w:r>
          </w:p>
        </w:tc>
        <w:tc>
          <w:tcPr>
            <w:tcW w:w="435" w:type="pct"/>
            <w:vAlign w:val="center"/>
          </w:tcPr>
          <w:p w14:paraId="19D93BE1" w14:textId="5664B3FF"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8" w:type="pct"/>
          </w:tcPr>
          <w:p w14:paraId="3DDADD36" w14:textId="77777777" w:rsidR="00C37205" w:rsidRPr="00DD4AC2" w:rsidRDefault="00C37205" w:rsidP="00370129">
            <w:pPr>
              <w:jc w:val="center"/>
              <w:rPr>
                <w:rFonts w:ascii="Arial Narrow" w:eastAsia="Calibri" w:hAnsi="Arial Narrow" w:cs="Calibri"/>
                <w:color w:val="000000"/>
              </w:rPr>
            </w:pPr>
          </w:p>
        </w:tc>
        <w:tc>
          <w:tcPr>
            <w:tcW w:w="508" w:type="pct"/>
            <w:vAlign w:val="center"/>
          </w:tcPr>
          <w:p w14:paraId="10653C7C" w14:textId="28AEF58C"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9" w:type="pct"/>
            <w:vAlign w:val="center"/>
          </w:tcPr>
          <w:p w14:paraId="16CE08B0" w14:textId="77777777" w:rsidR="00C37205" w:rsidRPr="00DD4AC2" w:rsidRDefault="00C37205" w:rsidP="00370129">
            <w:pPr>
              <w:jc w:val="center"/>
              <w:rPr>
                <w:rFonts w:ascii="Arial Narrow" w:eastAsia="Calibri" w:hAnsi="Arial Narrow" w:cs="Calibri"/>
                <w:color w:val="000000"/>
              </w:rPr>
            </w:pPr>
          </w:p>
        </w:tc>
        <w:tc>
          <w:tcPr>
            <w:tcW w:w="508" w:type="pct"/>
          </w:tcPr>
          <w:p w14:paraId="3D92185F" w14:textId="59BC83BD" w:rsidR="00C37205" w:rsidRPr="00DD4AC2" w:rsidRDefault="00370129" w:rsidP="00370129">
            <w:pPr>
              <w:jc w:val="center"/>
              <w:rPr>
                <w:rFonts w:ascii="Arial Narrow" w:eastAsia="Calibri" w:hAnsi="Arial Narrow" w:cs="Calibri"/>
                <w:color w:val="000000"/>
              </w:rPr>
            </w:pPr>
            <w:r w:rsidRPr="00DD4AC2">
              <w:rPr>
                <w:rFonts w:ascii="Arial Narrow" w:eastAsia="Calibri" w:hAnsi="Arial Narrow" w:cs="Calibri"/>
                <w:color w:val="000000"/>
              </w:rPr>
              <w:t>X</w:t>
            </w:r>
          </w:p>
        </w:tc>
        <w:tc>
          <w:tcPr>
            <w:tcW w:w="503" w:type="pct"/>
          </w:tcPr>
          <w:p w14:paraId="2EE61C91" w14:textId="77777777" w:rsidR="00C37205" w:rsidRPr="00DD4AC2" w:rsidRDefault="00C37205" w:rsidP="00370129">
            <w:pPr>
              <w:jc w:val="center"/>
              <w:rPr>
                <w:rFonts w:ascii="Arial Narrow" w:eastAsia="Calibri" w:hAnsi="Arial Narrow" w:cs="Calibri"/>
                <w:color w:val="000000"/>
              </w:rPr>
            </w:pPr>
          </w:p>
        </w:tc>
      </w:tr>
    </w:tbl>
    <w:p w14:paraId="6456F76D" w14:textId="77777777" w:rsidR="00BA2B82" w:rsidRDefault="00BA2B82" w:rsidP="0095275E">
      <w:pPr>
        <w:jc w:val="both"/>
        <w:rPr>
          <w:rFonts w:ascii="Arial Narrow" w:eastAsia="Calibri" w:hAnsi="Arial Narrow" w:cs="Calibri"/>
        </w:rPr>
      </w:pPr>
    </w:p>
    <w:p w14:paraId="63276C96" w14:textId="204EBCE9"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404"/>
        <w:gridCol w:w="2412"/>
        <w:gridCol w:w="2270"/>
        <w:gridCol w:w="2783"/>
      </w:tblGrid>
      <w:tr w:rsidR="0095275E" w:rsidRPr="00FA5F4F" w14:paraId="25BBA417" w14:textId="77777777" w:rsidTr="004C1DCA">
        <w:trPr>
          <w:trHeight w:val="592"/>
          <w:tblHeader/>
        </w:trPr>
        <w:tc>
          <w:tcPr>
            <w:tcW w:w="1218"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222" w:type="pct"/>
            <w:shd w:val="clear" w:color="auto" w:fill="D9D9D9" w:themeFill="background1" w:themeFillShade="D9"/>
            <w:vAlign w:val="center"/>
          </w:tcPr>
          <w:p w14:paraId="522854EE" w14:textId="1D365523"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 DESCRIPCIÓN </w:t>
            </w:r>
            <w:r w:rsidR="00DD4AC2">
              <w:rPr>
                <w:rFonts w:ascii="Arial Narrow" w:hAnsi="Arial Narrow" w:cstheme="majorHAnsi"/>
                <w:b/>
              </w:rPr>
              <w:t>DE LOS BIENES</w:t>
            </w:r>
          </w:p>
        </w:tc>
        <w:tc>
          <w:tcPr>
            <w:tcW w:w="1150" w:type="pct"/>
            <w:shd w:val="clear" w:color="auto" w:fill="D9D9D9" w:themeFill="background1" w:themeFillShade="D9"/>
            <w:vAlign w:val="center"/>
          </w:tcPr>
          <w:p w14:paraId="010707D5" w14:textId="794710B4" w:rsidR="0095275E" w:rsidRPr="00FA5F4F" w:rsidRDefault="00DD4AC2" w:rsidP="0095275E">
            <w:pPr>
              <w:pStyle w:val="Prrafodelista"/>
              <w:ind w:left="0"/>
              <w:jc w:val="center"/>
              <w:rPr>
                <w:rFonts w:ascii="Arial Narrow" w:hAnsi="Arial Narrow" w:cstheme="majorHAnsi"/>
                <w:b/>
              </w:rPr>
            </w:pPr>
            <w:r>
              <w:rPr>
                <w:rFonts w:ascii="Arial Narrow" w:hAnsi="Arial Narrow" w:cstheme="majorHAnsi"/>
                <w:b/>
              </w:rPr>
              <w:t>PARTIDA</w:t>
            </w:r>
          </w:p>
        </w:tc>
        <w:tc>
          <w:tcPr>
            <w:tcW w:w="1411"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EB6373" w:rsidRPr="00FA5F4F" w14:paraId="1A0595DF" w14:textId="77777777" w:rsidTr="004C1DCA">
        <w:trPr>
          <w:trHeight w:val="452"/>
        </w:trPr>
        <w:tc>
          <w:tcPr>
            <w:tcW w:w="1218" w:type="pct"/>
            <w:shd w:val="clear" w:color="auto" w:fill="FFFFFF" w:themeFill="background1"/>
            <w:vAlign w:val="center"/>
          </w:tcPr>
          <w:p w14:paraId="2A92D7CE" w14:textId="2ACA1A24" w:rsidR="00EB6373" w:rsidRPr="00C37205" w:rsidRDefault="00C37205" w:rsidP="008B2253">
            <w:pPr>
              <w:jc w:val="center"/>
              <w:rPr>
                <w:rFonts w:ascii="Arial" w:eastAsia="Arial" w:hAnsi="Arial" w:cs="Arial"/>
              </w:rPr>
            </w:pPr>
            <w:r w:rsidRPr="00C37205">
              <w:rPr>
                <w:rFonts w:ascii="Arial" w:eastAsia="Arial" w:hAnsi="Arial" w:cs="Arial"/>
              </w:rPr>
              <w:t>YALIERCP, S.A. DE C.V.</w:t>
            </w:r>
          </w:p>
        </w:tc>
        <w:tc>
          <w:tcPr>
            <w:tcW w:w="1222" w:type="pct"/>
            <w:shd w:val="clear" w:color="auto" w:fill="FFFFFF" w:themeFill="background1"/>
          </w:tcPr>
          <w:p w14:paraId="5E6DBE52" w14:textId="041DBD23" w:rsidR="00046E30" w:rsidRPr="00C37205" w:rsidRDefault="00B14C15" w:rsidP="00B14C15">
            <w:pPr>
              <w:jc w:val="center"/>
              <w:rPr>
                <w:rFonts w:ascii="Arial" w:hAnsi="Arial" w:cs="Arial"/>
              </w:rPr>
            </w:pPr>
            <w:r w:rsidRPr="00C37205">
              <w:rPr>
                <w:rFonts w:ascii="Arial" w:hAnsi="Arial" w:cs="Arial"/>
              </w:rPr>
              <w:t>Alberto Román Huerta Serrano</w:t>
            </w:r>
          </w:p>
        </w:tc>
        <w:tc>
          <w:tcPr>
            <w:tcW w:w="1150" w:type="pct"/>
            <w:shd w:val="clear" w:color="auto" w:fill="FFFFFF" w:themeFill="background1"/>
            <w:vAlign w:val="center"/>
          </w:tcPr>
          <w:p w14:paraId="5205028A" w14:textId="0A30F920" w:rsidR="00EB6373" w:rsidRPr="00FA5F4F" w:rsidRDefault="00DD4AC2" w:rsidP="00EB6373">
            <w:pPr>
              <w:pStyle w:val="Prrafodelista"/>
              <w:ind w:left="0"/>
              <w:jc w:val="center"/>
              <w:rPr>
                <w:rFonts w:ascii="Arial Narrow" w:hAnsi="Arial Narrow" w:cstheme="majorHAnsi"/>
                <w:b/>
              </w:rPr>
            </w:pPr>
            <w:r>
              <w:rPr>
                <w:rFonts w:ascii="Arial Narrow" w:hAnsi="Arial Narrow" w:cstheme="majorHAnsi"/>
                <w:b/>
              </w:rPr>
              <w:t>5, 7, 13, 14, 28 y 29</w:t>
            </w:r>
          </w:p>
        </w:tc>
        <w:tc>
          <w:tcPr>
            <w:tcW w:w="1411" w:type="pct"/>
            <w:shd w:val="clear" w:color="auto" w:fill="FFFFFF" w:themeFill="background1"/>
            <w:vAlign w:val="center"/>
          </w:tcPr>
          <w:p w14:paraId="332B2A61" w14:textId="65207257" w:rsidR="00EB6373" w:rsidRPr="00FA5F4F" w:rsidRDefault="00370129" w:rsidP="00EB6373">
            <w:pPr>
              <w:pStyle w:val="Prrafodelista"/>
              <w:ind w:left="0"/>
              <w:jc w:val="center"/>
              <w:rPr>
                <w:rFonts w:ascii="Arial Narrow" w:hAnsi="Arial Narrow" w:cstheme="majorHAnsi"/>
                <w:b/>
              </w:rPr>
            </w:pPr>
            <w:r>
              <w:rPr>
                <w:rFonts w:ascii="Arial Narrow" w:hAnsi="Arial Narrow" w:cstheme="majorHAnsi"/>
                <w:b/>
              </w:rPr>
              <w:t>$</w:t>
            </w:r>
            <w:r w:rsidR="00B14C15">
              <w:rPr>
                <w:rFonts w:ascii="Arial Narrow" w:hAnsi="Arial Narrow" w:cstheme="majorHAnsi"/>
                <w:b/>
              </w:rPr>
              <w:t xml:space="preserve">44,318.96 (cuarenta y cuatro mil trescientos dieciocho pesos 96/100 M.N.) </w:t>
            </w:r>
          </w:p>
        </w:tc>
      </w:tr>
      <w:tr w:rsidR="00EB6373" w:rsidRPr="00FA5F4F" w14:paraId="770089BB" w14:textId="77777777" w:rsidTr="004C1DCA">
        <w:trPr>
          <w:trHeight w:val="558"/>
        </w:trPr>
        <w:tc>
          <w:tcPr>
            <w:tcW w:w="1218" w:type="pct"/>
            <w:shd w:val="clear" w:color="auto" w:fill="FFFFFF" w:themeFill="background1"/>
            <w:vAlign w:val="center"/>
          </w:tcPr>
          <w:p w14:paraId="6AD364BF" w14:textId="7B4A0442" w:rsidR="00EB6373" w:rsidRPr="00C37205" w:rsidRDefault="00C37205" w:rsidP="008B2253">
            <w:pPr>
              <w:jc w:val="center"/>
              <w:rPr>
                <w:rFonts w:ascii="Arial" w:eastAsia="Arial" w:hAnsi="Arial" w:cs="Arial"/>
              </w:rPr>
            </w:pPr>
            <w:r w:rsidRPr="00C37205">
              <w:rPr>
                <w:rFonts w:ascii="Arial" w:eastAsia="Arial" w:hAnsi="Arial" w:cs="Arial"/>
              </w:rPr>
              <w:t>BIOMEDICA TINAJERO, S. DE R.L. DE C.V.</w:t>
            </w:r>
          </w:p>
        </w:tc>
        <w:tc>
          <w:tcPr>
            <w:tcW w:w="1222" w:type="pct"/>
            <w:shd w:val="clear" w:color="auto" w:fill="FFFFFF" w:themeFill="background1"/>
          </w:tcPr>
          <w:p w14:paraId="4ACCDD7C" w14:textId="55CA039A" w:rsidR="00EB6373" w:rsidRPr="00C37205" w:rsidRDefault="00B14C15" w:rsidP="00B14C15">
            <w:pPr>
              <w:jc w:val="center"/>
              <w:rPr>
                <w:rFonts w:ascii="Arial" w:hAnsi="Arial" w:cs="Arial"/>
              </w:rPr>
            </w:pPr>
            <w:r w:rsidRPr="00C37205">
              <w:rPr>
                <w:rFonts w:ascii="Arial" w:hAnsi="Arial" w:cs="Arial"/>
              </w:rPr>
              <w:t>Sandra Verónica Cantero Avalos</w:t>
            </w:r>
          </w:p>
        </w:tc>
        <w:tc>
          <w:tcPr>
            <w:tcW w:w="1150" w:type="pct"/>
            <w:shd w:val="clear" w:color="auto" w:fill="FFFFFF" w:themeFill="background1"/>
            <w:vAlign w:val="center"/>
          </w:tcPr>
          <w:p w14:paraId="3059BFAE" w14:textId="3A308014" w:rsidR="00EB6373" w:rsidRDefault="00DD4AC2" w:rsidP="00EB6373">
            <w:pPr>
              <w:pStyle w:val="Prrafodelista"/>
              <w:ind w:left="0"/>
              <w:jc w:val="center"/>
              <w:rPr>
                <w:rFonts w:ascii="Arial Narrow" w:hAnsi="Arial Narrow" w:cstheme="majorHAnsi"/>
                <w:b/>
              </w:rPr>
            </w:pPr>
            <w:r>
              <w:rPr>
                <w:rFonts w:ascii="Arial Narrow" w:hAnsi="Arial Narrow" w:cstheme="majorHAnsi"/>
                <w:b/>
              </w:rPr>
              <w:t>1, 2, 6, 8, 10, 11, 13, 14, 16, 17, 18, 19, 20, 21, 24, 26,27, 28 y 31</w:t>
            </w:r>
          </w:p>
        </w:tc>
        <w:tc>
          <w:tcPr>
            <w:tcW w:w="1411" w:type="pct"/>
            <w:shd w:val="clear" w:color="auto" w:fill="FFFFFF" w:themeFill="background1"/>
            <w:vAlign w:val="center"/>
          </w:tcPr>
          <w:p w14:paraId="7E1B43AF" w14:textId="170A3C96" w:rsidR="00EB6373" w:rsidRPr="00661B02" w:rsidRDefault="00DD4AC2" w:rsidP="00EB6373">
            <w:pPr>
              <w:pStyle w:val="Prrafodelista"/>
              <w:ind w:left="0"/>
              <w:jc w:val="center"/>
              <w:rPr>
                <w:rFonts w:ascii="Arial Narrow" w:hAnsi="Arial Narrow" w:cstheme="majorHAnsi"/>
                <w:b/>
              </w:rPr>
            </w:pPr>
            <w:r>
              <w:rPr>
                <w:rFonts w:ascii="Arial Narrow" w:hAnsi="Arial Narrow" w:cstheme="majorHAnsi"/>
                <w:b/>
              </w:rPr>
              <w:t xml:space="preserve">$121,797.29 (ciento veintiún mil setecientos noventa y siete pesos 29/100 M.N.) </w:t>
            </w:r>
          </w:p>
        </w:tc>
      </w:tr>
      <w:tr w:rsidR="006E20C8" w:rsidRPr="00083FBC" w14:paraId="6D4071B2" w14:textId="77777777" w:rsidTr="004C1DCA">
        <w:trPr>
          <w:trHeight w:val="558"/>
        </w:trPr>
        <w:tc>
          <w:tcPr>
            <w:tcW w:w="1218" w:type="pct"/>
            <w:shd w:val="clear" w:color="auto" w:fill="FFFFFF" w:themeFill="background1"/>
            <w:vAlign w:val="center"/>
          </w:tcPr>
          <w:p w14:paraId="7B69C17C" w14:textId="7D01335C" w:rsidR="006E20C8" w:rsidRPr="00C37205" w:rsidRDefault="00C37205" w:rsidP="008B2253">
            <w:pPr>
              <w:jc w:val="center"/>
              <w:rPr>
                <w:rFonts w:ascii="Arial" w:eastAsia="Arial" w:hAnsi="Arial" w:cs="Arial"/>
              </w:rPr>
            </w:pPr>
            <w:r w:rsidRPr="00C37205">
              <w:rPr>
                <w:rFonts w:ascii="Arial" w:eastAsia="Arial" w:hAnsi="Arial" w:cs="Arial"/>
              </w:rPr>
              <w:t>WASPMED S.A.P.I., DE C.V.</w:t>
            </w:r>
          </w:p>
        </w:tc>
        <w:tc>
          <w:tcPr>
            <w:tcW w:w="1222" w:type="pct"/>
            <w:shd w:val="clear" w:color="auto" w:fill="FFFFFF" w:themeFill="background1"/>
          </w:tcPr>
          <w:p w14:paraId="2330A0DE" w14:textId="1F13A6DE" w:rsidR="006E20C8" w:rsidRPr="00C37205" w:rsidRDefault="00B14C15" w:rsidP="00B14C15">
            <w:pPr>
              <w:jc w:val="center"/>
              <w:rPr>
                <w:rFonts w:ascii="Arial" w:hAnsi="Arial" w:cs="Arial"/>
              </w:rPr>
            </w:pPr>
            <w:proofErr w:type="spellStart"/>
            <w:r w:rsidRPr="00C37205">
              <w:rPr>
                <w:rFonts w:ascii="Arial" w:hAnsi="Arial" w:cs="Arial"/>
              </w:rPr>
              <w:t>Faviola</w:t>
            </w:r>
            <w:proofErr w:type="spellEnd"/>
            <w:r w:rsidRPr="00C37205">
              <w:rPr>
                <w:rFonts w:ascii="Arial" w:hAnsi="Arial" w:cs="Arial"/>
              </w:rPr>
              <w:t xml:space="preserve"> </w:t>
            </w:r>
            <w:proofErr w:type="spellStart"/>
            <w:r w:rsidRPr="00C37205">
              <w:rPr>
                <w:rFonts w:ascii="Arial" w:hAnsi="Arial" w:cs="Arial"/>
              </w:rPr>
              <w:t>Stephanye</w:t>
            </w:r>
            <w:proofErr w:type="spellEnd"/>
            <w:r w:rsidRPr="00C37205">
              <w:rPr>
                <w:rFonts w:ascii="Arial" w:hAnsi="Arial" w:cs="Arial"/>
              </w:rPr>
              <w:t xml:space="preserve"> Cervantes Ramírez</w:t>
            </w:r>
          </w:p>
        </w:tc>
        <w:tc>
          <w:tcPr>
            <w:tcW w:w="1150" w:type="pct"/>
            <w:shd w:val="clear" w:color="auto" w:fill="FFFFFF" w:themeFill="background1"/>
            <w:vAlign w:val="center"/>
          </w:tcPr>
          <w:p w14:paraId="1B983101" w14:textId="6443E8B4" w:rsidR="006E20C8" w:rsidRPr="00046E30" w:rsidRDefault="008B2253" w:rsidP="00EB6373">
            <w:pPr>
              <w:pStyle w:val="Prrafodelista"/>
              <w:ind w:left="0"/>
              <w:jc w:val="center"/>
              <w:rPr>
                <w:rFonts w:ascii="Arial Narrow" w:hAnsi="Arial Narrow" w:cstheme="majorHAnsi"/>
                <w:b/>
                <w:lang w:val="en-US"/>
              </w:rPr>
            </w:pPr>
            <w:r>
              <w:rPr>
                <w:rFonts w:ascii="Arial Narrow" w:hAnsi="Arial Narrow" w:cstheme="majorHAnsi"/>
                <w:b/>
                <w:lang w:val="en-US"/>
              </w:rPr>
              <w:t>1, 4, 5, 6, 7, 9, 10, 13, 14, 15, 16, 17, 18, 19, 20, 22, 23, 24, 25, 26, 27, 28, 29, 30</w:t>
            </w:r>
          </w:p>
        </w:tc>
        <w:tc>
          <w:tcPr>
            <w:tcW w:w="1411" w:type="pct"/>
            <w:shd w:val="clear" w:color="auto" w:fill="FFFFFF" w:themeFill="background1"/>
            <w:vAlign w:val="center"/>
          </w:tcPr>
          <w:p w14:paraId="389CAA5D" w14:textId="2AFB7001" w:rsidR="006E20C8" w:rsidRPr="00083FBC" w:rsidRDefault="008B2253" w:rsidP="00EB6373">
            <w:pPr>
              <w:pStyle w:val="Prrafodelista"/>
              <w:ind w:left="0"/>
              <w:jc w:val="center"/>
              <w:rPr>
                <w:rFonts w:ascii="Arial Narrow" w:hAnsi="Arial Narrow" w:cstheme="majorHAnsi"/>
                <w:b/>
                <w:lang w:val="es-MX"/>
              </w:rPr>
            </w:pPr>
            <w:r w:rsidRPr="00083FBC">
              <w:rPr>
                <w:rFonts w:ascii="Arial Narrow" w:hAnsi="Arial Narrow" w:cstheme="majorHAnsi"/>
                <w:b/>
                <w:lang w:val="es-MX"/>
              </w:rPr>
              <w:t xml:space="preserve">$148,486.03 </w:t>
            </w:r>
            <w:r w:rsidR="00083FBC" w:rsidRPr="00083FBC">
              <w:rPr>
                <w:rFonts w:ascii="Arial Narrow" w:hAnsi="Arial Narrow" w:cstheme="majorHAnsi"/>
                <w:b/>
                <w:lang w:val="es-MX"/>
              </w:rPr>
              <w:t>(ciento cuarenta y ocho m</w:t>
            </w:r>
            <w:r w:rsidR="00083FBC">
              <w:rPr>
                <w:rFonts w:ascii="Arial Narrow" w:hAnsi="Arial Narrow" w:cstheme="majorHAnsi"/>
                <w:b/>
                <w:lang w:val="es-MX"/>
              </w:rPr>
              <w:t xml:space="preserve">il cuatrocientos ochenta y seis 03/100 M.N.) </w:t>
            </w:r>
          </w:p>
        </w:tc>
      </w:tr>
    </w:tbl>
    <w:p w14:paraId="4726DAE9" w14:textId="77777777" w:rsidR="0095275E" w:rsidRPr="00083FBC" w:rsidRDefault="0095275E" w:rsidP="0095275E">
      <w:pPr>
        <w:jc w:val="both"/>
        <w:rPr>
          <w:rFonts w:ascii="Calibri" w:eastAsia="Calibri" w:hAnsi="Calibri" w:cs="Calibri"/>
          <w:sz w:val="22"/>
          <w:szCs w:val="22"/>
          <w:lang w:val="es-MX"/>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004D414D"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5334EE">
        <w:rPr>
          <w:rFonts w:ascii="Arial Narrow" w:eastAsia="Calibri" w:hAnsi="Arial Narrow" w:cs="Calibri"/>
          <w:b/>
        </w:rPr>
        <w:t xml:space="preserve">15 de septiembre </w:t>
      </w:r>
      <w:r w:rsidRPr="00D15F71">
        <w:rPr>
          <w:rFonts w:ascii="Arial Narrow" w:eastAsia="Calibri" w:hAnsi="Arial Narrow" w:cs="Calibri"/>
        </w:rPr>
        <w:t xml:space="preserve">a partir de </w:t>
      </w:r>
      <w:r w:rsidRPr="00B75ED4">
        <w:rPr>
          <w:rFonts w:ascii="Arial Narrow" w:eastAsia="Calibri" w:hAnsi="Arial Narrow" w:cs="Calibri"/>
        </w:rPr>
        <w:t xml:space="preserve">las </w:t>
      </w:r>
      <w:r w:rsidR="00EB6373">
        <w:rPr>
          <w:rFonts w:ascii="Arial Narrow" w:eastAsia="Calibri" w:hAnsi="Arial Narrow" w:cs="Calibri"/>
          <w:b/>
        </w:rPr>
        <w:t>16</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4A4A25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Pr="008B2253" w:rsidRDefault="0095275E" w:rsidP="006073E5">
      <w:pPr>
        <w:jc w:val="both"/>
        <w:rPr>
          <w:rFonts w:ascii="Arial Narrow" w:eastAsia="Calibri" w:hAnsi="Arial Narrow" w:cs="Calibri"/>
        </w:rPr>
      </w:pPr>
      <w:r w:rsidRPr="0095275E">
        <w:rPr>
          <w:rFonts w:ascii="Arial Narrow" w:eastAsia="Calibri" w:hAnsi="Arial Narrow" w:cs="Calibri"/>
        </w:rPr>
        <w:t xml:space="preserve">Esta Acta </w:t>
      </w:r>
      <w:r w:rsidRPr="008B2253">
        <w:rPr>
          <w:rFonts w:ascii="Arial Narrow" w:eastAsia="Calibri" w:hAnsi="Arial Narrow" w:cs="Calibri"/>
        </w:rPr>
        <w:t>consta de</w:t>
      </w:r>
      <w:r w:rsidRPr="008B2253">
        <w:rPr>
          <w:rFonts w:ascii="Arial Narrow" w:eastAsia="Calibri" w:hAnsi="Arial Narrow" w:cs="Calibri"/>
          <w:b/>
        </w:rPr>
        <w:t xml:space="preserve"> 0</w:t>
      </w:r>
      <w:r w:rsidR="00094C7C" w:rsidRPr="008B2253">
        <w:rPr>
          <w:rFonts w:ascii="Arial Narrow" w:eastAsia="Calibri" w:hAnsi="Arial Narrow" w:cs="Calibri"/>
          <w:b/>
        </w:rPr>
        <w:t>4</w:t>
      </w:r>
      <w:r w:rsidRPr="008B2253">
        <w:rPr>
          <w:rFonts w:ascii="Arial Narrow" w:eastAsia="Calibri" w:hAnsi="Arial Narrow" w:cs="Calibri"/>
          <w:b/>
        </w:rPr>
        <w:t xml:space="preserve"> </w:t>
      </w:r>
      <w:r w:rsidRPr="008B2253">
        <w:rPr>
          <w:rFonts w:ascii="Arial Narrow" w:eastAsia="Calibri" w:hAnsi="Arial Narrow" w:cs="Calibri"/>
        </w:rPr>
        <w:t>páginas, firmadas para los efectos legales y de conformidad por los servidores públicos asistentes al</w:t>
      </w:r>
      <w:r w:rsidRPr="008B2253">
        <w:rPr>
          <w:rFonts w:ascii="Arial Narrow" w:hAnsi="Arial Narrow"/>
        </w:rPr>
        <w:t xml:space="preserve"> </w:t>
      </w:r>
      <w:r w:rsidRPr="008B2253">
        <w:rPr>
          <w:rFonts w:ascii="Arial Narrow" w:eastAsia="Calibri" w:hAnsi="Arial Narrow" w:cs="Calibri"/>
        </w:rPr>
        <w:t>acto.</w:t>
      </w:r>
    </w:p>
    <w:p w14:paraId="76B7EF32" w14:textId="694F7D8B"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8B2253">
        <w:rPr>
          <w:rFonts w:ascii="Arial Narrow" w:eastAsiaTheme="minorEastAsia" w:hAnsi="Arial Narrow" w:cstheme="majorHAnsi"/>
          <w:lang w:val="es-MX" w:eastAsia="es-MX"/>
        </w:rPr>
        <w:t>Con lo anterior se da por terminada la presente Acta</w:t>
      </w:r>
      <w:r w:rsidRPr="00FA5F4F">
        <w:rPr>
          <w:rFonts w:ascii="Arial Narrow" w:eastAsiaTheme="minorEastAsia" w:hAnsi="Arial Narrow" w:cstheme="majorHAnsi"/>
          <w:lang w:val="es-MX" w:eastAsia="es-MX"/>
        </w:rPr>
        <w:t xml:space="preserve"> el mismo día que dio inicio, </w:t>
      </w:r>
      <w:r w:rsidRPr="008B2253">
        <w:rPr>
          <w:rFonts w:ascii="Arial Narrow" w:eastAsiaTheme="minorEastAsia" w:hAnsi="Arial Narrow" w:cstheme="majorHAnsi"/>
          <w:lang w:val="es-MX" w:eastAsia="es-MX"/>
        </w:rPr>
        <w:t xml:space="preserve">siendo las </w:t>
      </w:r>
      <w:r w:rsidR="00BA2B82" w:rsidRPr="008B2253">
        <w:rPr>
          <w:rFonts w:ascii="Arial Narrow" w:eastAsiaTheme="minorEastAsia" w:hAnsi="Arial Narrow" w:cstheme="majorHAnsi"/>
          <w:b/>
          <w:lang w:val="es-MX" w:eastAsia="es-MX"/>
        </w:rPr>
        <w:t>1</w:t>
      </w:r>
      <w:r w:rsidR="008B2253" w:rsidRPr="008B2253">
        <w:rPr>
          <w:rFonts w:ascii="Arial Narrow" w:eastAsiaTheme="minorEastAsia" w:hAnsi="Arial Narrow" w:cstheme="majorHAnsi"/>
          <w:b/>
          <w:lang w:val="es-MX" w:eastAsia="es-MX"/>
        </w:rPr>
        <w:t>2</w:t>
      </w:r>
      <w:r w:rsidRPr="008B2253">
        <w:rPr>
          <w:rFonts w:ascii="Arial Narrow" w:eastAsiaTheme="minorEastAsia" w:hAnsi="Arial Narrow" w:cstheme="majorHAnsi"/>
          <w:b/>
          <w:lang w:val="es-MX" w:eastAsia="es-MX"/>
        </w:rPr>
        <w:t>:</w:t>
      </w:r>
      <w:r w:rsidR="008B2253" w:rsidRPr="008B2253">
        <w:rPr>
          <w:rFonts w:ascii="Arial Narrow" w:eastAsiaTheme="minorEastAsia" w:hAnsi="Arial Narrow" w:cstheme="majorHAnsi"/>
          <w:b/>
          <w:lang w:val="es-MX" w:eastAsia="es-MX"/>
        </w:rPr>
        <w:t>29</w:t>
      </w:r>
      <w:r w:rsidRPr="008B2253">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3260"/>
        <w:gridCol w:w="2552"/>
      </w:tblGrid>
      <w:tr w:rsidR="0032113B" w:rsidRPr="00CE09D4" w14:paraId="0BD32704" w14:textId="77777777" w:rsidTr="00BA2B82">
        <w:trPr>
          <w:trHeight w:val="380"/>
          <w:tblHeader/>
          <w:jc w:val="center"/>
        </w:trPr>
        <w:tc>
          <w:tcPr>
            <w:tcW w:w="988"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60"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260"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552"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BA2B82">
        <w:trPr>
          <w:trHeight w:val="844"/>
          <w:jc w:val="center"/>
        </w:trPr>
        <w:tc>
          <w:tcPr>
            <w:tcW w:w="988"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3260" w:type="dxa"/>
            <w:shd w:val="clear" w:color="auto" w:fill="auto"/>
            <w:vAlign w:val="center"/>
          </w:tcPr>
          <w:p w14:paraId="133A4066" w14:textId="1ECDD9CE" w:rsidR="00ED7AA2" w:rsidRPr="00EB6373" w:rsidRDefault="00ED7AA2" w:rsidP="00ED7AA2">
            <w:pPr>
              <w:jc w:val="center"/>
              <w:rPr>
                <w:rFonts w:ascii="Arial Narrow" w:hAnsi="Arial Narrow" w:cstheme="minorHAnsi"/>
                <w:b/>
                <w:bCs/>
                <w:smallCaps/>
                <w:lang w:val="es-MX"/>
              </w:rPr>
            </w:pPr>
            <w:r w:rsidRPr="00EB6373">
              <w:rPr>
                <w:rFonts w:ascii="Arial Narrow" w:hAnsi="Arial Narrow" w:cstheme="minorHAnsi"/>
                <w:b/>
                <w:bCs/>
                <w:smallCaps/>
                <w:lang w:val="es-MX"/>
              </w:rPr>
              <w:t>LIC. ABRAHAM YASIR MACIEL MONTOYA</w:t>
            </w:r>
          </w:p>
        </w:tc>
        <w:tc>
          <w:tcPr>
            <w:tcW w:w="3260" w:type="dxa"/>
            <w:shd w:val="clear" w:color="auto" w:fill="auto"/>
            <w:vAlign w:val="center"/>
          </w:tcPr>
          <w:p w14:paraId="3CC55662" w14:textId="66172314" w:rsidR="00ED7AA2" w:rsidRPr="00CE09D4" w:rsidRDefault="00ED7AA2" w:rsidP="00ED7AA2">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552"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BA2B82">
        <w:trPr>
          <w:trHeight w:val="844"/>
          <w:jc w:val="center"/>
        </w:trPr>
        <w:tc>
          <w:tcPr>
            <w:tcW w:w="988"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3260"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260" w:type="dxa"/>
            <w:shd w:val="clear" w:color="auto" w:fill="auto"/>
            <w:vAlign w:val="center"/>
          </w:tcPr>
          <w:p w14:paraId="18385548" w14:textId="170AAA1D" w:rsidR="00ED7AA2" w:rsidRPr="00E75387"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552" w:type="dxa"/>
          </w:tcPr>
          <w:p w14:paraId="442C70EA" w14:textId="77777777" w:rsidR="00ED7AA2" w:rsidRPr="00CE09D4" w:rsidRDefault="00ED7AA2" w:rsidP="00ED7AA2">
            <w:pPr>
              <w:rPr>
                <w:rFonts w:ascii="Arial Narrow" w:hAnsi="Arial Narrow" w:cstheme="minorHAnsi"/>
                <w:highlight w:val="yellow"/>
              </w:rPr>
            </w:pPr>
          </w:p>
        </w:tc>
      </w:tr>
      <w:tr w:rsidR="00FC33A5" w:rsidRPr="00CE09D4" w14:paraId="7919D3E7" w14:textId="77777777" w:rsidTr="00BA2B82">
        <w:trPr>
          <w:trHeight w:val="844"/>
          <w:jc w:val="center"/>
        </w:trPr>
        <w:tc>
          <w:tcPr>
            <w:tcW w:w="988" w:type="dxa"/>
            <w:vAlign w:val="center"/>
          </w:tcPr>
          <w:p w14:paraId="7E670315" w14:textId="025C4432" w:rsidR="00FC33A5" w:rsidRDefault="00BA2B82" w:rsidP="00FC33A5">
            <w:pPr>
              <w:jc w:val="center"/>
              <w:rPr>
                <w:rFonts w:ascii="Arial Narrow" w:hAnsi="Arial Narrow" w:cstheme="minorHAnsi"/>
              </w:rPr>
            </w:pPr>
            <w:r>
              <w:rPr>
                <w:rFonts w:ascii="Arial Narrow" w:hAnsi="Arial Narrow" w:cstheme="minorHAnsi"/>
              </w:rPr>
              <w:t>3</w:t>
            </w:r>
          </w:p>
        </w:tc>
        <w:tc>
          <w:tcPr>
            <w:tcW w:w="3260" w:type="dxa"/>
            <w:shd w:val="clear" w:color="auto" w:fill="auto"/>
            <w:vAlign w:val="center"/>
          </w:tcPr>
          <w:p w14:paraId="50EE4B11" w14:textId="14CDADDF" w:rsidR="00FC33A5" w:rsidRPr="00BA2B82" w:rsidRDefault="005334EE" w:rsidP="00FC33A5">
            <w:pPr>
              <w:jc w:val="center"/>
              <w:rPr>
                <w:rFonts w:ascii="Arial Narrow" w:hAnsi="Arial Narrow" w:cstheme="majorHAnsi"/>
                <w:b/>
              </w:rPr>
            </w:pPr>
            <w:r>
              <w:rPr>
                <w:rFonts w:ascii="Arial Narrow" w:hAnsi="Arial Narrow" w:cstheme="majorHAnsi"/>
                <w:b/>
              </w:rPr>
              <w:t xml:space="preserve">LIC. ADRYCEL DEL ROCIO FLORES SANTIBAÑEZ </w:t>
            </w:r>
          </w:p>
        </w:tc>
        <w:tc>
          <w:tcPr>
            <w:tcW w:w="3260" w:type="dxa"/>
            <w:shd w:val="clear" w:color="auto" w:fill="auto"/>
            <w:vAlign w:val="center"/>
          </w:tcPr>
          <w:p w14:paraId="60C2B08D" w14:textId="70639613" w:rsidR="00FC33A5" w:rsidRPr="00BA2B82" w:rsidRDefault="00C8378F" w:rsidP="00FC33A5">
            <w:pPr>
              <w:jc w:val="center"/>
              <w:rPr>
                <w:rFonts w:ascii="Arial Narrow" w:hAnsi="Arial Narrow" w:cstheme="minorHAnsi"/>
              </w:rPr>
            </w:pPr>
            <w:r>
              <w:rPr>
                <w:rFonts w:ascii="Arial Narrow" w:hAnsi="Arial Narrow" w:cstheme="minorHAnsi"/>
              </w:rPr>
              <w:t xml:space="preserve">PERSONA RESPONSABLE DEL PROCESO DE LA UNIDAD CENTRALIZADA DE COMPRAS </w:t>
            </w:r>
          </w:p>
        </w:tc>
        <w:tc>
          <w:tcPr>
            <w:tcW w:w="2552" w:type="dxa"/>
          </w:tcPr>
          <w:p w14:paraId="27FC0836" w14:textId="77777777" w:rsidR="00FC33A5" w:rsidRPr="00CE09D4" w:rsidRDefault="00FC33A5" w:rsidP="00FC33A5">
            <w:pPr>
              <w:rPr>
                <w:rFonts w:ascii="Arial Narrow" w:hAnsi="Arial Narrow" w:cstheme="minorHAnsi"/>
                <w:highlight w:val="yellow"/>
              </w:rPr>
            </w:pPr>
          </w:p>
        </w:tc>
      </w:tr>
      <w:tr w:rsidR="00083FBC" w:rsidRPr="00CE09D4" w14:paraId="27B5E10F" w14:textId="77777777" w:rsidTr="00BA2B82">
        <w:trPr>
          <w:trHeight w:val="844"/>
          <w:jc w:val="center"/>
        </w:trPr>
        <w:tc>
          <w:tcPr>
            <w:tcW w:w="988" w:type="dxa"/>
            <w:vAlign w:val="center"/>
          </w:tcPr>
          <w:p w14:paraId="72E1B879" w14:textId="64C28DB3" w:rsidR="00083FBC" w:rsidRDefault="00083FBC" w:rsidP="00FC33A5">
            <w:pPr>
              <w:jc w:val="center"/>
              <w:rPr>
                <w:rFonts w:ascii="Arial Narrow" w:hAnsi="Arial Narrow" w:cstheme="minorHAnsi"/>
              </w:rPr>
            </w:pPr>
            <w:r>
              <w:rPr>
                <w:rFonts w:ascii="Arial Narrow" w:hAnsi="Arial Narrow" w:cstheme="minorHAnsi"/>
              </w:rPr>
              <w:t>4</w:t>
            </w:r>
          </w:p>
        </w:tc>
        <w:tc>
          <w:tcPr>
            <w:tcW w:w="3260" w:type="dxa"/>
            <w:shd w:val="clear" w:color="auto" w:fill="auto"/>
            <w:vAlign w:val="center"/>
          </w:tcPr>
          <w:p w14:paraId="586EF6C9" w14:textId="6694E3C7" w:rsidR="00083FBC" w:rsidRDefault="00083FBC" w:rsidP="00FC33A5">
            <w:pPr>
              <w:jc w:val="center"/>
              <w:rPr>
                <w:rFonts w:ascii="Arial Narrow" w:hAnsi="Arial Narrow" w:cstheme="majorHAnsi"/>
                <w:b/>
              </w:rPr>
            </w:pPr>
            <w:r>
              <w:rPr>
                <w:rFonts w:ascii="Arial Narrow" w:hAnsi="Arial Narrow" w:cstheme="majorHAnsi"/>
                <w:b/>
              </w:rPr>
              <w:t xml:space="preserve">ING. MIGUEL HERIBERTO ROSAS ZEPEDA </w:t>
            </w:r>
          </w:p>
        </w:tc>
        <w:tc>
          <w:tcPr>
            <w:tcW w:w="3260" w:type="dxa"/>
            <w:shd w:val="clear" w:color="auto" w:fill="auto"/>
            <w:vAlign w:val="center"/>
          </w:tcPr>
          <w:p w14:paraId="33FE6E89" w14:textId="71867248" w:rsidR="00083FBC" w:rsidRDefault="00083FBC" w:rsidP="00FC33A5">
            <w:pPr>
              <w:jc w:val="center"/>
              <w:rPr>
                <w:rFonts w:ascii="Arial Narrow" w:hAnsi="Arial Narrow" w:cstheme="minorHAnsi"/>
              </w:rPr>
            </w:pPr>
            <w:r>
              <w:rPr>
                <w:rFonts w:ascii="Arial Narrow" w:hAnsi="Arial Narrow" w:cstheme="minorHAnsi"/>
              </w:rPr>
              <w:t>ING. BIOMEDICO DEL HOSPITAL REGIONAL DE TEPATITLÁN</w:t>
            </w:r>
          </w:p>
        </w:tc>
        <w:tc>
          <w:tcPr>
            <w:tcW w:w="2552" w:type="dxa"/>
          </w:tcPr>
          <w:p w14:paraId="42E35EBA" w14:textId="77777777" w:rsidR="00083FBC" w:rsidRPr="00CE09D4" w:rsidRDefault="00083FBC" w:rsidP="00FC33A5">
            <w:pPr>
              <w:rPr>
                <w:rFonts w:ascii="Arial Narrow" w:hAnsi="Arial Narrow" w:cstheme="minorHAnsi"/>
                <w:highlight w:val="yellow"/>
              </w:rPr>
            </w:pPr>
          </w:p>
        </w:tc>
      </w:tr>
      <w:tr w:rsidR="00083FBC" w:rsidRPr="00CE09D4" w14:paraId="48CFC77F" w14:textId="77777777" w:rsidTr="00BA2B82">
        <w:trPr>
          <w:trHeight w:val="844"/>
          <w:jc w:val="center"/>
        </w:trPr>
        <w:tc>
          <w:tcPr>
            <w:tcW w:w="988" w:type="dxa"/>
            <w:vAlign w:val="center"/>
          </w:tcPr>
          <w:p w14:paraId="45558B57" w14:textId="2BFA40C3" w:rsidR="00083FBC" w:rsidRDefault="00083FBC" w:rsidP="00FC33A5">
            <w:pPr>
              <w:jc w:val="center"/>
              <w:rPr>
                <w:rFonts w:ascii="Arial Narrow" w:hAnsi="Arial Narrow" w:cstheme="minorHAnsi"/>
              </w:rPr>
            </w:pPr>
            <w:r>
              <w:rPr>
                <w:rFonts w:ascii="Arial Narrow" w:hAnsi="Arial Narrow" w:cstheme="minorHAnsi"/>
              </w:rPr>
              <w:t>5</w:t>
            </w:r>
          </w:p>
        </w:tc>
        <w:tc>
          <w:tcPr>
            <w:tcW w:w="3260" w:type="dxa"/>
            <w:shd w:val="clear" w:color="auto" w:fill="auto"/>
            <w:vAlign w:val="center"/>
          </w:tcPr>
          <w:p w14:paraId="7DCF625E" w14:textId="66ADA0E2" w:rsidR="00083FBC" w:rsidRDefault="00083FBC" w:rsidP="00FC33A5">
            <w:pPr>
              <w:jc w:val="center"/>
              <w:rPr>
                <w:rFonts w:ascii="Arial Narrow" w:hAnsi="Arial Narrow" w:cstheme="majorHAnsi"/>
                <w:b/>
              </w:rPr>
            </w:pPr>
            <w:r>
              <w:rPr>
                <w:rFonts w:ascii="Arial Narrow" w:hAnsi="Arial Narrow" w:cstheme="majorHAnsi"/>
                <w:b/>
              </w:rPr>
              <w:t>LIC. OSCAR GARCIA TRUJILLO</w:t>
            </w:r>
          </w:p>
        </w:tc>
        <w:tc>
          <w:tcPr>
            <w:tcW w:w="3260" w:type="dxa"/>
            <w:shd w:val="clear" w:color="auto" w:fill="auto"/>
            <w:vAlign w:val="center"/>
          </w:tcPr>
          <w:p w14:paraId="17FDA138" w14:textId="2060F408" w:rsidR="00083FBC" w:rsidRDefault="00083FBC" w:rsidP="00FC33A5">
            <w:pPr>
              <w:jc w:val="center"/>
              <w:rPr>
                <w:rFonts w:ascii="Arial Narrow" w:hAnsi="Arial Narrow" w:cstheme="minorHAnsi"/>
              </w:rPr>
            </w:pPr>
            <w:r>
              <w:rPr>
                <w:rFonts w:ascii="Arial Narrow" w:hAnsi="Arial Narrow" w:cstheme="minorHAnsi"/>
              </w:rPr>
              <w:t xml:space="preserve">JEFE DE MANTENIMIENTO </w:t>
            </w:r>
            <w:r>
              <w:rPr>
                <w:rFonts w:ascii="Arial Narrow" w:hAnsi="Arial Narrow" w:cstheme="minorHAnsi"/>
              </w:rPr>
              <w:t>DEL HOSPITAL REGIONAL DE TEPATITLÁN</w:t>
            </w:r>
          </w:p>
        </w:tc>
        <w:tc>
          <w:tcPr>
            <w:tcW w:w="2552" w:type="dxa"/>
          </w:tcPr>
          <w:p w14:paraId="781E9890" w14:textId="77777777" w:rsidR="00083FBC" w:rsidRPr="00CE09D4" w:rsidRDefault="00083FBC" w:rsidP="00FC33A5">
            <w:pPr>
              <w:rPr>
                <w:rFonts w:ascii="Arial Narrow" w:hAnsi="Arial Narrow" w:cstheme="minorHAnsi"/>
                <w:highlight w:val="yellow"/>
              </w:rPr>
            </w:pPr>
          </w:p>
        </w:tc>
      </w:tr>
    </w:tbl>
    <w:p w14:paraId="66891366" w14:textId="03510569" w:rsidR="001B389C" w:rsidRPr="00D32C3C" w:rsidRDefault="001B389C"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4C1DCA">
        <w:trPr>
          <w:trHeight w:val="112"/>
          <w:tblHeader/>
          <w:jc w:val="center"/>
        </w:trPr>
        <w:tc>
          <w:tcPr>
            <w:tcW w:w="1018" w:type="dxa"/>
            <w:shd w:val="clear" w:color="auto" w:fill="404040" w:themeFill="text1" w:themeFillTint="BF"/>
            <w:vAlign w:val="center"/>
          </w:tcPr>
          <w:p w14:paraId="3B99AEF8" w14:textId="5FC237B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vAlign w:val="center"/>
          </w:tcPr>
          <w:p w14:paraId="5C0A6DEE" w14:textId="531F89C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083FBC" w:rsidRPr="00CE09D4" w14:paraId="0573CB0D" w14:textId="6A88D53F" w:rsidTr="0084328D">
        <w:trPr>
          <w:trHeight w:val="196"/>
          <w:jc w:val="center"/>
        </w:trPr>
        <w:tc>
          <w:tcPr>
            <w:tcW w:w="1018" w:type="dxa"/>
            <w:vAlign w:val="center"/>
          </w:tcPr>
          <w:p w14:paraId="515D57D0" w14:textId="621E77F0" w:rsidR="00083FBC" w:rsidRPr="00CE09D4" w:rsidRDefault="00083FBC" w:rsidP="00083FBC">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13EE9C25" w:rsidR="00083FBC" w:rsidRPr="00552185" w:rsidRDefault="00083FBC" w:rsidP="00083FBC">
            <w:pPr>
              <w:jc w:val="center"/>
              <w:rPr>
                <w:rFonts w:ascii="Arial Narrow" w:hAnsi="Arial Narrow" w:cstheme="minorHAnsi"/>
                <w:b/>
                <w:bCs/>
                <w:highlight w:val="yellow"/>
              </w:rPr>
            </w:pPr>
            <w:r w:rsidRPr="00C37205">
              <w:rPr>
                <w:rFonts w:ascii="Arial" w:eastAsia="Arial" w:hAnsi="Arial" w:cs="Arial"/>
                <w:sz w:val="18"/>
                <w:szCs w:val="18"/>
              </w:rPr>
              <w:t>YALIERCP, S.A. DE C.V.</w:t>
            </w:r>
          </w:p>
        </w:tc>
        <w:tc>
          <w:tcPr>
            <w:tcW w:w="2716" w:type="dxa"/>
            <w:shd w:val="clear" w:color="auto" w:fill="auto"/>
          </w:tcPr>
          <w:p w14:paraId="388FF341" w14:textId="43E8E081" w:rsidR="00083FBC" w:rsidRPr="00252582" w:rsidRDefault="00083FBC" w:rsidP="00083FBC">
            <w:pPr>
              <w:jc w:val="center"/>
              <w:rPr>
                <w:rFonts w:ascii="Arial Narrow" w:hAnsi="Arial Narrow" w:cstheme="minorHAnsi"/>
                <w:highlight w:val="yellow"/>
              </w:rPr>
            </w:pPr>
            <w:r w:rsidRPr="00C37205">
              <w:rPr>
                <w:rFonts w:ascii="Arial" w:hAnsi="Arial" w:cs="Arial"/>
                <w:sz w:val="18"/>
                <w:szCs w:val="18"/>
              </w:rPr>
              <w:t>ALBERTO ROMAN HUERTA SERRANO</w:t>
            </w:r>
          </w:p>
        </w:tc>
        <w:tc>
          <w:tcPr>
            <w:tcW w:w="3132" w:type="dxa"/>
          </w:tcPr>
          <w:p w14:paraId="7A96D205" w14:textId="77777777" w:rsidR="00083FBC" w:rsidRPr="00CE09D4" w:rsidRDefault="00083FBC" w:rsidP="00083FBC">
            <w:pPr>
              <w:rPr>
                <w:rFonts w:ascii="Arial Narrow" w:hAnsi="Arial Narrow" w:cstheme="minorHAnsi"/>
                <w:highlight w:val="yellow"/>
              </w:rPr>
            </w:pPr>
          </w:p>
        </w:tc>
      </w:tr>
      <w:tr w:rsidR="00083FBC" w:rsidRPr="00CE09D4" w14:paraId="055D1827" w14:textId="77777777" w:rsidTr="0084328D">
        <w:trPr>
          <w:trHeight w:val="243"/>
          <w:jc w:val="center"/>
        </w:trPr>
        <w:tc>
          <w:tcPr>
            <w:tcW w:w="1018" w:type="dxa"/>
            <w:vAlign w:val="center"/>
          </w:tcPr>
          <w:p w14:paraId="50E04B93" w14:textId="12FB0842" w:rsidR="00083FBC" w:rsidRPr="00CE09D4" w:rsidRDefault="00083FBC" w:rsidP="00083FBC">
            <w:pPr>
              <w:jc w:val="center"/>
              <w:rPr>
                <w:rFonts w:ascii="Arial Narrow" w:hAnsi="Arial Narrow" w:cstheme="minorHAnsi"/>
              </w:rPr>
            </w:pPr>
            <w:r>
              <w:rPr>
                <w:rFonts w:ascii="Arial Narrow" w:hAnsi="Arial Narrow" w:cstheme="minorHAnsi"/>
              </w:rPr>
              <w:t>2</w:t>
            </w:r>
          </w:p>
        </w:tc>
        <w:tc>
          <w:tcPr>
            <w:tcW w:w="3194" w:type="dxa"/>
            <w:shd w:val="clear" w:color="auto" w:fill="auto"/>
            <w:vAlign w:val="center"/>
          </w:tcPr>
          <w:p w14:paraId="47C01E85" w14:textId="57F97D05" w:rsidR="00083FBC" w:rsidRDefault="00083FBC" w:rsidP="00083FBC">
            <w:pPr>
              <w:jc w:val="center"/>
              <w:rPr>
                <w:rFonts w:ascii="Arial Narrow" w:hAnsi="Arial Narrow" w:cstheme="majorHAnsi"/>
                <w:b/>
                <w:bCs/>
              </w:rPr>
            </w:pPr>
            <w:r w:rsidRPr="00C37205">
              <w:rPr>
                <w:rFonts w:ascii="Arial" w:eastAsia="Arial" w:hAnsi="Arial" w:cs="Arial"/>
                <w:sz w:val="18"/>
                <w:szCs w:val="18"/>
              </w:rPr>
              <w:t>BIOMEDICA TINAJERO, S. DE R.L. DE C.V.</w:t>
            </w:r>
          </w:p>
        </w:tc>
        <w:tc>
          <w:tcPr>
            <w:tcW w:w="2716" w:type="dxa"/>
            <w:shd w:val="clear" w:color="auto" w:fill="auto"/>
          </w:tcPr>
          <w:p w14:paraId="305F9F2C" w14:textId="193DFF96" w:rsidR="00083FBC" w:rsidRDefault="00083FBC" w:rsidP="00083FBC">
            <w:pPr>
              <w:jc w:val="center"/>
              <w:rPr>
                <w:rFonts w:ascii="Arial Narrow" w:hAnsi="Arial Narrow" w:cstheme="majorHAnsi"/>
                <w:b/>
                <w:bCs/>
              </w:rPr>
            </w:pPr>
            <w:r w:rsidRPr="00C37205">
              <w:rPr>
                <w:rFonts w:ascii="Arial" w:hAnsi="Arial" w:cs="Arial"/>
                <w:sz w:val="18"/>
                <w:szCs w:val="18"/>
              </w:rPr>
              <w:t xml:space="preserve">SANDRA VERONICA CANTERO AVALOS </w:t>
            </w:r>
          </w:p>
        </w:tc>
        <w:tc>
          <w:tcPr>
            <w:tcW w:w="3132" w:type="dxa"/>
          </w:tcPr>
          <w:p w14:paraId="5F6A2011" w14:textId="77777777" w:rsidR="00083FBC" w:rsidRPr="00CE09D4" w:rsidRDefault="00083FBC" w:rsidP="00083FBC">
            <w:pPr>
              <w:rPr>
                <w:rFonts w:ascii="Arial Narrow" w:hAnsi="Arial Narrow" w:cstheme="minorHAnsi"/>
                <w:highlight w:val="yellow"/>
              </w:rPr>
            </w:pPr>
          </w:p>
        </w:tc>
      </w:tr>
      <w:tr w:rsidR="00083FBC" w:rsidRPr="00CE09D4" w14:paraId="3E14910F" w14:textId="77777777" w:rsidTr="0084328D">
        <w:trPr>
          <w:trHeight w:val="243"/>
          <w:jc w:val="center"/>
        </w:trPr>
        <w:tc>
          <w:tcPr>
            <w:tcW w:w="1018" w:type="dxa"/>
            <w:vAlign w:val="center"/>
          </w:tcPr>
          <w:p w14:paraId="3E9624B2" w14:textId="360DD367" w:rsidR="00083FBC" w:rsidRDefault="00083FBC" w:rsidP="00083FBC">
            <w:pPr>
              <w:jc w:val="center"/>
              <w:rPr>
                <w:rFonts w:ascii="Arial Narrow" w:hAnsi="Arial Narrow" w:cstheme="minorHAnsi"/>
              </w:rPr>
            </w:pPr>
            <w:r>
              <w:rPr>
                <w:rFonts w:ascii="Arial Narrow" w:hAnsi="Arial Narrow" w:cstheme="minorHAnsi"/>
              </w:rPr>
              <w:t>3</w:t>
            </w:r>
          </w:p>
        </w:tc>
        <w:tc>
          <w:tcPr>
            <w:tcW w:w="3194" w:type="dxa"/>
            <w:shd w:val="clear" w:color="auto" w:fill="auto"/>
            <w:vAlign w:val="center"/>
          </w:tcPr>
          <w:p w14:paraId="210AA3B9" w14:textId="7A82DE01" w:rsidR="00083FBC" w:rsidRDefault="00083FBC" w:rsidP="00083FBC">
            <w:pPr>
              <w:jc w:val="center"/>
              <w:rPr>
                <w:rFonts w:ascii="Arial Narrow" w:hAnsi="Arial Narrow" w:cstheme="majorHAnsi"/>
                <w:b/>
                <w:bCs/>
              </w:rPr>
            </w:pPr>
            <w:r w:rsidRPr="00C37205">
              <w:rPr>
                <w:rFonts w:ascii="Arial" w:eastAsia="Arial" w:hAnsi="Arial" w:cs="Arial"/>
                <w:sz w:val="18"/>
                <w:szCs w:val="18"/>
              </w:rPr>
              <w:t>WASPMED S.A.P.I., DE C.V.</w:t>
            </w:r>
          </w:p>
        </w:tc>
        <w:tc>
          <w:tcPr>
            <w:tcW w:w="2716" w:type="dxa"/>
            <w:shd w:val="clear" w:color="auto" w:fill="auto"/>
          </w:tcPr>
          <w:p w14:paraId="3037A8A1" w14:textId="098BB544" w:rsidR="00083FBC" w:rsidRDefault="00083FBC" w:rsidP="00083FBC">
            <w:pPr>
              <w:jc w:val="center"/>
              <w:rPr>
                <w:rFonts w:ascii="Arial Narrow" w:hAnsi="Arial Narrow" w:cstheme="majorHAnsi"/>
                <w:b/>
                <w:bCs/>
              </w:rPr>
            </w:pPr>
            <w:r w:rsidRPr="00C37205">
              <w:rPr>
                <w:rFonts w:ascii="Arial" w:hAnsi="Arial" w:cs="Arial"/>
                <w:sz w:val="18"/>
                <w:szCs w:val="18"/>
              </w:rPr>
              <w:t xml:space="preserve">FAVIOLA STEPHANYE CERVANTES RAMIREZ </w:t>
            </w:r>
          </w:p>
        </w:tc>
        <w:tc>
          <w:tcPr>
            <w:tcW w:w="3132" w:type="dxa"/>
          </w:tcPr>
          <w:p w14:paraId="624CF9B5" w14:textId="77777777" w:rsidR="00083FBC" w:rsidRPr="00CE09D4" w:rsidRDefault="00083FBC" w:rsidP="00083FBC">
            <w:pPr>
              <w:rPr>
                <w:rFonts w:ascii="Arial Narrow" w:hAnsi="Arial Narrow" w:cstheme="minorHAnsi"/>
                <w:highlight w:val="yellow"/>
              </w:rPr>
            </w:pPr>
          </w:p>
        </w:tc>
      </w:tr>
    </w:tbl>
    <w:p w14:paraId="3D056EA8" w14:textId="56493E99" w:rsidR="00CB2BBC" w:rsidRDefault="00CB2BBC" w:rsidP="00922678">
      <w:pPr>
        <w:shd w:val="clear" w:color="auto" w:fill="FFFFFF"/>
        <w:jc w:val="both"/>
        <w:rPr>
          <w:rFonts w:ascii="Arial Narrow" w:hAnsi="Arial Narrow" w:cstheme="minorHAnsi"/>
          <w:color w:val="000000"/>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41"/>
        <w:gridCol w:w="3721"/>
        <w:gridCol w:w="2110"/>
      </w:tblGrid>
      <w:tr w:rsidR="00083FBC" w:rsidRPr="00CE09D4" w14:paraId="7FFC0706" w14:textId="77777777" w:rsidTr="004C1DCA">
        <w:trPr>
          <w:trHeight w:val="143"/>
          <w:tblHeader/>
          <w:jc w:val="center"/>
        </w:trPr>
        <w:tc>
          <w:tcPr>
            <w:tcW w:w="988" w:type="dxa"/>
            <w:shd w:val="clear" w:color="auto" w:fill="404040" w:themeFill="text1" w:themeFillTint="BF"/>
            <w:vAlign w:val="center"/>
          </w:tcPr>
          <w:p w14:paraId="0C2F1F01" w14:textId="77777777" w:rsidR="00083FBC" w:rsidRPr="00CE09D4" w:rsidRDefault="00083FBC" w:rsidP="00F6254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41" w:type="dxa"/>
            <w:shd w:val="clear" w:color="auto" w:fill="404040" w:themeFill="text1" w:themeFillTint="BF"/>
          </w:tcPr>
          <w:p w14:paraId="43719AC7" w14:textId="2770C4DD" w:rsidR="00083FBC" w:rsidRPr="000201F8" w:rsidRDefault="00083FBC" w:rsidP="00F6254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3721" w:type="dxa"/>
            <w:shd w:val="clear" w:color="auto" w:fill="404040" w:themeFill="text1" w:themeFillTint="BF"/>
            <w:vAlign w:val="center"/>
          </w:tcPr>
          <w:p w14:paraId="06C5181F" w14:textId="36E9D3DD" w:rsidR="00083FBC" w:rsidRPr="000201F8" w:rsidRDefault="00083FBC" w:rsidP="00F6254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 xml:space="preserve">Nombre del </w:t>
            </w:r>
            <w:r>
              <w:rPr>
                <w:rFonts w:ascii="Arial Narrow" w:hAnsi="Arial Narrow" w:cstheme="minorHAnsi"/>
                <w:b/>
                <w:iCs/>
                <w:color w:val="FFFFFF" w:themeColor="background1"/>
              </w:rPr>
              <w:t>Observador</w:t>
            </w:r>
          </w:p>
        </w:tc>
        <w:tc>
          <w:tcPr>
            <w:tcW w:w="2110" w:type="dxa"/>
            <w:shd w:val="clear" w:color="auto" w:fill="404040" w:themeFill="text1" w:themeFillTint="BF"/>
            <w:vAlign w:val="center"/>
          </w:tcPr>
          <w:p w14:paraId="40F7DD92" w14:textId="77777777" w:rsidR="00083FBC" w:rsidRPr="00CE09D4" w:rsidRDefault="00083FBC" w:rsidP="00F6254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083FBC" w:rsidRPr="00CE09D4" w14:paraId="14AC3AAE" w14:textId="77777777" w:rsidTr="004C1DCA">
        <w:trPr>
          <w:trHeight w:val="342"/>
          <w:jc w:val="center"/>
        </w:trPr>
        <w:tc>
          <w:tcPr>
            <w:tcW w:w="988" w:type="dxa"/>
            <w:vAlign w:val="center"/>
          </w:tcPr>
          <w:p w14:paraId="02A65AFC" w14:textId="77777777" w:rsidR="00083FBC" w:rsidRPr="00CE09D4" w:rsidRDefault="00083FBC" w:rsidP="004C1DCA">
            <w:pPr>
              <w:jc w:val="center"/>
              <w:rPr>
                <w:rFonts w:ascii="Arial Narrow" w:hAnsi="Arial Narrow" w:cstheme="minorHAnsi"/>
                <w:highlight w:val="yellow"/>
              </w:rPr>
            </w:pPr>
            <w:r w:rsidRPr="00CE09D4">
              <w:rPr>
                <w:rFonts w:ascii="Arial Narrow" w:hAnsi="Arial Narrow" w:cstheme="minorHAnsi"/>
              </w:rPr>
              <w:t>1</w:t>
            </w:r>
          </w:p>
        </w:tc>
        <w:tc>
          <w:tcPr>
            <w:tcW w:w="3241" w:type="dxa"/>
          </w:tcPr>
          <w:p w14:paraId="142E8DF8" w14:textId="77777777" w:rsidR="004C1DCA" w:rsidRDefault="004C1DCA" w:rsidP="004C1DCA">
            <w:pPr>
              <w:jc w:val="center"/>
              <w:rPr>
                <w:rFonts w:ascii="Arial" w:eastAsia="Arial" w:hAnsi="Arial" w:cs="Arial"/>
                <w:sz w:val="18"/>
                <w:szCs w:val="18"/>
              </w:rPr>
            </w:pPr>
          </w:p>
          <w:p w14:paraId="09711F58" w14:textId="01CF9909" w:rsidR="00083FBC" w:rsidRPr="00552185" w:rsidRDefault="00083FBC" w:rsidP="004C1DCA">
            <w:pPr>
              <w:jc w:val="center"/>
              <w:rPr>
                <w:rFonts w:ascii="Arial Narrow" w:hAnsi="Arial Narrow" w:cstheme="minorHAnsi"/>
                <w:b/>
                <w:bCs/>
                <w:highlight w:val="yellow"/>
              </w:rPr>
            </w:pPr>
            <w:r w:rsidRPr="00C37205">
              <w:rPr>
                <w:rFonts w:ascii="Arial" w:eastAsia="Arial" w:hAnsi="Arial" w:cs="Arial"/>
                <w:sz w:val="18"/>
                <w:szCs w:val="18"/>
              </w:rPr>
              <w:t>WASPMED S.A.P.I., DE C.V.</w:t>
            </w:r>
          </w:p>
        </w:tc>
        <w:tc>
          <w:tcPr>
            <w:tcW w:w="3721" w:type="dxa"/>
            <w:shd w:val="clear" w:color="auto" w:fill="auto"/>
            <w:vAlign w:val="center"/>
          </w:tcPr>
          <w:p w14:paraId="42FD14F1" w14:textId="1A1A6634" w:rsidR="00083FBC" w:rsidRPr="004C1DCA" w:rsidRDefault="00083FBC" w:rsidP="004C1DCA">
            <w:pPr>
              <w:rPr>
                <w:rFonts w:ascii="Arial Narrow" w:hAnsi="Arial Narrow" w:cstheme="minorHAnsi"/>
                <w:b/>
                <w:bCs/>
              </w:rPr>
            </w:pPr>
            <w:r w:rsidRPr="004C1DCA">
              <w:rPr>
                <w:rFonts w:ascii="Arial Narrow" w:hAnsi="Arial Narrow" w:cstheme="minorHAnsi"/>
                <w:b/>
                <w:bCs/>
              </w:rPr>
              <w:t>ROBERT DUANE BARKER AGUIRRE</w:t>
            </w:r>
          </w:p>
        </w:tc>
        <w:tc>
          <w:tcPr>
            <w:tcW w:w="2110" w:type="dxa"/>
          </w:tcPr>
          <w:p w14:paraId="1DA66CE4" w14:textId="77777777" w:rsidR="00083FBC" w:rsidRPr="004C1DCA" w:rsidRDefault="00083FBC" w:rsidP="004C1DCA">
            <w:pPr>
              <w:jc w:val="center"/>
              <w:rPr>
                <w:rFonts w:ascii="Arial Narrow" w:hAnsi="Arial Narrow" w:cstheme="minorHAnsi"/>
              </w:rPr>
            </w:pPr>
          </w:p>
        </w:tc>
      </w:tr>
    </w:tbl>
    <w:p w14:paraId="218AB988" w14:textId="77777777" w:rsidR="001B389C" w:rsidRPr="00D32C3C" w:rsidRDefault="001B389C" w:rsidP="00922678">
      <w:pPr>
        <w:shd w:val="clear" w:color="auto" w:fill="FFFFFF"/>
        <w:jc w:val="both"/>
        <w:rPr>
          <w:rFonts w:ascii="Arial Narrow" w:hAnsi="Arial Narrow" w:cstheme="minorHAnsi"/>
          <w:color w:val="000000"/>
          <w:sz w:val="22"/>
          <w:szCs w:val="22"/>
        </w:rPr>
      </w:pPr>
    </w:p>
    <w:p w14:paraId="10D351C9" w14:textId="774ADC7C"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EC2E" w14:textId="77777777" w:rsidR="00FC17B5" w:rsidRDefault="00FC17B5" w:rsidP="00275DB3">
      <w:r>
        <w:separator/>
      </w:r>
    </w:p>
  </w:endnote>
  <w:endnote w:type="continuationSeparator" w:id="0">
    <w:p w14:paraId="2A4F21CB" w14:textId="77777777" w:rsidR="00FC17B5" w:rsidRDefault="00FC17B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45AB639F"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8583" w14:textId="77777777" w:rsidR="00FC17B5" w:rsidRDefault="00FC17B5" w:rsidP="00275DB3">
      <w:r>
        <w:separator/>
      </w:r>
    </w:p>
  </w:footnote>
  <w:footnote w:type="continuationSeparator" w:id="0">
    <w:p w14:paraId="2977E815" w14:textId="77777777" w:rsidR="00FC17B5" w:rsidRDefault="00FC17B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3BD5BE4"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E1CC2">
          <w:rPr>
            <w:rFonts w:ascii="Arial Narrow" w:eastAsia="Arial" w:hAnsi="Arial Narrow" w:cs="Calibri Light"/>
            <w:bCs/>
            <w:sz w:val="22"/>
            <w:szCs w:val="22"/>
            <w:lang w:val="es-MX" w:eastAsia="es-MX" w:bidi="es-MX"/>
          </w:rPr>
          <w:t xml:space="preserve">LICITACIÓN PÚBLICA </w:t>
        </w:r>
        <w:r w:rsidR="00EB6373">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A76C3B">
          <w:rPr>
            <w:rFonts w:ascii="Arial Narrow" w:eastAsia="Arial" w:hAnsi="Arial Narrow" w:cs="Calibri Light"/>
            <w:bCs/>
            <w:sz w:val="22"/>
            <w:szCs w:val="22"/>
            <w:lang w:val="es-MX" w:eastAsia="es-MX" w:bidi="es-MX"/>
          </w:rPr>
          <w:t>28</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3CCEFD09" w:rsidR="000B1A14" w:rsidRPr="00ED7AA2" w:rsidRDefault="00A76C3B" w:rsidP="000201F8">
    <w:pPr>
      <w:ind w:right="140"/>
      <w:jc w:val="center"/>
      <w:rPr>
        <w:rFonts w:ascii="Arial Narrow" w:eastAsia="Arial" w:hAnsi="Arial Narrow" w:cs="Calibri Light"/>
        <w:b/>
        <w:smallCaps/>
        <w:color w:val="000000"/>
      </w:rPr>
    </w:pPr>
    <w:sdt>
      <w:sdtPr>
        <w:rPr>
          <w:rFonts w:ascii="Arial" w:eastAsia="Calibri" w:hAnsi="Arial" w:cs="Arial"/>
          <w:b/>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Pr="00A76C3B">
          <w:rPr>
            <w:rFonts w:ascii="Arial" w:eastAsia="Calibri" w:hAnsi="Arial" w:cs="Arial"/>
            <w:b/>
            <w:lang w:val="es-MX" w:eastAsia="es-MX"/>
          </w:rPr>
          <w:t>“ADQUISICIÓN DE REFACCIONES Y ACCESORIOS MENORES DE EQUIPO E INSTRUMENTAL MÉDICO Y DE LABORATORIO PARA EL HOSPITAL REGIONAL DE TEPATITLÁN DE MORELOS.”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9"/>
  </w:num>
  <w:num w:numId="7" w16cid:durableId="1053887421">
    <w:abstractNumId w:val="10"/>
  </w:num>
  <w:num w:numId="8" w16cid:durableId="14424155">
    <w:abstractNumId w:val="4"/>
  </w:num>
  <w:num w:numId="9" w16cid:durableId="2145614496">
    <w:abstractNumId w:val="6"/>
  </w:num>
  <w:num w:numId="10" w16cid:durableId="1043599423">
    <w:abstractNumId w:val="5"/>
  </w:num>
  <w:num w:numId="11" w16cid:durableId="713578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E30"/>
    <w:rsid w:val="00050AA9"/>
    <w:rsid w:val="00054EA0"/>
    <w:rsid w:val="0005591E"/>
    <w:rsid w:val="00061A84"/>
    <w:rsid w:val="00061C95"/>
    <w:rsid w:val="00063217"/>
    <w:rsid w:val="000632F5"/>
    <w:rsid w:val="00074CF4"/>
    <w:rsid w:val="00075C65"/>
    <w:rsid w:val="00076E59"/>
    <w:rsid w:val="00077521"/>
    <w:rsid w:val="000833E6"/>
    <w:rsid w:val="00083635"/>
    <w:rsid w:val="00083FBC"/>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2D6C"/>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389C"/>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0129"/>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3BE"/>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1DCA"/>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34EE"/>
    <w:rsid w:val="005351F3"/>
    <w:rsid w:val="0053719C"/>
    <w:rsid w:val="00541700"/>
    <w:rsid w:val="00551E45"/>
    <w:rsid w:val="00552185"/>
    <w:rsid w:val="00560BB1"/>
    <w:rsid w:val="00561C47"/>
    <w:rsid w:val="00562444"/>
    <w:rsid w:val="005668A9"/>
    <w:rsid w:val="00570078"/>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3DC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20C8"/>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2253"/>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952DF"/>
    <w:rsid w:val="009A0CD1"/>
    <w:rsid w:val="009A3D8D"/>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76C3B"/>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E1DC0"/>
    <w:rsid w:val="00AF09BC"/>
    <w:rsid w:val="00AF1F30"/>
    <w:rsid w:val="00AF3929"/>
    <w:rsid w:val="00AF4186"/>
    <w:rsid w:val="00AF4510"/>
    <w:rsid w:val="00B010F2"/>
    <w:rsid w:val="00B02163"/>
    <w:rsid w:val="00B0678A"/>
    <w:rsid w:val="00B10E54"/>
    <w:rsid w:val="00B14C15"/>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A2B82"/>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37205"/>
    <w:rsid w:val="00C41FC7"/>
    <w:rsid w:val="00C43754"/>
    <w:rsid w:val="00C55DB2"/>
    <w:rsid w:val="00C65B1A"/>
    <w:rsid w:val="00C72385"/>
    <w:rsid w:val="00C772DD"/>
    <w:rsid w:val="00C82653"/>
    <w:rsid w:val="00C8378F"/>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515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6629"/>
    <w:rsid w:val="00DA716C"/>
    <w:rsid w:val="00DB5C09"/>
    <w:rsid w:val="00DC4EF6"/>
    <w:rsid w:val="00DC531C"/>
    <w:rsid w:val="00DD0147"/>
    <w:rsid w:val="00DD27EC"/>
    <w:rsid w:val="00DD351D"/>
    <w:rsid w:val="00DD4735"/>
    <w:rsid w:val="00DD4AC2"/>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6373"/>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17B5"/>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0848"/>
    <w:rsid w:val="003A2DAD"/>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96A40"/>
    <w:rsid w:val="009A39D6"/>
    <w:rsid w:val="009B04E8"/>
    <w:rsid w:val="009D1A3F"/>
    <w:rsid w:val="009E7112"/>
    <w:rsid w:val="00A22583"/>
    <w:rsid w:val="00A55F0E"/>
    <w:rsid w:val="00A608B3"/>
    <w:rsid w:val="00AB6C94"/>
    <w:rsid w:val="00AC6115"/>
    <w:rsid w:val="00AF3D88"/>
    <w:rsid w:val="00B40E95"/>
    <w:rsid w:val="00B85790"/>
    <w:rsid w:val="00BA264F"/>
    <w:rsid w:val="00BA6181"/>
    <w:rsid w:val="00BB25E0"/>
    <w:rsid w:val="00BB7130"/>
    <w:rsid w:val="00C0497F"/>
    <w:rsid w:val="00C55F2D"/>
    <w:rsid w:val="00C70FFA"/>
    <w:rsid w:val="00C90CA2"/>
    <w:rsid w:val="00CB7C3C"/>
    <w:rsid w:val="00CF284F"/>
    <w:rsid w:val="00D0176B"/>
    <w:rsid w:val="00D9490C"/>
    <w:rsid w:val="00D95219"/>
    <w:rsid w:val="00DE0502"/>
    <w:rsid w:val="00E17616"/>
    <w:rsid w:val="00E17A16"/>
    <w:rsid w:val="00E238C3"/>
    <w:rsid w:val="00E50B2B"/>
    <w:rsid w:val="00E604BD"/>
    <w:rsid w:val="00EE3B1C"/>
    <w:rsid w:val="00EE795D"/>
    <w:rsid w:val="00EE7A6B"/>
    <w:rsid w:val="00EF427C"/>
    <w:rsid w:val="00F11490"/>
    <w:rsid w:val="00F2499C"/>
    <w:rsid w:val="00F3281A"/>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0848"/>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7E864CC2D9254798BD6CB5DC46F05E3F">
    <w:name w:val="7E864CC2D9254798BD6CB5DC46F05E3F"/>
    <w:rsid w:val="00996A40"/>
  </w:style>
  <w:style w:type="paragraph" w:customStyle="1" w:styleId="CC9EDBACF4F54CDE884BAB561624F1D2">
    <w:name w:val="CC9EDBACF4F54CDE884BAB561624F1D2"/>
    <w:rsid w:val="003A0848"/>
  </w:style>
  <w:style w:type="paragraph" w:customStyle="1" w:styleId="B4C3AEB1717B4C498DB1BD06D4316103">
    <w:name w:val="B4C3AEB1717B4C498DB1BD06D4316103"/>
    <w:rsid w:val="0099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LSCC-028-2022 SIN CONCURRENCIA DEL COMITÉ</dc:subject>
  <dc:creator>Eaguilar</dc:creator>
  <cp:keywords/>
  <dc:description/>
  <cp:lastModifiedBy>Direccion de Recursos Materiales</cp:lastModifiedBy>
  <cp:revision>2</cp:revision>
  <cp:lastPrinted>2022-09-12T17:51:00Z</cp:lastPrinted>
  <dcterms:created xsi:type="dcterms:W3CDTF">2022-09-12T18:44:00Z</dcterms:created>
  <dcterms:modified xsi:type="dcterms:W3CDTF">2022-09-12T18:44:00Z</dcterms:modified>
  <cp:category>“ADQUISICIÓN DE REFACCIONES Y ACCESORIOS MENORES DE EQUIPO E INSTRUMENTAL MÉDICO Y DE LABORATORIO PARA EL HOSPITAL REGIONAL DE TEPATITLÁN DE MORELOS.”</cp:category>
</cp:coreProperties>
</file>