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341CA6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Default="00AD06A2" w:rsidP="00341CA6">
      <w:pPr>
        <w:pStyle w:val="Prrafodelista"/>
        <w:jc w:val="center"/>
        <w:rPr>
          <w:rFonts w:ascii="Arial Narrow" w:hAnsi="Arial Narrow"/>
        </w:rPr>
      </w:pPr>
    </w:p>
    <w:p w14:paraId="0B5EB847" w14:textId="168553D0" w:rsidR="00AD06A2" w:rsidRPr="00D130FD" w:rsidRDefault="00341CA6" w:rsidP="00341CA6">
      <w:pPr>
        <w:pStyle w:val="Prrafodelista"/>
        <w:jc w:val="center"/>
        <w:rPr>
          <w:rFonts w:ascii="Arial Narrow" w:hAnsi="Arial Narrow"/>
          <w:sz w:val="24"/>
          <w:szCs w:val="24"/>
        </w:rPr>
      </w:pPr>
      <w:r w:rsidRPr="00D130FD">
        <w:rPr>
          <w:rFonts w:ascii="Tahoma" w:hAnsi="Tahoma" w:cs="Tahoma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E5F797" w14:textId="1BB21D95" w:rsidR="00AD06A2" w:rsidRPr="00773F35" w:rsidRDefault="00AD06A2" w:rsidP="00341CA6">
      <w:pPr>
        <w:spacing w:after="0" w:line="240" w:lineRule="auto"/>
        <w:ind w:right="140"/>
        <w:jc w:val="center"/>
        <w:rPr>
          <w:rFonts w:ascii="Arial Narrow" w:eastAsia="Century Gothic" w:hAnsi="Arial Narrow" w:cs="Calibri Light"/>
          <w:b/>
          <w:color w:val="000000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GOBIERNO DEL ESTADO DE JALISCO</w:t>
      </w:r>
    </w:p>
    <w:p w14:paraId="52D859A9" w14:textId="7CC57415" w:rsidR="00AD06A2" w:rsidRPr="00773F35" w:rsidRDefault="00AD06A2" w:rsidP="00341CA6">
      <w:pPr>
        <w:spacing w:after="0" w:line="240" w:lineRule="auto"/>
        <w:jc w:val="center"/>
        <w:rPr>
          <w:rFonts w:ascii="Arial Narrow" w:eastAsia="Times New Roman" w:hAnsi="Arial Narrow" w:cs="Calibri Light"/>
          <w:sz w:val="32"/>
          <w:szCs w:val="32"/>
        </w:rPr>
      </w:pPr>
      <w:r w:rsidRPr="00773F35">
        <w:rPr>
          <w:rFonts w:ascii="Arial Narrow" w:eastAsia="Century Gothic" w:hAnsi="Arial Narrow" w:cs="Calibri Light"/>
          <w:b/>
          <w:color w:val="000000"/>
          <w:sz w:val="32"/>
          <w:szCs w:val="32"/>
        </w:rPr>
        <w:t>ORGANISMO PÚBLICO DESCENTRALIZADO SERVICIOS DE SALUD JALISCO</w:t>
      </w:r>
    </w:p>
    <w:p w14:paraId="689CB458" w14:textId="77777777" w:rsidR="00D130FD" w:rsidRPr="00773F35" w:rsidRDefault="00D130FD" w:rsidP="00D130FD">
      <w:pPr>
        <w:pStyle w:val="Sinespaciado"/>
        <w:rPr>
          <w:rFonts w:ascii="Arial Narrow" w:eastAsia="Times New Roman" w:hAnsi="Arial Narrow" w:cs="Tahoma"/>
          <w:sz w:val="32"/>
          <w:szCs w:val="32"/>
        </w:rPr>
      </w:pPr>
    </w:p>
    <w:p w14:paraId="3A89D7FB" w14:textId="14A93A41" w:rsidR="0051289A" w:rsidRPr="00016401" w:rsidRDefault="0051289A" w:rsidP="0051289A">
      <w:pPr>
        <w:jc w:val="center"/>
        <w:rPr>
          <w:rFonts w:ascii="Arial Narrow" w:eastAsia="Calibri" w:hAnsi="Arial Narrow" w:cs="Calibri"/>
          <w:b/>
          <w:sz w:val="36"/>
          <w:szCs w:val="36"/>
        </w:rPr>
      </w:pPr>
      <w:r w:rsidRPr="00016401">
        <w:rPr>
          <w:rFonts w:ascii="Arial Narrow" w:eastAsia="Calibri" w:hAnsi="Arial Narrow" w:cs="Calibri"/>
          <w:b/>
          <w:bCs/>
          <w:sz w:val="36"/>
          <w:szCs w:val="36"/>
        </w:rPr>
        <w:t>LICITACIÓN PÚBLICA LOCAL SECGSSJ-L</w:t>
      </w:r>
      <w:r w:rsidR="00BF052E" w:rsidRPr="00016401">
        <w:rPr>
          <w:rFonts w:ascii="Arial Narrow" w:eastAsia="Calibri" w:hAnsi="Arial Narrow" w:cs="Calibri"/>
          <w:b/>
          <w:bCs/>
          <w:sz w:val="36"/>
          <w:szCs w:val="36"/>
        </w:rPr>
        <w:t>S</w:t>
      </w:r>
      <w:r w:rsidRPr="00016401">
        <w:rPr>
          <w:rFonts w:ascii="Arial Narrow" w:eastAsia="Calibri" w:hAnsi="Arial Narrow" w:cs="Calibri"/>
          <w:b/>
          <w:bCs/>
          <w:sz w:val="36"/>
          <w:szCs w:val="36"/>
        </w:rPr>
        <w:t>CC-00</w:t>
      </w:r>
      <w:r w:rsidR="00016401" w:rsidRPr="00016401">
        <w:rPr>
          <w:rFonts w:ascii="Arial Narrow" w:eastAsia="Calibri" w:hAnsi="Arial Narrow" w:cs="Calibri"/>
          <w:b/>
          <w:bCs/>
          <w:sz w:val="36"/>
          <w:szCs w:val="36"/>
        </w:rPr>
        <w:t>5</w:t>
      </w:r>
      <w:r w:rsidRPr="00016401">
        <w:rPr>
          <w:rFonts w:ascii="Arial Narrow" w:eastAsia="Calibri" w:hAnsi="Arial Narrow" w:cs="Calibri"/>
          <w:b/>
          <w:bCs/>
          <w:sz w:val="36"/>
          <w:szCs w:val="36"/>
        </w:rPr>
        <w:t xml:space="preserve">-2023 </w:t>
      </w:r>
      <w:r w:rsidR="00985A32">
        <w:rPr>
          <w:rFonts w:ascii="Arial Narrow" w:eastAsia="Calibri" w:hAnsi="Arial Narrow" w:cs="Calibri"/>
          <w:b/>
          <w:bCs/>
          <w:sz w:val="36"/>
          <w:szCs w:val="36"/>
        </w:rPr>
        <w:t xml:space="preserve">SEGUNDA VUELTA </w:t>
      </w:r>
      <w:r w:rsidR="00BF052E" w:rsidRPr="00016401">
        <w:rPr>
          <w:rFonts w:ascii="Arial Narrow" w:eastAsia="Calibri" w:hAnsi="Arial Narrow" w:cs="Calibri"/>
          <w:b/>
          <w:bCs/>
          <w:sz w:val="36"/>
          <w:szCs w:val="36"/>
        </w:rPr>
        <w:t>SIN</w:t>
      </w:r>
      <w:r w:rsidRPr="00016401">
        <w:rPr>
          <w:rFonts w:ascii="Arial Narrow" w:eastAsia="Calibri" w:hAnsi="Arial Narrow" w:cs="Calibri"/>
          <w:b/>
          <w:bCs/>
          <w:sz w:val="36"/>
          <w:szCs w:val="36"/>
        </w:rPr>
        <w:t xml:space="preserve"> CONCURRENCIA DE COMITÉ </w:t>
      </w:r>
    </w:p>
    <w:p w14:paraId="552F8FEC" w14:textId="77777777" w:rsidR="0051289A" w:rsidRPr="00773F35" w:rsidRDefault="0051289A" w:rsidP="0051289A">
      <w:pPr>
        <w:jc w:val="center"/>
        <w:rPr>
          <w:rFonts w:ascii="Arial Narrow" w:eastAsia="Calibri" w:hAnsi="Arial Narrow" w:cs="Calibri"/>
          <w:b/>
          <w:sz w:val="32"/>
          <w:szCs w:val="32"/>
        </w:rPr>
      </w:pPr>
    </w:p>
    <w:p w14:paraId="1E155258" w14:textId="77777777" w:rsidR="00016401" w:rsidRPr="00016401" w:rsidRDefault="00016401" w:rsidP="00016401">
      <w:pPr>
        <w:spacing w:after="0" w:line="240" w:lineRule="auto"/>
        <w:jc w:val="center"/>
        <w:rPr>
          <w:rFonts w:ascii="Arial Narrow" w:hAnsi="Arial Narrow" w:cs="Arial"/>
          <w:b/>
          <w:bCs/>
          <w:sz w:val="56"/>
          <w:szCs w:val="56"/>
        </w:rPr>
      </w:pPr>
      <w:r w:rsidRPr="00016401">
        <w:rPr>
          <w:rFonts w:ascii="Arial Narrow" w:hAnsi="Arial Narrow" w:cs="Arial"/>
          <w:b/>
          <w:bCs/>
          <w:sz w:val="56"/>
          <w:szCs w:val="56"/>
        </w:rPr>
        <w:t xml:space="preserve">“ADQUISICIÓN DE MATERIALES E INSUMOS PARA LA ELABORACIÓN DE PLACAS PARA LOS NIÑOS CON LABIO PALADAR HENDIDO DEL INSTITUTO JALISCIENSE DE CIRUGÍA RECONSTRUCTIVA (DR. JOSE </w:t>
      </w:r>
      <w:r w:rsidRPr="00016401">
        <w:rPr>
          <w:rFonts w:ascii="Arial Narrow" w:hAnsi="Arial Narrow" w:cs="Arial"/>
          <w:b/>
          <w:bCs/>
          <w:color w:val="000000" w:themeColor="text1"/>
          <w:sz w:val="56"/>
          <w:szCs w:val="56"/>
        </w:rPr>
        <w:t>GUERREROSANTOS)”</w:t>
      </w:r>
    </w:p>
    <w:p w14:paraId="263E7680" w14:textId="1BDFC413" w:rsidR="00257AB0" w:rsidRPr="00773F35" w:rsidRDefault="00257AB0" w:rsidP="00D130FD">
      <w:pPr>
        <w:pStyle w:val="Prrafodelista"/>
        <w:ind w:left="-284"/>
        <w:jc w:val="center"/>
        <w:rPr>
          <w:rFonts w:ascii="Arial Narrow" w:hAnsi="Arial Narrow"/>
          <w:b/>
          <w:bCs/>
          <w:i/>
          <w:iCs/>
          <w:sz w:val="20"/>
          <w:szCs w:val="20"/>
        </w:rPr>
      </w:pPr>
    </w:p>
    <w:p w14:paraId="5F935962" w14:textId="77777777" w:rsidR="00773F35" w:rsidRDefault="00773F35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</w:p>
    <w:p w14:paraId="47A165E3" w14:textId="6A2D1BE0" w:rsidR="005825CC" w:rsidRPr="00773F35" w:rsidRDefault="00F2177F" w:rsidP="00D130FD">
      <w:pPr>
        <w:pStyle w:val="Prrafodelista"/>
        <w:ind w:left="-284"/>
        <w:jc w:val="center"/>
        <w:rPr>
          <w:rFonts w:ascii="Arial Narrow" w:hAnsi="Arial Narrow"/>
          <w:sz w:val="20"/>
          <w:szCs w:val="20"/>
        </w:rPr>
      </w:pPr>
      <w:r w:rsidRPr="00773F35">
        <w:rPr>
          <w:rFonts w:ascii="Arial Narrow" w:hAnsi="Arial Narrow"/>
          <w:sz w:val="20"/>
          <w:szCs w:val="20"/>
        </w:rPr>
        <w:t>Esta difusión tiene carácter informativo</w:t>
      </w:r>
      <w:r w:rsidR="00B214B9" w:rsidRPr="00773F35">
        <w:rPr>
          <w:rFonts w:ascii="Arial Narrow" w:hAnsi="Arial Narrow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773F35">
        <w:rPr>
          <w:rFonts w:ascii="Arial Narrow" w:hAnsi="Arial Narrow"/>
          <w:sz w:val="20"/>
          <w:szCs w:val="20"/>
        </w:rPr>
        <w:t>/tree</w:t>
      </w:r>
      <w:r w:rsidRPr="00773F35">
        <w:rPr>
          <w:rFonts w:ascii="Arial Narrow" w:hAnsi="Arial Narrow"/>
          <w:sz w:val="20"/>
          <w:szCs w:val="20"/>
        </w:rPr>
        <w:t xml:space="preserve"> </w:t>
      </w:r>
      <w:r w:rsidR="00B214B9" w:rsidRPr="00773F35">
        <w:rPr>
          <w:rFonts w:ascii="Arial Narrow" w:hAnsi="Arial Narrow"/>
          <w:sz w:val="20"/>
          <w:szCs w:val="20"/>
        </w:rPr>
        <w:t>d</w:t>
      </w:r>
      <w:r w:rsidRPr="00773F35">
        <w:rPr>
          <w:rFonts w:ascii="Arial Narrow" w:hAnsi="Arial Narrow"/>
          <w:sz w:val="20"/>
          <w:szCs w:val="20"/>
        </w:rPr>
        <w:t xml:space="preserve">el </w:t>
      </w:r>
      <w:r w:rsidR="005825CC" w:rsidRPr="00773F35">
        <w:rPr>
          <w:rFonts w:ascii="Arial Narrow" w:hAnsi="Arial Narrow"/>
          <w:sz w:val="20"/>
          <w:szCs w:val="20"/>
        </w:rPr>
        <w:t>Organismo Público Descentralizado Servicios de Salud Jalisco</w:t>
      </w:r>
      <w:r w:rsidRPr="00773F35">
        <w:rPr>
          <w:rFonts w:ascii="Arial Narrow" w:hAnsi="Arial Narrow"/>
          <w:sz w:val="20"/>
          <w:szCs w:val="20"/>
        </w:rPr>
        <w:t>.</w:t>
      </w:r>
    </w:p>
    <w:p w14:paraId="45FAA7D8" w14:textId="418C6157" w:rsidR="0040297B" w:rsidRPr="00773F35" w:rsidRDefault="0040297B" w:rsidP="00B214B9">
      <w:pPr>
        <w:rPr>
          <w:rFonts w:ascii="Arial Narrow" w:hAnsi="Arial Narrow"/>
          <w:sz w:val="20"/>
          <w:szCs w:val="20"/>
        </w:rPr>
      </w:pPr>
    </w:p>
    <w:p w14:paraId="417F252A" w14:textId="45C19EF0" w:rsidR="00B214B9" w:rsidRPr="00773F35" w:rsidRDefault="00B214B9" w:rsidP="00B214B9">
      <w:pPr>
        <w:rPr>
          <w:rFonts w:ascii="Arial Narrow" w:hAnsi="Arial Narrow"/>
          <w:sz w:val="20"/>
          <w:szCs w:val="20"/>
        </w:rPr>
      </w:pPr>
    </w:p>
    <w:sectPr w:rsidR="00B214B9" w:rsidRPr="00773F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016401"/>
    <w:rsid w:val="00115DA3"/>
    <w:rsid w:val="00132A8E"/>
    <w:rsid w:val="001661DB"/>
    <w:rsid w:val="0018118A"/>
    <w:rsid w:val="00257AB0"/>
    <w:rsid w:val="002A536B"/>
    <w:rsid w:val="003177F4"/>
    <w:rsid w:val="00341CA6"/>
    <w:rsid w:val="0040297B"/>
    <w:rsid w:val="00463AD2"/>
    <w:rsid w:val="004E043B"/>
    <w:rsid w:val="0051289A"/>
    <w:rsid w:val="005825CC"/>
    <w:rsid w:val="00666C68"/>
    <w:rsid w:val="00773F35"/>
    <w:rsid w:val="0081018E"/>
    <w:rsid w:val="008658EE"/>
    <w:rsid w:val="008B4F9A"/>
    <w:rsid w:val="008C3259"/>
    <w:rsid w:val="00985A32"/>
    <w:rsid w:val="00A72323"/>
    <w:rsid w:val="00AD06A2"/>
    <w:rsid w:val="00B1359E"/>
    <w:rsid w:val="00B214B9"/>
    <w:rsid w:val="00BE2A7C"/>
    <w:rsid w:val="00BF052E"/>
    <w:rsid w:val="00C00C12"/>
    <w:rsid w:val="00C62744"/>
    <w:rsid w:val="00C67F6B"/>
    <w:rsid w:val="00D130FD"/>
    <w:rsid w:val="00E933B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2</cp:revision>
  <cp:lastPrinted>2022-11-28T23:59:00Z</cp:lastPrinted>
  <dcterms:created xsi:type="dcterms:W3CDTF">2023-05-16T17:51:00Z</dcterms:created>
  <dcterms:modified xsi:type="dcterms:W3CDTF">2023-05-16T17:51:00Z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