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A2BC40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6F3BF4D0" w:rsidR="0051289A" w:rsidRPr="00773F35" w:rsidRDefault="0051289A" w:rsidP="00F757C1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D73E02">
        <w:rPr>
          <w:rFonts w:ascii="Arial Narrow" w:eastAsia="Calibri" w:hAnsi="Arial Narrow" w:cs="Calibri"/>
          <w:b/>
          <w:bCs/>
          <w:sz w:val="32"/>
          <w:szCs w:val="32"/>
        </w:rPr>
        <w:t>NACION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CC-0</w:t>
      </w:r>
      <w:r w:rsidR="00D73E02">
        <w:rPr>
          <w:rFonts w:ascii="Arial Narrow" w:eastAsia="Calibri" w:hAnsi="Arial Narrow" w:cs="Calibri"/>
          <w:b/>
          <w:bCs/>
          <w:sz w:val="32"/>
          <w:szCs w:val="32"/>
        </w:rPr>
        <w:t>2</w:t>
      </w:r>
      <w:r w:rsidR="004910C3">
        <w:rPr>
          <w:rFonts w:ascii="Arial Narrow" w:eastAsia="Calibri" w:hAnsi="Arial Narrow" w:cs="Calibri"/>
          <w:b/>
          <w:bCs/>
          <w:sz w:val="32"/>
          <w:szCs w:val="32"/>
        </w:rPr>
        <w:t>8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SI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N CONCURRENCIA DE COMITÉ </w:t>
      </w:r>
    </w:p>
    <w:p w14:paraId="02722132" w14:textId="77777777" w:rsidR="00F757C1" w:rsidRPr="00B512E4" w:rsidRDefault="00F757C1" w:rsidP="00F757C1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58B6817A" w14:textId="77777777" w:rsidR="00D73E02" w:rsidRPr="003A25E8" w:rsidRDefault="00D73E02" w:rsidP="00D73E02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72"/>
          <w:szCs w:val="72"/>
        </w:rPr>
      </w:pP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>“SERVICIO DE PÓLIZAS DE FIDELIDAD PARA</w:t>
      </w:r>
      <w:r>
        <w:rPr>
          <w:rFonts w:ascii="Arial Narrow" w:hAnsi="Arial Narrow" w:cs="Arial"/>
          <w:b/>
          <w:color w:val="000000" w:themeColor="text1"/>
          <w:sz w:val="72"/>
          <w:szCs w:val="72"/>
        </w:rPr>
        <w:t xml:space="preserve"> EL PERSONAL</w:t>
      </w: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72"/>
          <w:szCs w:val="72"/>
        </w:rPr>
        <w:t>D</w:t>
      </w: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>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2023-12-12T20:45:00Z</dcterms:created>
  <dcterms:modified xsi:type="dcterms:W3CDTF">2023-12-12T20:45:00Z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