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6443B3C6" w14:textId="77777777" w:rsidR="002054E1" w:rsidRDefault="002054E1" w:rsidP="002054E1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LICITACIÓN PÚBLICA LOCAL </w:t>
      </w:r>
      <w:r>
        <w:rPr>
          <w:rFonts w:ascii="Arial" w:eastAsia="Century Gothic" w:hAnsi="Arial" w:cs="Arial"/>
          <w:b/>
          <w:bCs/>
          <w:sz w:val="32"/>
          <w:szCs w:val="32"/>
        </w:rPr>
        <w:t>SECGSSJ-LCCC-015-2023</w:t>
      </w: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 CON CONCURRENCIA DE COMITÉ </w:t>
      </w:r>
    </w:p>
    <w:p w14:paraId="1454A666" w14:textId="77777777" w:rsidR="002054E1" w:rsidRPr="00E42CFC" w:rsidRDefault="002054E1" w:rsidP="002054E1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</w:p>
    <w:p w14:paraId="0E804703" w14:textId="77777777" w:rsidR="002054E1" w:rsidRPr="00E42CFC" w:rsidRDefault="002054E1" w:rsidP="002054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A30FB27" w14:textId="77777777" w:rsidR="002054E1" w:rsidRPr="00E42CFC" w:rsidRDefault="002054E1" w:rsidP="002054E1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42CFC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36"/>
          <w:szCs w:val="36"/>
        </w:rPr>
        <w:t>SERVICIOS INTEGRALES PARA LOS PROGRAMAS DE PROTECCIÓN CONTRA RIESGOS SANITARIOS, VIOLENCIA DE GENERO Y DE ACTUALIZACIÓN EN EL DIAGNÓSTICO Y TRATAMIENTO DE LAS INTOXICACIONES POR ANIMALES DE PONZOÑA DEL O.P.D. SERVICIOS DE SALUD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2023-06-09T00:00:00Z</dcterms:created>
  <dcterms:modified xsi:type="dcterms:W3CDTF">2023-06-09T00:03:00Z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