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1677631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68C97BA" w14:textId="77777777" w:rsidR="00930272" w:rsidRPr="009E0DA4" w:rsidRDefault="0093027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0D076F96" w14:textId="77777777" w:rsidR="001A0221" w:rsidRPr="00E42CFC" w:rsidRDefault="001A0221" w:rsidP="001A02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EE58426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5A004FA7" w14:textId="6823F606" w:rsidR="002A096F" w:rsidRDefault="002A096F" w:rsidP="002A096F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LICITACIÓN PÚBLICA </w:t>
      </w:r>
      <w:r w:rsidRPr="00AE210D">
        <w:rPr>
          <w:rFonts w:ascii="Arial" w:eastAsia="Arial" w:hAnsi="Arial" w:cs="Arial"/>
          <w:b/>
          <w:sz w:val="32"/>
          <w:szCs w:val="32"/>
        </w:rPr>
        <w:t>LOCAL</w:t>
      </w:r>
      <w:r>
        <w:rPr>
          <w:rFonts w:ascii="Arial" w:eastAsia="Arial" w:hAnsi="Arial" w:cs="Arial"/>
          <w:b/>
          <w:sz w:val="32"/>
          <w:szCs w:val="32"/>
        </w:rPr>
        <w:t xml:space="preserve"> SECGSSJ-LCCC-05</w:t>
      </w:r>
      <w:r w:rsidR="00F91B22">
        <w:rPr>
          <w:rFonts w:ascii="Arial" w:eastAsia="Arial" w:hAnsi="Arial" w:cs="Arial"/>
          <w:b/>
          <w:sz w:val="32"/>
          <w:szCs w:val="32"/>
        </w:rPr>
        <w:t>4</w:t>
      </w:r>
      <w:r>
        <w:rPr>
          <w:rFonts w:ascii="Arial" w:eastAsia="Arial" w:hAnsi="Arial" w:cs="Arial"/>
          <w:b/>
          <w:sz w:val="32"/>
          <w:szCs w:val="32"/>
        </w:rPr>
        <w:t xml:space="preserve">-2023 CON CONCURRENCIA DE COMITÉ </w:t>
      </w:r>
    </w:p>
    <w:p w14:paraId="58FCB2C0" w14:textId="77777777" w:rsidR="002A096F" w:rsidRDefault="002A096F" w:rsidP="002A096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1625DF8" w14:textId="67F80868" w:rsidR="002A096F" w:rsidRDefault="002A096F" w:rsidP="002A096F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r w:rsidR="00F91B22" w:rsidRPr="00F91B22">
        <w:rPr>
          <w:rFonts w:ascii="Arial" w:eastAsia="Arial" w:hAnsi="Arial" w:cs="Arial"/>
          <w:b/>
          <w:sz w:val="28"/>
          <w:szCs w:val="28"/>
        </w:rPr>
        <w:t>SUMINISTRO E INSTALACIÓN DE ELEVADORES PARA EL HOSPITAL GENERAL DE OCCIDENTE DEL O.P.D. SERVICIO DE SALUD JALISCO</w:t>
      </w:r>
      <w:r>
        <w:rPr>
          <w:rFonts w:ascii="Arial" w:eastAsia="Arial" w:hAnsi="Arial" w:cs="Arial"/>
          <w:b/>
          <w:sz w:val="28"/>
          <w:szCs w:val="28"/>
        </w:rPr>
        <w:t>”</w:t>
      </w:r>
    </w:p>
    <w:p w14:paraId="2F2FB61D" w14:textId="77777777" w:rsidR="008D0386" w:rsidRDefault="008D0386" w:rsidP="0051289A">
      <w:pPr>
        <w:jc w:val="center"/>
        <w:rPr>
          <w:rFonts w:ascii="Arial" w:eastAsia="Century Gothic" w:hAnsi="Arial" w:cs="Arial"/>
          <w:b/>
          <w:bCs/>
          <w:sz w:val="32"/>
          <w:szCs w:val="32"/>
        </w:rPr>
      </w:pPr>
    </w:p>
    <w:p w14:paraId="0BDCB899" w14:textId="77777777" w:rsidR="008D0386" w:rsidRPr="009E0DA4" w:rsidRDefault="008D0386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563F4"/>
    <w:rsid w:val="001661DB"/>
    <w:rsid w:val="00171D49"/>
    <w:rsid w:val="0018118A"/>
    <w:rsid w:val="001A0221"/>
    <w:rsid w:val="00257AB0"/>
    <w:rsid w:val="002A096F"/>
    <w:rsid w:val="002A536B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7563CC"/>
    <w:rsid w:val="00777AC2"/>
    <w:rsid w:val="0081018E"/>
    <w:rsid w:val="008658EE"/>
    <w:rsid w:val="008B4F9A"/>
    <w:rsid w:val="008C3259"/>
    <w:rsid w:val="008D0386"/>
    <w:rsid w:val="00930272"/>
    <w:rsid w:val="00993319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CC0E57"/>
    <w:rsid w:val="00D130FD"/>
    <w:rsid w:val="00E933BA"/>
    <w:rsid w:val="00EB577A"/>
    <w:rsid w:val="00F11BF1"/>
    <w:rsid w:val="00F2177F"/>
    <w:rsid w:val="00F85735"/>
    <w:rsid w:val="00F91B22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11</cp:revision>
  <cp:lastPrinted>2022-11-28T23:59:00Z</cp:lastPrinted>
  <dcterms:created xsi:type="dcterms:W3CDTF">2023-06-29T19:12:00Z</dcterms:created>
  <dcterms:modified xsi:type="dcterms:W3CDTF">2023-09-28T17:30:00Z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