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DD8A" w14:textId="0462242F" w:rsidR="001702A2" w:rsidRDefault="00EB7575" w:rsidP="00A14A9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4412C729" w14:textId="77777777" w:rsidR="00A14A9E" w:rsidRPr="00343EC5" w:rsidRDefault="00A14A9E" w:rsidP="00A14A9E">
      <w:pPr>
        <w:suppressAutoHyphens w:val="0"/>
        <w:spacing w:before="720"/>
        <w:jc w:val="center"/>
        <w:rPr>
          <w:rFonts w:ascii="Arial" w:hAnsi="Arial" w:cs="Arial"/>
          <w:b/>
          <w:smallCaps/>
          <w:sz w:val="44"/>
          <w:szCs w:val="32"/>
          <w:lang w:eastAsia="es-ES"/>
        </w:rPr>
      </w:pPr>
    </w:p>
    <w:p w14:paraId="188CBD4F" w14:textId="77777777" w:rsidR="001702A2" w:rsidRPr="001702A2" w:rsidRDefault="001702A2" w:rsidP="001702A2">
      <w:pPr>
        <w:ind w:right="140"/>
        <w:jc w:val="center"/>
        <w:rPr>
          <w:rFonts w:ascii="Arial" w:eastAsia="Century Gothic" w:hAnsi="Arial" w:cs="Arial"/>
          <w:b/>
          <w:bCs/>
          <w:sz w:val="32"/>
          <w:szCs w:val="32"/>
        </w:rPr>
      </w:pPr>
      <w:r w:rsidRPr="001702A2">
        <w:rPr>
          <w:rFonts w:ascii="Arial" w:eastAsia="Century Gothic" w:hAnsi="Arial" w:cs="Arial"/>
          <w:b/>
          <w:bCs/>
          <w:sz w:val="32"/>
          <w:szCs w:val="32"/>
        </w:rPr>
        <w:t xml:space="preserve">LICITACIÓN PÚBLICA LOCAL </w:t>
      </w:r>
    </w:p>
    <w:p w14:paraId="6A47356C" w14:textId="68A9C103" w:rsidR="001702A2" w:rsidRPr="001702A2" w:rsidRDefault="001702A2" w:rsidP="001702A2">
      <w:pPr>
        <w:ind w:right="140"/>
        <w:jc w:val="center"/>
        <w:rPr>
          <w:rFonts w:ascii="Arial" w:eastAsia="Century Gothic" w:hAnsi="Arial" w:cs="Arial"/>
          <w:b/>
          <w:bCs/>
          <w:sz w:val="32"/>
          <w:szCs w:val="32"/>
        </w:rPr>
      </w:pPr>
      <w:r w:rsidRPr="001702A2">
        <w:rPr>
          <w:rFonts w:ascii="Arial" w:eastAsia="Century Gothic" w:hAnsi="Arial" w:cs="Arial"/>
          <w:b/>
          <w:bCs/>
          <w:sz w:val="32"/>
          <w:szCs w:val="32"/>
        </w:rPr>
        <w:t>LSCC-</w:t>
      </w:r>
      <w:r w:rsidR="003D5311">
        <w:rPr>
          <w:rFonts w:ascii="Arial" w:eastAsia="Century Gothic" w:hAnsi="Arial" w:cs="Arial"/>
          <w:b/>
          <w:bCs/>
          <w:sz w:val="32"/>
          <w:szCs w:val="32"/>
        </w:rPr>
        <w:t>043</w:t>
      </w:r>
      <w:r w:rsidRPr="001702A2">
        <w:rPr>
          <w:rFonts w:ascii="Arial" w:eastAsia="Century Gothic" w:hAnsi="Arial" w:cs="Arial"/>
          <w:b/>
          <w:bCs/>
          <w:sz w:val="32"/>
          <w:szCs w:val="32"/>
        </w:rPr>
        <w:t xml:space="preserve">-2022 </w:t>
      </w:r>
    </w:p>
    <w:p w14:paraId="48D95324" w14:textId="77777777" w:rsidR="001702A2" w:rsidRPr="001702A2" w:rsidRDefault="001702A2" w:rsidP="001702A2">
      <w:pPr>
        <w:ind w:right="140"/>
        <w:jc w:val="center"/>
        <w:rPr>
          <w:rFonts w:ascii="Arial" w:eastAsia="Century Gothic" w:hAnsi="Arial" w:cs="Arial"/>
          <w:b/>
          <w:bCs/>
          <w:sz w:val="32"/>
          <w:szCs w:val="32"/>
        </w:rPr>
      </w:pPr>
      <w:r w:rsidRPr="001702A2">
        <w:rPr>
          <w:rFonts w:ascii="Arial" w:eastAsia="Century Gothic" w:hAnsi="Arial" w:cs="Arial"/>
          <w:b/>
          <w:bCs/>
          <w:sz w:val="32"/>
          <w:szCs w:val="32"/>
        </w:rPr>
        <w:t xml:space="preserve">SIN CONCURRENCIA DE COMITÉ </w:t>
      </w:r>
    </w:p>
    <w:p w14:paraId="54575CED" w14:textId="77777777" w:rsidR="001702A2" w:rsidRPr="001702A2" w:rsidRDefault="001702A2" w:rsidP="001702A2">
      <w:pPr>
        <w:ind w:right="140"/>
        <w:jc w:val="center"/>
        <w:rPr>
          <w:rFonts w:ascii="Arial" w:eastAsia="Century Gothic" w:hAnsi="Arial" w:cs="Arial"/>
          <w:sz w:val="32"/>
          <w:szCs w:val="32"/>
        </w:rPr>
      </w:pPr>
    </w:p>
    <w:p w14:paraId="3694C990" w14:textId="77777777" w:rsidR="001702A2" w:rsidRPr="001702A2" w:rsidRDefault="001702A2" w:rsidP="001702A2">
      <w:pPr>
        <w:jc w:val="center"/>
        <w:rPr>
          <w:rFonts w:ascii="Arial" w:hAnsi="Arial" w:cs="Arial"/>
        </w:rPr>
      </w:pPr>
    </w:p>
    <w:p w14:paraId="6C06739C" w14:textId="77777777" w:rsidR="003D5311" w:rsidRPr="00A14A9E" w:rsidRDefault="003D5311" w:rsidP="003D5311">
      <w:pPr>
        <w:ind w:right="140"/>
        <w:jc w:val="center"/>
        <w:rPr>
          <w:rFonts w:ascii="Arial" w:eastAsia="Century Gothic" w:hAnsi="Arial" w:cs="Arial"/>
          <w:b/>
          <w:bCs/>
          <w:sz w:val="40"/>
          <w:szCs w:val="40"/>
        </w:rPr>
      </w:pPr>
      <w:bookmarkStart w:id="1" w:name="_Hlk120013226"/>
      <w:bookmarkStart w:id="2" w:name="_Hlk118798845"/>
      <w:r w:rsidRPr="00A14A9E">
        <w:rPr>
          <w:b/>
          <w:bCs/>
          <w:sz w:val="44"/>
          <w:szCs w:val="44"/>
        </w:rPr>
        <w:t>“</w:t>
      </w:r>
      <w:r w:rsidRPr="00A14A9E">
        <w:rPr>
          <w:rFonts w:ascii="Arial" w:eastAsia="Century Gothic" w:hAnsi="Arial" w:cs="Arial"/>
          <w:b/>
          <w:bCs/>
          <w:sz w:val="40"/>
          <w:szCs w:val="40"/>
        </w:rPr>
        <w:t>SERVICIO DE ADECUACIÓN ELÉCTRICA PARA EL HOSPITAL MATERNO INFANTIL ESPERANZA LÓPEZ MATEOS”</w:t>
      </w:r>
    </w:p>
    <w:bookmarkEnd w:id="2"/>
    <w:p w14:paraId="4972B4C1" w14:textId="54545536" w:rsidR="001702A2" w:rsidRDefault="001702A2" w:rsidP="001702A2">
      <w:pPr>
        <w:ind w:right="140"/>
        <w:jc w:val="center"/>
        <w:rPr>
          <w:rFonts w:ascii="Arial" w:hAnsi="Arial" w:cs="Arial"/>
          <w:b/>
          <w:bCs/>
          <w:sz w:val="40"/>
          <w:szCs w:val="40"/>
        </w:rPr>
      </w:pPr>
    </w:p>
    <w:p w14:paraId="2F112A6D" w14:textId="77777777" w:rsidR="001702A2" w:rsidRPr="008B6F69" w:rsidRDefault="001702A2" w:rsidP="00A14A9E">
      <w:pPr>
        <w:ind w:right="140"/>
        <w:rPr>
          <w:rFonts w:eastAsia="Century Gothic"/>
          <w:b/>
          <w:smallCaps/>
          <w:color w:val="000000"/>
        </w:rPr>
      </w:pPr>
    </w:p>
    <w:bookmarkEnd w:id="1"/>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56332E4D" w:rsidR="00EB7575" w:rsidRDefault="00EB7575" w:rsidP="00753BCE">
      <w:pPr>
        <w:rPr>
          <w:rFonts w:ascii="Arial" w:hAnsi="Arial" w:cs="Arial"/>
          <w:sz w:val="24"/>
          <w:szCs w:val="24"/>
        </w:rPr>
      </w:pPr>
    </w:p>
    <w:p w14:paraId="048432FE" w14:textId="5EA4E6C8" w:rsidR="001702A2" w:rsidRDefault="001702A2" w:rsidP="00753BCE">
      <w:pPr>
        <w:rPr>
          <w:rFonts w:ascii="Arial" w:hAnsi="Arial" w:cs="Arial"/>
          <w:sz w:val="24"/>
          <w:szCs w:val="24"/>
        </w:rPr>
      </w:pPr>
    </w:p>
    <w:p w14:paraId="7124675E" w14:textId="1C9E7477" w:rsidR="00A14A9E" w:rsidRDefault="00A14A9E" w:rsidP="00753BCE">
      <w:pPr>
        <w:rPr>
          <w:rFonts w:ascii="Arial" w:hAnsi="Arial" w:cs="Arial"/>
          <w:sz w:val="24"/>
          <w:szCs w:val="24"/>
        </w:rPr>
      </w:pPr>
    </w:p>
    <w:p w14:paraId="05E6C1B1" w14:textId="77777777" w:rsidR="00A14A9E" w:rsidRDefault="00A14A9E" w:rsidP="00753BCE">
      <w:pPr>
        <w:rPr>
          <w:rFonts w:ascii="Arial" w:hAnsi="Arial" w:cs="Arial"/>
          <w:sz w:val="24"/>
          <w:szCs w:val="24"/>
        </w:rPr>
      </w:pPr>
    </w:p>
    <w:p w14:paraId="0C721734" w14:textId="77777777" w:rsidR="00A14A9E" w:rsidRPr="00E41B0C" w:rsidRDefault="00A14A9E"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3E73F7F0" w:rsidR="00EB7575" w:rsidRPr="00E41B0C" w:rsidRDefault="003D5311" w:rsidP="00753BCE">
          <w:pPr>
            <w:jc w:val="right"/>
            <w:rPr>
              <w:rFonts w:ascii="Arial" w:hAnsi="Arial" w:cs="Arial"/>
              <w:sz w:val="24"/>
              <w:szCs w:val="24"/>
            </w:rPr>
          </w:pPr>
          <w:r>
            <w:rPr>
              <w:rFonts w:ascii="Arial" w:hAnsi="Arial" w:cs="Arial"/>
              <w:sz w:val="24"/>
              <w:szCs w:val="24"/>
            </w:rPr>
            <w:t>09</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sidR="001702A2">
            <w:rPr>
              <w:rFonts w:ascii="Arial" w:hAnsi="Arial" w:cs="Arial"/>
              <w:sz w:val="24"/>
              <w:szCs w:val="24"/>
              <w:lang w:val="es-MX"/>
            </w:rPr>
            <w:t>diciembre</w:t>
          </w:r>
          <w:r w:rsidR="00FE7362"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2C8A7A9" w14:textId="77777777" w:rsidR="00F446FA" w:rsidRDefault="00F446FA" w:rsidP="009A1784">
      <w:pPr>
        <w:suppressAutoHyphens w:val="0"/>
        <w:spacing w:after="160"/>
        <w:jc w:val="both"/>
        <w:rPr>
          <w:rFonts w:ascii="Arial" w:eastAsiaTheme="minorEastAsia" w:hAnsi="Arial" w:cs="Arial"/>
          <w:sz w:val="18"/>
          <w:szCs w:val="18"/>
          <w:lang w:val="es-MX" w:eastAsia="es-MX"/>
        </w:rPr>
      </w:pPr>
    </w:p>
    <w:p w14:paraId="7B854C41" w14:textId="77777777" w:rsidR="00F260C2" w:rsidRDefault="00F260C2" w:rsidP="009A1784">
      <w:pPr>
        <w:suppressAutoHyphens w:val="0"/>
        <w:spacing w:after="160"/>
        <w:jc w:val="both"/>
        <w:rPr>
          <w:rFonts w:ascii="Arial" w:eastAsiaTheme="minorEastAsia" w:hAnsi="Arial" w:cs="Arial"/>
          <w:sz w:val="18"/>
          <w:szCs w:val="18"/>
          <w:lang w:val="es-MX" w:eastAsia="es-MX"/>
        </w:rPr>
      </w:pPr>
    </w:p>
    <w:p w14:paraId="38ACFE7D" w14:textId="0773AB75"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F446FA">
        <w:rPr>
          <w:rFonts w:ascii="Arial" w:eastAsiaTheme="minorEastAsia" w:hAnsi="Arial" w:cs="Arial"/>
          <w:sz w:val="18"/>
          <w:szCs w:val="18"/>
          <w:lang w:val="es-MX" w:eastAsia="es-MX"/>
        </w:rPr>
        <w:t>13</w:t>
      </w:r>
      <w:r w:rsidRPr="009A1784">
        <w:rPr>
          <w:rFonts w:ascii="Arial" w:eastAsiaTheme="minorEastAsia" w:hAnsi="Arial" w:cs="Arial"/>
          <w:sz w:val="18"/>
          <w:szCs w:val="18"/>
          <w:lang w:val="es-MX" w:eastAsia="es-MX"/>
        </w:rPr>
        <w:t>:</w:t>
      </w:r>
      <w:r w:rsidR="00BA46FD">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D5311">
            <w:rPr>
              <w:rFonts w:ascii="Arial" w:eastAsiaTheme="minorEastAsia" w:hAnsi="Arial" w:cs="Arial"/>
              <w:sz w:val="18"/>
              <w:szCs w:val="18"/>
              <w:lang w:val="es-MX" w:eastAsia="es-MX"/>
            </w:rPr>
            <w:t>09 de diciembre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624BA9FD" w:rsidR="00EB7575"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0BC53BDC" w14:textId="77777777" w:rsidR="00F446FA" w:rsidRPr="009A1784" w:rsidRDefault="00F446FA" w:rsidP="00753BCE">
      <w:pPr>
        <w:tabs>
          <w:tab w:val="left" w:pos="2280"/>
        </w:tabs>
        <w:jc w:val="both"/>
        <w:rPr>
          <w:rFonts w:ascii="Arial" w:eastAsiaTheme="minorEastAsia" w:hAnsi="Arial" w:cs="Arial"/>
          <w:sz w:val="18"/>
          <w:szCs w:val="18"/>
          <w:lang w:val="es-MX" w:eastAsia="es-MX"/>
        </w:rPr>
      </w:pPr>
    </w:p>
    <w:p w14:paraId="43943560" w14:textId="4D4EACF1" w:rsidR="00F446FA" w:rsidRDefault="00F446FA" w:rsidP="00F446FA">
      <w:pPr>
        <w:tabs>
          <w:tab w:val="left" w:pos="2280"/>
        </w:tabs>
        <w:jc w:val="both"/>
        <w:rPr>
          <w:rFonts w:ascii="Arial" w:eastAsiaTheme="minorEastAsia" w:hAnsi="Arial" w:cs="Arial"/>
          <w:sz w:val="18"/>
          <w:szCs w:val="18"/>
          <w:lang w:val="es-MX" w:eastAsia="es-MX"/>
        </w:rPr>
      </w:pPr>
      <w:r w:rsidRPr="00F03B1E">
        <w:rPr>
          <w:rFonts w:ascii="Arial" w:eastAsiaTheme="minorEastAsia" w:hAnsi="Arial" w:cs="Arial"/>
          <w:b/>
          <w:bCs/>
          <w:sz w:val="18"/>
          <w:szCs w:val="18"/>
          <w:lang w:val="es-MX" w:eastAsia="es-MX"/>
        </w:rPr>
        <w:t>Primero</w:t>
      </w:r>
      <w:r w:rsidRPr="002E10CB">
        <w:rPr>
          <w:rFonts w:ascii="Arial" w:eastAsiaTheme="minorEastAsia" w:hAnsi="Arial" w:cs="Arial"/>
          <w:sz w:val="18"/>
          <w:szCs w:val="18"/>
          <w:lang w:val="es-MX" w:eastAsia="es-MX"/>
        </w:rPr>
        <w:t xml:space="preserve">.- Derivado del registro y asistencia de los participantes, y de conformidad con lo establecido en el artículo 72, numeral 1, fracciones VI y VII de la Ley de Compras Gubernamentales, Enajenaciones y Contratación de Servicios del Estado de Jalisco y sus Municipios, así como también de acuerdo al punto 14 </w:t>
      </w:r>
      <w:r>
        <w:rPr>
          <w:rFonts w:ascii="Arial" w:eastAsiaTheme="minorEastAsia" w:hAnsi="Arial" w:cs="Arial"/>
          <w:sz w:val="18"/>
          <w:szCs w:val="18"/>
          <w:lang w:val="es-MX" w:eastAsia="es-MX"/>
        </w:rPr>
        <w:t xml:space="preserve">inciso a </w:t>
      </w:r>
      <w:r w:rsidRPr="002E10CB">
        <w:rPr>
          <w:rFonts w:ascii="Arial" w:eastAsiaTheme="minorEastAsia" w:hAnsi="Arial" w:cs="Arial"/>
          <w:sz w:val="18"/>
          <w:szCs w:val="18"/>
          <w:lang w:val="es-MX" w:eastAsia="es-MX"/>
        </w:rPr>
        <w:t xml:space="preserve">de las </w:t>
      </w:r>
      <w:r w:rsidRPr="0014550D">
        <w:rPr>
          <w:rFonts w:ascii="Arial" w:eastAsiaTheme="minorEastAsia" w:hAnsi="Arial" w:cs="Arial"/>
          <w:b/>
          <w:bCs/>
          <w:sz w:val="18"/>
          <w:szCs w:val="18"/>
          <w:lang w:val="es-MX" w:eastAsia="es-MX"/>
        </w:rPr>
        <w:t>BASES</w:t>
      </w:r>
      <w:r w:rsidRPr="002E10CB">
        <w:rPr>
          <w:rFonts w:ascii="Arial" w:eastAsiaTheme="minorEastAsia" w:hAnsi="Arial" w:cs="Arial"/>
          <w:sz w:val="18"/>
          <w:szCs w:val="18"/>
          <w:lang w:val="es-MX" w:eastAsia="es-MX"/>
        </w:rPr>
        <w:t xml:space="preserve">, este Procedimiento de </w:t>
      </w:r>
      <w:r>
        <w:rPr>
          <w:rFonts w:ascii="Arial" w:eastAsiaTheme="minorEastAsia" w:hAnsi="Arial" w:cs="Arial"/>
          <w:sz w:val="18"/>
          <w:szCs w:val="18"/>
          <w:lang w:val="es-MX" w:eastAsia="es-MX"/>
        </w:rPr>
        <w:t>contratación</w:t>
      </w:r>
      <w:r w:rsidRPr="002E10CB">
        <w:rPr>
          <w:rFonts w:ascii="Arial" w:eastAsiaTheme="minorEastAsia" w:hAnsi="Arial" w:cs="Arial"/>
          <w:sz w:val="18"/>
          <w:szCs w:val="18"/>
          <w:lang w:val="es-MX" w:eastAsia="es-MX"/>
        </w:rPr>
        <w:t xml:space="preserve"> se </w:t>
      </w:r>
      <w:r w:rsidRPr="0014550D">
        <w:rPr>
          <w:rFonts w:ascii="Arial" w:eastAsiaTheme="minorEastAsia" w:hAnsi="Arial" w:cs="Arial"/>
          <w:b/>
          <w:bCs/>
          <w:sz w:val="18"/>
          <w:szCs w:val="18"/>
          <w:lang w:val="es-MX" w:eastAsia="es-MX"/>
        </w:rPr>
        <w:t>DECLARA DESIERTO</w:t>
      </w:r>
      <w:r w:rsidRPr="002E10CB">
        <w:rPr>
          <w:rFonts w:ascii="Arial" w:eastAsiaTheme="minorEastAsia" w:hAnsi="Arial" w:cs="Arial"/>
          <w:sz w:val="18"/>
          <w:szCs w:val="18"/>
          <w:lang w:val="es-MX" w:eastAsia="es-MX"/>
        </w:rPr>
        <w:t xml:space="preserve">, al no contar con registro de asistencia de los </w:t>
      </w:r>
      <w:r w:rsidRPr="0014550D">
        <w:rPr>
          <w:rFonts w:ascii="Arial" w:eastAsiaTheme="minorEastAsia" w:hAnsi="Arial" w:cs="Arial"/>
          <w:b/>
          <w:bCs/>
          <w:sz w:val="18"/>
          <w:szCs w:val="18"/>
          <w:lang w:val="es-MX" w:eastAsia="es-MX"/>
        </w:rPr>
        <w:t>PARTICIPANTES</w:t>
      </w:r>
      <w:r w:rsidRPr="002E10CB">
        <w:rPr>
          <w:rFonts w:ascii="Arial" w:eastAsiaTheme="minorEastAsia" w:hAnsi="Arial" w:cs="Arial"/>
          <w:sz w:val="18"/>
          <w:szCs w:val="18"/>
          <w:lang w:val="es-MX" w:eastAsia="es-MX"/>
        </w:rPr>
        <w:t xml:space="preserve"> en el presente acto de presentación y apertura de propuestas al no estar en condiciones para llevar a cabo la </w:t>
      </w:r>
      <w:r w:rsidRPr="0014550D">
        <w:rPr>
          <w:rFonts w:ascii="Arial" w:eastAsiaTheme="minorEastAsia" w:hAnsi="Arial" w:cs="Arial"/>
          <w:b/>
          <w:bCs/>
          <w:sz w:val="18"/>
          <w:szCs w:val="18"/>
          <w:lang w:val="es-MX" w:eastAsia="es-MX"/>
        </w:rPr>
        <w:t xml:space="preserve">APERTURA DE PROPOSICIONES </w:t>
      </w:r>
      <w:r w:rsidRPr="009657DF">
        <w:rPr>
          <w:rFonts w:ascii="Arial" w:eastAsiaTheme="minorEastAsia" w:hAnsi="Arial" w:cs="Arial"/>
          <w:sz w:val="18"/>
          <w:szCs w:val="18"/>
          <w:lang w:val="es-MX" w:eastAsia="es-MX"/>
        </w:rPr>
        <w:t>del procedimiento</w:t>
      </w:r>
      <w:r w:rsidRPr="0014550D">
        <w:rPr>
          <w:rFonts w:ascii="Arial" w:eastAsiaTheme="minorEastAsia" w:hAnsi="Arial" w:cs="Arial"/>
          <w:b/>
          <w:bCs/>
          <w:sz w:val="18"/>
          <w:szCs w:val="18"/>
          <w:lang w:val="es-MX" w:eastAsia="es-MX"/>
        </w:rPr>
        <w:t xml:space="preserve"> </w:t>
      </w:r>
      <w:r w:rsidRPr="009657DF">
        <w:rPr>
          <w:rFonts w:ascii="Arial" w:eastAsiaTheme="minorEastAsia" w:hAnsi="Arial" w:cs="Arial"/>
          <w:sz w:val="18"/>
          <w:szCs w:val="18"/>
          <w:lang w:val="es-MX" w:eastAsia="es-MX"/>
        </w:rPr>
        <w:t>de</w:t>
      </w:r>
      <w:r w:rsidR="00A14A9E">
        <w:rPr>
          <w:rFonts w:ascii="Arial" w:eastAsiaTheme="minorEastAsia" w:hAnsi="Arial" w:cs="Arial"/>
          <w:sz w:val="18"/>
          <w:szCs w:val="18"/>
          <w:lang w:val="es-MX" w:eastAsia="es-MX"/>
        </w:rPr>
        <w:t>l</w:t>
      </w:r>
      <w:r w:rsidR="00A14A9E">
        <w:rPr>
          <w:rFonts w:ascii="Arial" w:eastAsiaTheme="minorEastAsia" w:hAnsi="Arial" w:cs="Arial"/>
          <w:b/>
          <w:bCs/>
          <w:sz w:val="18"/>
          <w:szCs w:val="18"/>
          <w:lang w:val="es-MX" w:eastAsia="es-MX"/>
        </w:rPr>
        <w:t xml:space="preserve"> </w:t>
      </w:r>
      <w:r w:rsidR="00A14A9E" w:rsidRPr="00A14A9E">
        <w:rPr>
          <w:rFonts w:ascii="Arial" w:eastAsiaTheme="minorEastAsia" w:hAnsi="Arial" w:cs="Arial"/>
          <w:b/>
          <w:bCs/>
          <w:sz w:val="18"/>
          <w:szCs w:val="18"/>
          <w:lang w:val="es-MX" w:eastAsia="es-MX"/>
        </w:rPr>
        <w:t>“SERVICIO DE ADECUACIÓN ELÉCTRICA PARA EL HOSPITAL MATERNO INFANTIL ESPERANZA LÓPEZ MATEOS”</w:t>
      </w:r>
      <w:r w:rsidRPr="002E10CB">
        <w:rPr>
          <w:rFonts w:ascii="Arial" w:eastAsiaTheme="minorEastAsia" w:hAnsi="Arial" w:cs="Arial"/>
          <w:sz w:val="18"/>
          <w:szCs w:val="18"/>
          <w:lang w:val="es-MX" w:eastAsia="es-MX"/>
        </w:rPr>
        <w:t xml:space="preserve">, ya que no se cuenta con un mínimo de </w:t>
      </w:r>
      <w:r w:rsidRPr="009657DF">
        <w:rPr>
          <w:rFonts w:ascii="Arial" w:eastAsiaTheme="minorEastAsia" w:hAnsi="Arial" w:cs="Arial"/>
          <w:b/>
          <w:bCs/>
          <w:sz w:val="18"/>
          <w:szCs w:val="18"/>
          <w:lang w:val="es-MX" w:eastAsia="es-MX"/>
        </w:rPr>
        <w:t>DOS PROPUESTAS SUSCEPTIBLES</w:t>
      </w:r>
      <w:r w:rsidRPr="002E10CB">
        <w:rPr>
          <w:rFonts w:ascii="Arial" w:eastAsiaTheme="minorEastAsia" w:hAnsi="Arial" w:cs="Arial"/>
          <w:sz w:val="18"/>
          <w:szCs w:val="18"/>
          <w:lang w:val="es-MX" w:eastAsia="es-MX"/>
        </w:rPr>
        <w:t xml:space="preserve"> de analizarse técnicamente.</w:t>
      </w:r>
    </w:p>
    <w:p w14:paraId="652FA861" w14:textId="77777777" w:rsidR="00F446FA" w:rsidRPr="002E10CB" w:rsidRDefault="00F446FA" w:rsidP="00F446FA">
      <w:pPr>
        <w:tabs>
          <w:tab w:val="left" w:pos="2280"/>
        </w:tabs>
        <w:jc w:val="both"/>
        <w:rPr>
          <w:rFonts w:ascii="Arial" w:eastAsiaTheme="minorEastAsia" w:hAnsi="Arial" w:cs="Arial"/>
          <w:sz w:val="18"/>
          <w:szCs w:val="18"/>
          <w:lang w:val="es-MX" w:eastAsia="es-MX"/>
        </w:rPr>
      </w:pPr>
    </w:p>
    <w:p w14:paraId="221AC5BF" w14:textId="77777777" w:rsidR="00F446FA" w:rsidRPr="00C452A4" w:rsidRDefault="00F446FA" w:rsidP="00F446FA">
      <w:pPr>
        <w:pStyle w:val="Prrafodelista"/>
        <w:ind w:left="0"/>
        <w:jc w:val="both"/>
        <w:rPr>
          <w:rFonts w:ascii="Arial" w:eastAsiaTheme="minorEastAsia" w:hAnsi="Arial" w:cs="Arial"/>
          <w:bCs/>
          <w:sz w:val="18"/>
          <w:szCs w:val="18"/>
          <w:lang w:val="es-MX" w:eastAsia="es-MX"/>
        </w:rPr>
      </w:pPr>
      <w:r w:rsidRPr="00C452A4">
        <w:rPr>
          <w:rFonts w:ascii="Arial" w:eastAsiaTheme="minorEastAsia" w:hAnsi="Arial" w:cs="Arial"/>
          <w:b/>
          <w:sz w:val="18"/>
          <w:szCs w:val="18"/>
          <w:lang w:val="es-MX" w:eastAsia="es-MX"/>
        </w:rPr>
        <w:t xml:space="preserve">Segundo. - </w:t>
      </w:r>
      <w:r w:rsidRPr="00C452A4">
        <w:rPr>
          <w:rFonts w:ascii="Arial" w:eastAsiaTheme="minorEastAsia" w:hAnsi="Arial" w:cs="Arial"/>
          <w:bCs/>
          <w:sz w:val="18"/>
          <w:szCs w:val="18"/>
          <w:lang w:val="es-MX" w:eastAsia="es-MX"/>
        </w:rPr>
        <w:t xml:space="preserve">La presente acta se publicará a través del portal de internet </w:t>
      </w:r>
      <w:r w:rsidRPr="0033550D">
        <w:rPr>
          <w:rFonts w:ascii="Arial" w:eastAsiaTheme="minorEastAsia" w:hAnsi="Arial" w:cs="Arial"/>
          <w:bCs/>
          <w:sz w:val="18"/>
          <w:szCs w:val="18"/>
          <w:u w:val="single"/>
          <w:lang w:val="es-MX" w:eastAsia="es-MX"/>
        </w:rPr>
        <w:t>https://info.jalisco.gob.mx</w:t>
      </w:r>
      <w:r w:rsidRPr="00C452A4">
        <w:rPr>
          <w:rFonts w:ascii="Arial" w:eastAsiaTheme="minorEastAsia" w:hAnsi="Arial" w:cs="Arial"/>
          <w:bCs/>
          <w:sz w:val="18"/>
          <w:szCs w:val="18"/>
          <w:lang w:val="es-MX" w:eastAsia="es-MX"/>
        </w:rPr>
        <w:t>, así como en los estrados de la Coordinación de Adquisiciones del Organismo</w:t>
      </w:r>
      <w:r>
        <w:rPr>
          <w:rFonts w:ascii="Arial" w:eastAsiaTheme="minorEastAsia" w:hAnsi="Arial" w:cs="Arial"/>
          <w:bCs/>
          <w:sz w:val="18"/>
          <w:szCs w:val="18"/>
          <w:lang w:val="es-MX" w:eastAsia="es-MX"/>
        </w:rPr>
        <w:t>.</w:t>
      </w:r>
    </w:p>
    <w:p w14:paraId="593DDD6D" w14:textId="6B79BD04" w:rsidR="0074292B" w:rsidRPr="00C15C50"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w:t>
      </w:r>
      <w:r w:rsidR="00D70447">
        <w:rPr>
          <w:rFonts w:ascii="Arial" w:eastAsiaTheme="minorEastAsia" w:hAnsi="Arial" w:cs="Arial"/>
          <w:sz w:val="18"/>
          <w:szCs w:val="18"/>
          <w:lang w:val="es-MX" w:eastAsia="es-MX"/>
        </w:rPr>
        <w:t xml:space="preserve">a </w:t>
      </w:r>
      <w:r w:rsidR="00D1712A" w:rsidRPr="002223A5">
        <w:rPr>
          <w:rFonts w:ascii="Arial" w:eastAsiaTheme="minorEastAsia" w:hAnsi="Arial" w:cs="Arial"/>
          <w:sz w:val="18"/>
          <w:szCs w:val="18"/>
          <w:lang w:val="es-MX" w:eastAsia="es-MX"/>
        </w:rPr>
        <w:t xml:space="preserve">las </w:t>
      </w:r>
      <w:r w:rsidR="00A14A9E">
        <w:rPr>
          <w:rFonts w:ascii="Arial" w:eastAsiaTheme="minorEastAsia" w:hAnsi="Arial" w:cs="Arial"/>
          <w:sz w:val="18"/>
          <w:szCs w:val="18"/>
          <w:lang w:val="es-MX" w:eastAsia="es-MX"/>
        </w:rPr>
        <w:t>13</w:t>
      </w:r>
      <w:r w:rsidRPr="00601A06">
        <w:rPr>
          <w:rFonts w:ascii="Arial" w:eastAsiaTheme="minorEastAsia" w:hAnsi="Arial" w:cs="Arial"/>
          <w:sz w:val="18"/>
          <w:szCs w:val="18"/>
          <w:lang w:val="es-MX" w:eastAsia="es-MX"/>
        </w:rPr>
        <w:t>:</w:t>
      </w:r>
      <w:r w:rsidR="00A14A9E">
        <w:rPr>
          <w:rFonts w:ascii="Arial" w:eastAsiaTheme="minorEastAsia" w:hAnsi="Arial" w:cs="Arial"/>
          <w:sz w:val="18"/>
          <w:szCs w:val="18"/>
          <w:lang w:val="es-MX" w:eastAsia="es-MX"/>
        </w:rPr>
        <w:t>05</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74292B">
        <w:trPr>
          <w:trHeight w:val="285"/>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C15C50">
        <w:trPr>
          <w:trHeight w:val="866"/>
        </w:trPr>
        <w:tc>
          <w:tcPr>
            <w:tcW w:w="1448" w:type="pct"/>
            <w:tcBorders>
              <w:top w:val="single" w:sz="4" w:space="0" w:color="000000"/>
              <w:left w:val="single" w:sz="4" w:space="0" w:color="000000"/>
              <w:bottom w:val="single" w:sz="4" w:space="0" w:color="000000"/>
              <w:right w:val="nil"/>
            </w:tcBorders>
            <w:vAlign w:val="center"/>
          </w:tcPr>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D70447" w:rsidRPr="009F6CC7" w14:paraId="4A76E8E4" w14:textId="77777777" w:rsidTr="005746A9">
        <w:trPr>
          <w:trHeight w:val="670"/>
        </w:trPr>
        <w:tc>
          <w:tcPr>
            <w:tcW w:w="1448" w:type="pct"/>
            <w:tcBorders>
              <w:top w:val="single" w:sz="4" w:space="0" w:color="000000"/>
              <w:left w:val="single" w:sz="4" w:space="0" w:color="000000"/>
              <w:bottom w:val="single" w:sz="4" w:space="0" w:color="000000"/>
              <w:right w:val="nil"/>
            </w:tcBorders>
            <w:vAlign w:val="center"/>
          </w:tcPr>
          <w:p w14:paraId="0D8BB4D1" w14:textId="77777777" w:rsidR="00D70447" w:rsidRPr="00D70447" w:rsidRDefault="00D70447" w:rsidP="00D70447">
            <w:pPr>
              <w:snapToGrid w:val="0"/>
              <w:jc w:val="center"/>
              <w:rPr>
                <w:rFonts w:ascii="Arial Narrow" w:hAnsi="Arial Narrow" w:cs="Arial"/>
                <w:b/>
                <w:bCs/>
                <w:smallCaps/>
                <w:sz w:val="16"/>
                <w:szCs w:val="16"/>
              </w:rPr>
            </w:pPr>
          </w:p>
          <w:p w14:paraId="3839CEBA" w14:textId="43A47743"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LIC. ABRAHAM YASIR MACIEL MONTOYA</w:t>
            </w:r>
          </w:p>
        </w:tc>
        <w:tc>
          <w:tcPr>
            <w:tcW w:w="1524" w:type="pct"/>
            <w:tcBorders>
              <w:top w:val="single" w:sz="4" w:space="0" w:color="000000"/>
              <w:left w:val="single" w:sz="4" w:space="0" w:color="000000"/>
              <w:bottom w:val="single" w:sz="4" w:space="0" w:color="000000"/>
              <w:right w:val="single" w:sz="4" w:space="0" w:color="000000"/>
            </w:tcBorders>
            <w:vAlign w:val="center"/>
          </w:tcPr>
          <w:p w14:paraId="1CBC7ACE" w14:textId="2B77DF85"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COORDINADOR DE ADQUISICIONES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5C00463" w14:textId="77777777" w:rsidR="00D70447" w:rsidRPr="009F6CC7" w:rsidRDefault="00D70447" w:rsidP="00D70447">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D70447" w:rsidRPr="009F6CC7" w:rsidRDefault="00D70447" w:rsidP="00D70447">
            <w:pPr>
              <w:snapToGrid w:val="0"/>
              <w:jc w:val="center"/>
              <w:rPr>
                <w:rFonts w:ascii="Arial" w:hAnsi="Arial" w:cs="Arial"/>
                <w:color w:val="FF0000"/>
                <w:sz w:val="16"/>
                <w:szCs w:val="16"/>
              </w:rPr>
            </w:pPr>
          </w:p>
        </w:tc>
      </w:tr>
      <w:tr w:rsidR="00A2528F" w:rsidRPr="009F6CC7" w14:paraId="638830FE" w14:textId="77777777" w:rsidTr="005746A9">
        <w:trPr>
          <w:trHeight w:val="694"/>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5746A9">
        <w:trPr>
          <w:trHeight w:val="703"/>
        </w:trPr>
        <w:tc>
          <w:tcPr>
            <w:tcW w:w="1448" w:type="pct"/>
            <w:tcBorders>
              <w:top w:val="single" w:sz="4" w:space="0" w:color="000000"/>
              <w:left w:val="single" w:sz="4" w:space="0" w:color="000000"/>
              <w:bottom w:val="single" w:sz="4" w:space="0" w:color="000000"/>
              <w:right w:val="nil"/>
            </w:tcBorders>
            <w:vAlign w:val="center"/>
          </w:tcPr>
          <w:p w14:paraId="310ED9B4" w14:textId="4B273D2F" w:rsidR="00A2528F" w:rsidRPr="00A14A9E" w:rsidRDefault="00A14A9E" w:rsidP="001566C9">
            <w:pPr>
              <w:snapToGrid w:val="0"/>
              <w:jc w:val="center"/>
              <w:rPr>
                <w:rFonts w:ascii="Arial Narrow" w:eastAsia="Arial" w:hAnsi="Arial Narrow" w:cs="Arial"/>
                <w:b/>
                <w:bCs/>
                <w:sz w:val="16"/>
                <w:szCs w:val="16"/>
                <w:lang w:eastAsia="es-ES" w:bidi="es-ES"/>
              </w:rPr>
            </w:pPr>
            <w:r w:rsidRPr="00A14A9E">
              <w:rPr>
                <w:rFonts w:ascii="Arial Narrow" w:eastAsia="Arial" w:hAnsi="Arial Narrow" w:cs="Arial"/>
                <w:b/>
                <w:bCs/>
                <w:sz w:val="16"/>
                <w:szCs w:val="16"/>
                <w:lang w:eastAsia="es-ES" w:bidi="es-ES"/>
              </w:rPr>
              <w:t>LIC.ANGELICA VILLEGAS TORRES</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bl>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w:t>
      </w:r>
      <w:r w:rsidRPr="00F52AFD">
        <w:rPr>
          <w:rFonts w:ascii="Agency FB" w:hAnsi="Agency FB" w:cs="Arial"/>
          <w:color w:val="000000"/>
          <w:sz w:val="14"/>
          <w:szCs w:val="16"/>
        </w:rPr>
        <w:t>M</w:t>
      </w:r>
      <w:r w:rsidRPr="00183B8E">
        <w:rPr>
          <w:rFonts w:ascii="Agency FB" w:hAnsi="Agency FB" w:cs="Arial"/>
          <w:color w:val="000000"/>
          <w:sz w:val="14"/>
          <w:szCs w:val="16"/>
        </w:rPr>
        <w:t>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9"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A14A9E">
      <w:headerReference w:type="default" r:id="rId10"/>
      <w:footerReference w:type="default" r:id="rId11"/>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DA42" w14:textId="77777777" w:rsidR="008F5588" w:rsidRDefault="008F5588" w:rsidP="00275DB3">
      <w:r>
        <w:separator/>
      </w:r>
    </w:p>
  </w:endnote>
  <w:endnote w:type="continuationSeparator" w:id="0">
    <w:p w14:paraId="0199E3CF" w14:textId="77777777" w:rsidR="008F5588" w:rsidRDefault="008F558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3" w:name="_Hlk106708254"/>
                          <w:bookmarkEnd w:id="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42D3723" w:rsidR="00D1712A" w:rsidRPr="00622A46" w:rsidRDefault="00DE7F5A" w:rsidP="00A14A9E">
    <w:pPr>
      <w:spacing w:before="240" w:after="120"/>
      <w:ind w:left="-993" w:right="331"/>
      <w:jc w:val="both"/>
      <w:rPr>
        <w:sz w:val="16"/>
        <w:szCs w:val="16"/>
      </w:rPr>
    </w:pPr>
    <w:r>
      <w:rPr>
        <w:noProof/>
        <w:lang w:eastAsia="es-ES"/>
      </w:rPr>
      <w:drawing>
        <wp:inline distT="0" distB="0" distL="0" distR="0" wp14:anchorId="6B712807" wp14:editId="6F1976D9">
          <wp:extent cx="752920" cy="710358"/>
          <wp:effectExtent l="0" t="0" r="0" b="0"/>
          <wp:docPr id="15" name="Imagen 1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A14A9E">
      <w:rPr>
        <w:color w:val="808080"/>
        <w:sz w:val="16"/>
        <w:szCs w:val="16"/>
      </w:rPr>
      <w:t xml:space="preserve">     </w:t>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4A0A" w14:textId="77777777" w:rsidR="008F5588" w:rsidRDefault="008F5588" w:rsidP="00275DB3">
      <w:bookmarkStart w:id="0" w:name="_Hlk106708260"/>
      <w:bookmarkEnd w:id="0"/>
      <w:r>
        <w:separator/>
      </w:r>
    </w:p>
  </w:footnote>
  <w:footnote w:type="continuationSeparator" w:id="0">
    <w:p w14:paraId="404CAD2D" w14:textId="77777777" w:rsidR="008F5588" w:rsidRDefault="008F558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56AAE71" w:rsidR="00D1712A" w:rsidRPr="00205C11" w:rsidRDefault="00D1712A" w:rsidP="00323D33">
    <w:pPr>
      <w:pStyle w:val="Encabezado"/>
      <w:tabs>
        <w:tab w:val="clear" w:pos="4419"/>
        <w:tab w:val="clear" w:pos="8838"/>
      </w:tabs>
      <w:spacing w:before="240"/>
      <w:ind w:left="1701" w:firstLine="142"/>
      <w:jc w:val="center"/>
      <w:rPr>
        <w:rFonts w:ascii="Arial" w:hAnsi="Arial" w:cs="Arial"/>
        <w:iCs/>
        <w:smallCaps/>
        <w:sz w:val="14"/>
        <w:szCs w:val="14"/>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4CD75776">
          <wp:simplePos x="0" y="0"/>
          <wp:positionH relativeFrom="column">
            <wp:posOffset>-779780</wp:posOffset>
          </wp:positionH>
          <wp:positionV relativeFrom="paragraph">
            <wp:posOffset>-93980</wp:posOffset>
          </wp:positionV>
          <wp:extent cx="1974850" cy="472440"/>
          <wp:effectExtent l="0" t="0" r="635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850" cy="472440"/>
                  </a:xfrm>
                  <a:prstGeom prst="rect">
                    <a:avLst/>
                  </a:prstGeom>
                </pic:spPr>
              </pic:pic>
            </a:graphicData>
          </a:graphic>
          <wp14:sizeRelH relativeFrom="margin">
            <wp14:pctWidth>0</wp14:pctWidth>
          </wp14:sizeRelH>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1702A2">
          <w:rPr>
            <w:rFonts w:ascii="Arial" w:hAnsi="Arial" w:cs="Arial"/>
            <w:b/>
            <w:bCs/>
            <w:iCs/>
            <w:smallCaps/>
            <w:sz w:val="18"/>
            <w:szCs w:val="18"/>
            <w:lang w:val="es-MX" w:eastAsia="es-ES"/>
          </w:rPr>
          <w:t>LICITACIÓN PÚBLICA LOCAL LSCC-</w:t>
        </w:r>
        <w:r w:rsidR="00F446FA">
          <w:rPr>
            <w:rFonts w:ascii="Arial" w:hAnsi="Arial" w:cs="Arial"/>
            <w:b/>
            <w:bCs/>
            <w:iCs/>
            <w:smallCaps/>
            <w:sz w:val="18"/>
            <w:szCs w:val="18"/>
            <w:lang w:val="es-MX" w:eastAsia="es-ES"/>
          </w:rPr>
          <w:t>043</w:t>
        </w:r>
        <w:r w:rsidR="001702A2">
          <w:rPr>
            <w:rFonts w:ascii="Arial" w:hAnsi="Arial" w:cs="Arial"/>
            <w:b/>
            <w:bCs/>
            <w:iCs/>
            <w:smallCaps/>
            <w:sz w:val="18"/>
            <w:szCs w:val="18"/>
            <w:lang w:val="es-MX" w:eastAsia="es-ES"/>
          </w:rPr>
          <w:t>-2022 SIN CONCURRENCIA DE COMITÉ</w:t>
        </w:r>
      </w:sdtContent>
    </w:sdt>
  </w:p>
  <w:p w14:paraId="480FB62B" w14:textId="2A6F8674" w:rsidR="00D1712A" w:rsidRPr="00205C11" w:rsidRDefault="00F446FA" w:rsidP="00F446FA">
    <w:pPr>
      <w:pStyle w:val="Encabezado"/>
      <w:tabs>
        <w:tab w:val="clear" w:pos="4419"/>
        <w:tab w:val="clear" w:pos="8838"/>
      </w:tabs>
      <w:spacing w:before="240"/>
      <w:ind w:left="2268"/>
      <w:jc w:val="both"/>
      <w:rPr>
        <w:sz w:val="14"/>
        <w:szCs w:val="14"/>
      </w:rPr>
    </w:pPr>
    <w:r w:rsidRPr="00F446FA">
      <w:rPr>
        <w:rFonts w:ascii="Arial" w:eastAsia="Century Gothic" w:hAnsi="Arial" w:cs="Arial"/>
        <w:b/>
        <w:iCs/>
        <w:smallCaps/>
        <w:color w:val="000000"/>
        <w:sz w:val="14"/>
        <w:szCs w:val="14"/>
        <w:lang w:eastAsia="en-US"/>
      </w:rPr>
      <w:t>“SERVICIO DE ADECUACIÓN ELÉCTRICA PARA EL HOSPITAL MATERNO INFANTIL ESPERANZA LÓPEZ MATEOS”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27A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702A2"/>
    <w:rsid w:val="00181EAB"/>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05C1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0491"/>
    <w:rsid w:val="003411E2"/>
    <w:rsid w:val="003421EB"/>
    <w:rsid w:val="00343EC5"/>
    <w:rsid w:val="00346340"/>
    <w:rsid w:val="003663C1"/>
    <w:rsid w:val="0036749A"/>
    <w:rsid w:val="00373D82"/>
    <w:rsid w:val="003779A6"/>
    <w:rsid w:val="00393285"/>
    <w:rsid w:val="0039503A"/>
    <w:rsid w:val="003A1B67"/>
    <w:rsid w:val="003A65D7"/>
    <w:rsid w:val="003A7948"/>
    <w:rsid w:val="003B264E"/>
    <w:rsid w:val="003C528B"/>
    <w:rsid w:val="003C69E9"/>
    <w:rsid w:val="003D391F"/>
    <w:rsid w:val="003D45DB"/>
    <w:rsid w:val="003D5311"/>
    <w:rsid w:val="003D7508"/>
    <w:rsid w:val="003D7D54"/>
    <w:rsid w:val="003D7EB8"/>
    <w:rsid w:val="003E2C7A"/>
    <w:rsid w:val="003F30AF"/>
    <w:rsid w:val="003F734A"/>
    <w:rsid w:val="004021BC"/>
    <w:rsid w:val="00405A1C"/>
    <w:rsid w:val="004173C7"/>
    <w:rsid w:val="00423504"/>
    <w:rsid w:val="00444741"/>
    <w:rsid w:val="00444F31"/>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B590F"/>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46A9"/>
    <w:rsid w:val="00575537"/>
    <w:rsid w:val="00576582"/>
    <w:rsid w:val="005802D8"/>
    <w:rsid w:val="005A3EF0"/>
    <w:rsid w:val="005A7952"/>
    <w:rsid w:val="005C4874"/>
    <w:rsid w:val="005D058D"/>
    <w:rsid w:val="005D29A1"/>
    <w:rsid w:val="005D7705"/>
    <w:rsid w:val="005E069B"/>
    <w:rsid w:val="005E1264"/>
    <w:rsid w:val="005E5BD5"/>
    <w:rsid w:val="005E6180"/>
    <w:rsid w:val="005F582C"/>
    <w:rsid w:val="005F6389"/>
    <w:rsid w:val="0060099B"/>
    <w:rsid w:val="00600B94"/>
    <w:rsid w:val="00601A06"/>
    <w:rsid w:val="006032C3"/>
    <w:rsid w:val="00605D37"/>
    <w:rsid w:val="0062263D"/>
    <w:rsid w:val="0062412F"/>
    <w:rsid w:val="006276DE"/>
    <w:rsid w:val="0063015A"/>
    <w:rsid w:val="00632CFB"/>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292B"/>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E0FC7"/>
    <w:rsid w:val="007F1850"/>
    <w:rsid w:val="00802E5B"/>
    <w:rsid w:val="008046C6"/>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3171"/>
    <w:rsid w:val="008B65A4"/>
    <w:rsid w:val="008B6BBA"/>
    <w:rsid w:val="008C6591"/>
    <w:rsid w:val="008D06F9"/>
    <w:rsid w:val="008E0299"/>
    <w:rsid w:val="008E12AF"/>
    <w:rsid w:val="008E3D09"/>
    <w:rsid w:val="008E6E36"/>
    <w:rsid w:val="008F5588"/>
    <w:rsid w:val="009035E3"/>
    <w:rsid w:val="00917BAD"/>
    <w:rsid w:val="009234BD"/>
    <w:rsid w:val="009311BA"/>
    <w:rsid w:val="00935A8A"/>
    <w:rsid w:val="009406CB"/>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C7C48"/>
    <w:rsid w:val="009E1B58"/>
    <w:rsid w:val="009E1FAD"/>
    <w:rsid w:val="009F5B46"/>
    <w:rsid w:val="009F6CC7"/>
    <w:rsid w:val="00A013E2"/>
    <w:rsid w:val="00A01F17"/>
    <w:rsid w:val="00A02F19"/>
    <w:rsid w:val="00A04137"/>
    <w:rsid w:val="00A05C7B"/>
    <w:rsid w:val="00A103F9"/>
    <w:rsid w:val="00A12346"/>
    <w:rsid w:val="00A12705"/>
    <w:rsid w:val="00A14A9E"/>
    <w:rsid w:val="00A21324"/>
    <w:rsid w:val="00A24055"/>
    <w:rsid w:val="00A2478C"/>
    <w:rsid w:val="00A2528F"/>
    <w:rsid w:val="00A32FAC"/>
    <w:rsid w:val="00A33E67"/>
    <w:rsid w:val="00A34A6F"/>
    <w:rsid w:val="00A37851"/>
    <w:rsid w:val="00A45E69"/>
    <w:rsid w:val="00A46B46"/>
    <w:rsid w:val="00A47762"/>
    <w:rsid w:val="00A47FC6"/>
    <w:rsid w:val="00A55188"/>
    <w:rsid w:val="00A62085"/>
    <w:rsid w:val="00A65482"/>
    <w:rsid w:val="00A6733D"/>
    <w:rsid w:val="00A851F1"/>
    <w:rsid w:val="00A9718D"/>
    <w:rsid w:val="00AA1513"/>
    <w:rsid w:val="00AA36C9"/>
    <w:rsid w:val="00AB2747"/>
    <w:rsid w:val="00AB2FB6"/>
    <w:rsid w:val="00AB6050"/>
    <w:rsid w:val="00AC01D8"/>
    <w:rsid w:val="00AC4F6B"/>
    <w:rsid w:val="00AD376E"/>
    <w:rsid w:val="00AD7808"/>
    <w:rsid w:val="00AE07B2"/>
    <w:rsid w:val="00AE1CA0"/>
    <w:rsid w:val="00AE74E8"/>
    <w:rsid w:val="00AF3929"/>
    <w:rsid w:val="00AF582B"/>
    <w:rsid w:val="00B05EB4"/>
    <w:rsid w:val="00B1196F"/>
    <w:rsid w:val="00B16EBE"/>
    <w:rsid w:val="00B22948"/>
    <w:rsid w:val="00B34B3E"/>
    <w:rsid w:val="00B37B02"/>
    <w:rsid w:val="00B414BC"/>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46FD"/>
    <w:rsid w:val="00BA7490"/>
    <w:rsid w:val="00BB0331"/>
    <w:rsid w:val="00BB08B2"/>
    <w:rsid w:val="00BC10A6"/>
    <w:rsid w:val="00BC1EB2"/>
    <w:rsid w:val="00BC2CD9"/>
    <w:rsid w:val="00BC69BF"/>
    <w:rsid w:val="00BD3E9F"/>
    <w:rsid w:val="00BD56F1"/>
    <w:rsid w:val="00BE301F"/>
    <w:rsid w:val="00BE6652"/>
    <w:rsid w:val="00BF0801"/>
    <w:rsid w:val="00BF53BF"/>
    <w:rsid w:val="00BF6C9B"/>
    <w:rsid w:val="00C02F83"/>
    <w:rsid w:val="00C15C50"/>
    <w:rsid w:val="00C1674B"/>
    <w:rsid w:val="00C168A8"/>
    <w:rsid w:val="00C1772E"/>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4B83"/>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47"/>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4CB6"/>
    <w:rsid w:val="00DE7F5A"/>
    <w:rsid w:val="00DF4E5F"/>
    <w:rsid w:val="00E00892"/>
    <w:rsid w:val="00E01A3A"/>
    <w:rsid w:val="00E033AA"/>
    <w:rsid w:val="00E047AE"/>
    <w:rsid w:val="00E0595D"/>
    <w:rsid w:val="00E05A99"/>
    <w:rsid w:val="00E22E8E"/>
    <w:rsid w:val="00E305CD"/>
    <w:rsid w:val="00E340F7"/>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A3850"/>
    <w:rsid w:val="00EB7575"/>
    <w:rsid w:val="00EC6A87"/>
    <w:rsid w:val="00ED18F5"/>
    <w:rsid w:val="00ED75FF"/>
    <w:rsid w:val="00EE019F"/>
    <w:rsid w:val="00EE021D"/>
    <w:rsid w:val="00EE4A3B"/>
    <w:rsid w:val="00EE587A"/>
    <w:rsid w:val="00EF4BCA"/>
    <w:rsid w:val="00EF643C"/>
    <w:rsid w:val="00EF7D29"/>
    <w:rsid w:val="00F0207C"/>
    <w:rsid w:val="00F1720F"/>
    <w:rsid w:val="00F21263"/>
    <w:rsid w:val="00F226B2"/>
    <w:rsid w:val="00F260C2"/>
    <w:rsid w:val="00F4015B"/>
    <w:rsid w:val="00F4429A"/>
    <w:rsid w:val="00F446FA"/>
    <w:rsid w:val="00F46102"/>
    <w:rsid w:val="00F47E61"/>
    <w:rsid w:val="00F52AFD"/>
    <w:rsid w:val="00F5417C"/>
    <w:rsid w:val="00F60DF3"/>
    <w:rsid w:val="00F63385"/>
    <w:rsid w:val="00F677A4"/>
    <w:rsid w:val="00F71F52"/>
    <w:rsid w:val="00F75AFF"/>
    <w:rsid w:val="00F77DA8"/>
    <w:rsid w:val="00F839D8"/>
    <w:rsid w:val="00F859B4"/>
    <w:rsid w:val="00F91C0A"/>
    <w:rsid w:val="00F95B7E"/>
    <w:rsid w:val="00FA375E"/>
    <w:rsid w:val="00FB040A"/>
    <w:rsid w:val="00FB34AE"/>
    <w:rsid w:val="00FB424D"/>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j.jalisco.gob.mx/transparenc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514E2"/>
    <w:rsid w:val="0016519C"/>
    <w:rsid w:val="001D7A55"/>
    <w:rsid w:val="00290E86"/>
    <w:rsid w:val="002B7F6E"/>
    <w:rsid w:val="0031769E"/>
    <w:rsid w:val="0033641C"/>
    <w:rsid w:val="00350DE8"/>
    <w:rsid w:val="00384805"/>
    <w:rsid w:val="0038608C"/>
    <w:rsid w:val="00416F37"/>
    <w:rsid w:val="004A0D81"/>
    <w:rsid w:val="004B6B76"/>
    <w:rsid w:val="005119CB"/>
    <w:rsid w:val="0052409D"/>
    <w:rsid w:val="0061751B"/>
    <w:rsid w:val="00663E4D"/>
    <w:rsid w:val="00682EE9"/>
    <w:rsid w:val="0068418A"/>
    <w:rsid w:val="006956AC"/>
    <w:rsid w:val="006B74A4"/>
    <w:rsid w:val="00713DB3"/>
    <w:rsid w:val="00722FFE"/>
    <w:rsid w:val="00737B45"/>
    <w:rsid w:val="007974EB"/>
    <w:rsid w:val="007A70F6"/>
    <w:rsid w:val="007B61F4"/>
    <w:rsid w:val="008236BD"/>
    <w:rsid w:val="00825318"/>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LSCC-043-2022 SIN CONCURRENCIA DE COMITÉ</dc:subject>
  <dc:creator>Eaguilar</dc:creator>
  <cp:keywords/>
  <dc:description/>
  <cp:lastModifiedBy>Direccion de Recursos Materiales</cp:lastModifiedBy>
  <cp:revision>2</cp:revision>
  <cp:lastPrinted>2022-12-09T21:35:00Z</cp:lastPrinted>
  <dcterms:created xsi:type="dcterms:W3CDTF">2022-12-09T21:59:00Z</dcterms:created>
  <dcterms:modified xsi:type="dcterms:W3CDTF">2022-12-09T21:59:00Z</dcterms:modified>
  <cp:category>“SERVICIOS INTEGRALES PARA EL PROGRAMA DETERMINANTES COLECTIVOS DEL ORGANISMO PUBLICO DESCENTRALIZADO SERVICIOS DE SALUD JALISCO”</cp:category>
</cp:coreProperties>
</file>