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0B4E974" w:rsidR="00C945CC" w:rsidRPr="00FD52F1" w:rsidRDefault="002B4045"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 LCCC-065</w:t>
      </w:r>
      <w:r w:rsidR="0041053B">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146C458E"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B345F1">
        <w:rPr>
          <w:rFonts w:ascii="Arial" w:hAnsi="Arial" w:cs="Arial"/>
          <w:b/>
          <w:bCs/>
          <w:sz w:val="28"/>
          <w:szCs w:val="28"/>
        </w:rPr>
        <w:t>COMBUSTIBLE PARA VEHÍCULOS, MAQUINARIA, CALDERAS Y PLANTAS DE EMERGENCIA, PARA EL EJERCICIO 2023</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DFF8E1F" w:rsidR="00197BDD" w:rsidRPr="00197BDD" w:rsidRDefault="003658DF"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55E43">
        <w:rPr>
          <w:rFonts w:ascii="Arial" w:eastAsia="Arial" w:hAnsi="Arial" w:cs="Arial"/>
          <w:color w:val="000000"/>
          <w:sz w:val="18"/>
          <w:szCs w:val="18"/>
        </w:rPr>
        <w:t>55 fracción I</w:t>
      </w:r>
      <w:r>
        <w:rPr>
          <w:rFonts w:ascii="Arial" w:eastAsia="Arial" w:hAnsi="Arial" w:cs="Arial"/>
          <w:color w:val="000000"/>
          <w:sz w:val="18"/>
          <w:szCs w:val="18"/>
        </w:rPr>
        <w:t>II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Pr="00FD52F1">
        <w:rPr>
          <w:rFonts w:ascii="Arial" w:eastAsia="Arial" w:hAnsi="Arial" w:cs="Arial"/>
          <w:color w:val="000000"/>
          <w:sz w:val="18"/>
          <w:szCs w:val="18"/>
        </w:rPr>
        <w:t>,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2B4045">
        <w:rPr>
          <w:rFonts w:ascii="Arial" w:eastAsia="Arial" w:hAnsi="Arial" w:cs="Arial"/>
          <w:b/>
          <w:bCs/>
          <w:color w:val="000000"/>
          <w:sz w:val="18"/>
          <w:szCs w:val="18"/>
        </w:rPr>
        <w:t>LICITACIÓN PÚBLICA NACIONAL LCCC-065</w:t>
      </w:r>
      <w:r w:rsidR="0041053B">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B345F1">
        <w:rPr>
          <w:rFonts w:ascii="Arial" w:hAnsi="Arial" w:cs="Arial"/>
          <w:b/>
          <w:bCs/>
          <w:sz w:val="18"/>
          <w:szCs w:val="18"/>
        </w:rPr>
        <w:t>COMBUSTIBLE PARA VEHÍCULOS, MAQUINARIA, CALDERAS Y PLANTAS DE EMERGENCIA, PARA EL EJERCICIO 2023</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A952A3">
        <w:rPr>
          <w:rFonts w:ascii="Arial" w:eastAsia="Arial" w:hAnsi="Arial" w:cs="Arial"/>
          <w:bCs/>
          <w:color w:val="000000"/>
          <w:sz w:val="18"/>
          <w:szCs w:val="18"/>
        </w:rPr>
        <w:t>del</w:t>
      </w:r>
      <w:r w:rsidR="0028040D" w:rsidRPr="00A952A3">
        <w:rPr>
          <w:rFonts w:ascii="Arial" w:eastAsia="Arial" w:hAnsi="Arial" w:cs="Arial"/>
          <w:b/>
          <w:color w:val="000000"/>
          <w:sz w:val="18"/>
          <w:szCs w:val="18"/>
        </w:rPr>
        <w:t xml:space="preserve"> Ejercicio </w:t>
      </w:r>
      <w:r w:rsidR="00B14F58" w:rsidRPr="00A952A3">
        <w:rPr>
          <w:rFonts w:ascii="Arial" w:eastAsia="Arial" w:hAnsi="Arial" w:cs="Arial"/>
          <w:b/>
          <w:bCs/>
          <w:color w:val="000000"/>
          <w:sz w:val="18"/>
          <w:szCs w:val="18"/>
        </w:rPr>
        <w:t>Presupuestal</w:t>
      </w:r>
      <w:r w:rsidR="00B14F58" w:rsidRPr="00A952A3">
        <w:rPr>
          <w:rFonts w:ascii="Arial" w:eastAsia="Arial" w:hAnsi="Arial" w:cs="Arial"/>
          <w:b/>
          <w:color w:val="000000"/>
          <w:sz w:val="18"/>
          <w:szCs w:val="18"/>
        </w:rPr>
        <w:t xml:space="preserve"> </w:t>
      </w:r>
      <w:r w:rsidR="0028040D" w:rsidRPr="00A952A3">
        <w:rPr>
          <w:rFonts w:ascii="Arial" w:eastAsia="Arial" w:hAnsi="Arial" w:cs="Arial"/>
          <w:b/>
          <w:color w:val="000000"/>
          <w:sz w:val="18"/>
          <w:szCs w:val="18"/>
        </w:rPr>
        <w:t>20</w:t>
      </w:r>
      <w:r w:rsidR="006879A9" w:rsidRPr="00A952A3">
        <w:rPr>
          <w:rFonts w:ascii="Arial" w:eastAsia="Arial" w:hAnsi="Arial" w:cs="Arial"/>
          <w:b/>
          <w:color w:val="000000"/>
          <w:sz w:val="18"/>
          <w:szCs w:val="18"/>
        </w:rPr>
        <w:t>2</w:t>
      </w:r>
      <w:r w:rsidR="00AB25E6" w:rsidRPr="00A952A3">
        <w:rPr>
          <w:rFonts w:ascii="Arial" w:eastAsia="Arial" w:hAnsi="Arial" w:cs="Arial"/>
          <w:b/>
          <w:color w:val="000000"/>
          <w:sz w:val="18"/>
          <w:szCs w:val="18"/>
        </w:rPr>
        <w:t>3</w:t>
      </w:r>
      <w:r w:rsidR="00DD27BE" w:rsidRPr="00A952A3">
        <w:rPr>
          <w:rFonts w:ascii="Arial" w:eastAsia="Arial" w:hAnsi="Arial" w:cs="Arial"/>
          <w:b/>
          <w:color w:val="000000"/>
          <w:sz w:val="18"/>
          <w:szCs w:val="18"/>
        </w:rPr>
        <w:t xml:space="preserve"> </w:t>
      </w:r>
      <w:r w:rsidR="000751BB" w:rsidRPr="00A952A3">
        <w:rPr>
          <w:rFonts w:ascii="Arial" w:eastAsia="Arial" w:hAnsi="Arial" w:cs="Arial"/>
          <w:bCs/>
          <w:color w:val="000000"/>
          <w:sz w:val="18"/>
          <w:szCs w:val="18"/>
        </w:rPr>
        <w:t>P</w:t>
      </w:r>
      <w:r w:rsidR="00DD27BE" w:rsidRPr="00A952A3">
        <w:rPr>
          <w:rFonts w:ascii="Arial" w:eastAsia="Arial" w:hAnsi="Arial" w:cs="Arial"/>
          <w:bCs/>
          <w:color w:val="000000"/>
          <w:sz w:val="18"/>
          <w:szCs w:val="18"/>
        </w:rPr>
        <w:t>artida</w:t>
      </w:r>
      <w:r w:rsidR="00DD27BE" w:rsidRPr="00DD27BE">
        <w:rPr>
          <w:rFonts w:ascii="Arial" w:eastAsia="Arial" w:hAnsi="Arial" w:cs="Arial"/>
          <w:bCs/>
          <w:color w:val="000000"/>
          <w:sz w:val="18"/>
          <w:szCs w:val="18"/>
        </w:rPr>
        <w:t xml:space="preserve"> </w:t>
      </w:r>
      <w:r w:rsidR="007C42C1" w:rsidRPr="007C42C1">
        <w:rPr>
          <w:rFonts w:ascii="Arial" w:eastAsia="Arial" w:hAnsi="Arial" w:cs="Arial"/>
          <w:bCs/>
          <w:color w:val="000000"/>
          <w:sz w:val="18"/>
          <w:szCs w:val="18"/>
        </w:rPr>
        <w:t xml:space="preserve">Objeto </w:t>
      </w:r>
      <w:r w:rsidR="007C42C1" w:rsidRPr="00D32AD5">
        <w:rPr>
          <w:rFonts w:ascii="Arial" w:eastAsia="Arial" w:hAnsi="Arial" w:cs="Arial"/>
          <w:bCs/>
          <w:color w:val="000000"/>
          <w:sz w:val="18"/>
          <w:szCs w:val="18"/>
        </w:rPr>
        <w:t>del Gasto</w:t>
      </w:r>
      <w:r w:rsidR="000751BB" w:rsidRPr="00D32AD5">
        <w:rPr>
          <w:rFonts w:ascii="Arial" w:eastAsia="Arial" w:hAnsi="Arial" w:cs="Arial"/>
          <w:bCs/>
          <w:color w:val="000000"/>
          <w:sz w:val="18"/>
          <w:szCs w:val="18"/>
        </w:rPr>
        <w:t xml:space="preserve"> </w:t>
      </w:r>
      <w:r w:rsidR="00DD0E6D" w:rsidRPr="00D32AD5">
        <w:rPr>
          <w:rFonts w:ascii="Arial" w:eastAsia="Arial" w:hAnsi="Arial" w:cs="Arial"/>
          <w:b/>
          <w:color w:val="000000"/>
          <w:sz w:val="18"/>
          <w:szCs w:val="18"/>
        </w:rPr>
        <w:t>26102</w:t>
      </w:r>
      <w:r w:rsidR="00204A0B" w:rsidRPr="00D32AD5">
        <w:rPr>
          <w:rFonts w:ascii="Arial" w:eastAsia="Arial" w:hAnsi="Arial" w:cs="Arial"/>
          <w:b/>
          <w:color w:val="000000"/>
          <w:sz w:val="18"/>
          <w:szCs w:val="18"/>
        </w:rPr>
        <w:t xml:space="preserve"> y 34801</w:t>
      </w:r>
      <w:r w:rsidR="00197BDD" w:rsidRPr="00D32AD5">
        <w:rPr>
          <w:rFonts w:ascii="Arial" w:eastAsia="Arial" w:hAnsi="Arial" w:cs="Arial"/>
          <w:b/>
          <w:color w:val="000000"/>
          <w:sz w:val="18"/>
          <w:szCs w:val="18"/>
        </w:rPr>
        <w:t xml:space="preserve">. </w:t>
      </w:r>
      <w:r w:rsidR="006035F9" w:rsidRPr="00D32AD5">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634C46D9" w:rsidR="00B87575" w:rsidRDefault="00B87575" w:rsidP="00E66674">
      <w:pPr>
        <w:spacing w:after="0" w:line="240" w:lineRule="auto"/>
        <w:rPr>
          <w:rFonts w:ascii="Arial" w:eastAsia="Times New Roman" w:hAnsi="Arial" w:cs="Arial"/>
          <w:sz w:val="18"/>
          <w:szCs w:val="18"/>
        </w:rPr>
      </w:pP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3720740" w:rsidR="00A51420" w:rsidRPr="00B2026C" w:rsidRDefault="002B4045"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 LCCC-065</w:t>
            </w:r>
            <w:r w:rsidR="0041053B">
              <w:rPr>
                <w:rFonts w:ascii="Arial" w:eastAsia="Arial" w:hAnsi="Arial" w:cs="Arial"/>
                <w:color w:val="000000"/>
                <w:sz w:val="18"/>
                <w:szCs w:val="18"/>
              </w:rPr>
              <w:t>-2022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B345F1">
              <w:rPr>
                <w:rFonts w:ascii="Arial" w:hAnsi="Arial" w:cs="Arial"/>
                <w:sz w:val="18"/>
                <w:szCs w:val="18"/>
              </w:rPr>
              <w:t>COMBUSTIBLE PARA VEHÍCULOS, MAQUINARIA, CALDERAS Y PLANTAS DE EMERGENCIA, PARA EL EJERCICIO 2023</w:t>
            </w:r>
            <w:r w:rsidR="00A51420" w:rsidRPr="00636ECF">
              <w:rPr>
                <w:rFonts w:ascii="Arial" w:hAnsi="Arial" w:cs="Arial"/>
                <w:sz w:val="18"/>
                <w:szCs w:val="18"/>
              </w:rPr>
              <w:t>”.</w:t>
            </w:r>
          </w:p>
        </w:tc>
      </w:tr>
      <w:bookmarkEnd w:id="1"/>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3A559B4" w:rsidR="00A51420" w:rsidRPr="00897014" w:rsidRDefault="00897014" w:rsidP="00897014">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6935E201" w:rsidR="00247406" w:rsidRDefault="00247406" w:rsidP="00E66674">
      <w:pPr>
        <w:spacing w:after="0" w:line="240" w:lineRule="auto"/>
        <w:rPr>
          <w:rFonts w:ascii="Arial" w:eastAsia="Times New Roman" w:hAnsi="Arial" w:cs="Arial"/>
          <w:sz w:val="18"/>
          <w:szCs w:val="18"/>
        </w:rPr>
      </w:pP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8E2AC0" w14:paraId="59BADB62" w14:textId="77777777" w:rsidTr="004F32F5">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4F32F5" w:rsidRPr="008E2AC0" w14:paraId="711F5AA2"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F32F5" w:rsidRPr="008E2AC0" w:rsidRDefault="004F32F5" w:rsidP="004F32F5">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246F650" w:rsidR="004F32F5" w:rsidRPr="00830A15" w:rsidRDefault="00E06539" w:rsidP="004F32F5">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725AFD">
              <w:rPr>
                <w:rFonts w:ascii="Arial" w:eastAsia="Arial" w:hAnsi="Arial" w:cs="Arial"/>
                <w:sz w:val="18"/>
                <w:szCs w:val="18"/>
              </w:rPr>
              <w:t>8</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0A8BED7" w:rsidR="004F32F5" w:rsidRPr="00830A15" w:rsidRDefault="004F32F5" w:rsidP="004F32F5">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Pr>
                <w:rFonts w:ascii="Arial" w:eastAsia="Arial" w:hAnsi="Arial" w:cs="Arial"/>
                <w:color w:val="000000"/>
                <w:sz w:val="18"/>
                <w:szCs w:val="18"/>
              </w:rPr>
              <w:t>6</w:t>
            </w:r>
            <w:r w:rsidRPr="00830A15">
              <w:rPr>
                <w:rFonts w:ascii="Arial" w:eastAsia="Arial" w:hAnsi="Arial" w:cs="Arial"/>
                <w:color w:val="000000"/>
                <w:sz w:val="18"/>
                <w:szCs w:val="18"/>
              </w:rPr>
              <w:t>:</w:t>
            </w:r>
            <w:r>
              <w:rPr>
                <w:rFonts w:ascii="Arial" w:eastAsia="Arial" w:hAnsi="Arial" w:cs="Arial"/>
                <w:color w:val="000000"/>
                <w:sz w:val="18"/>
                <w:szCs w:val="18"/>
              </w:rPr>
              <w:t>00</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4F32F5" w:rsidRPr="008E2AC0" w:rsidRDefault="004F32F5" w:rsidP="004F32F5">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4F32F5" w:rsidRPr="008E2AC0" w14:paraId="760F5564"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A0396F4" w:rsidR="004F32F5" w:rsidRPr="00830A15" w:rsidRDefault="00E06539" w:rsidP="004F32F5">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725AFD">
              <w:rPr>
                <w:rFonts w:ascii="Arial" w:eastAsia="Arial" w:hAnsi="Arial" w:cs="Arial"/>
                <w:sz w:val="18"/>
                <w:szCs w:val="18"/>
              </w:rPr>
              <w:t>8</w:t>
            </w:r>
            <w:r>
              <w:rPr>
                <w:rFonts w:ascii="Arial" w:eastAsia="Arial" w:hAnsi="Arial" w:cs="Arial"/>
                <w:sz w:val="18"/>
                <w:szCs w:val="18"/>
              </w:rPr>
              <w:t xml:space="preserve"> </w:t>
            </w:r>
            <w:r w:rsidRPr="00155923">
              <w:rPr>
                <w:rFonts w:ascii="Arial" w:eastAsia="Arial" w:hAnsi="Arial" w:cs="Arial"/>
                <w:sz w:val="18"/>
                <w:szCs w:val="18"/>
              </w:rPr>
              <w:t xml:space="preserve">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330DCD10"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Pr>
                <w:rFonts w:ascii="Arial" w:eastAsia="Times New Roman" w:hAnsi="Arial" w:cs="Arial"/>
                <w:sz w:val="18"/>
                <w:szCs w:val="18"/>
              </w:rPr>
              <w:t>7</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4F32F5" w:rsidRPr="008E2AC0" w:rsidRDefault="00000000" w:rsidP="004F32F5">
            <w:pPr>
              <w:spacing w:after="0" w:line="240" w:lineRule="auto"/>
              <w:ind w:right="140"/>
              <w:jc w:val="center"/>
              <w:rPr>
                <w:rFonts w:ascii="Arial" w:eastAsia="Times New Roman" w:hAnsi="Arial" w:cs="Arial"/>
                <w:sz w:val="18"/>
                <w:szCs w:val="18"/>
              </w:rPr>
            </w:pPr>
            <w:hyperlink r:id="rId10" w:history="1">
              <w:r w:rsidR="004F32F5" w:rsidRPr="008E2AC0">
                <w:rPr>
                  <w:rStyle w:val="Hipervnculo"/>
                  <w:rFonts w:ascii="Arial" w:eastAsia="Times New Roman" w:hAnsi="Arial" w:cs="Arial"/>
                  <w:sz w:val="18"/>
                  <w:szCs w:val="18"/>
                </w:rPr>
                <w:t>https://info.jalisco.gob.mx</w:t>
              </w:r>
            </w:hyperlink>
          </w:p>
        </w:tc>
      </w:tr>
      <w:tr w:rsidR="004F32F5" w:rsidRPr="008E2AC0" w14:paraId="4F9E8841" w14:textId="77777777" w:rsidTr="004F32F5">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7D99C74A" w:rsidR="004F32F5" w:rsidRPr="00830A15" w:rsidRDefault="00725AFD"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4F32F5" w:rsidRPr="00155923">
              <w:rPr>
                <w:rFonts w:ascii="Arial" w:eastAsia="Arial" w:hAnsi="Arial" w:cs="Arial"/>
                <w:sz w:val="18"/>
                <w:szCs w:val="18"/>
              </w:rPr>
              <w:t xml:space="preserve"> de </w:t>
            </w:r>
            <w:r w:rsidR="00CE7CF1">
              <w:rPr>
                <w:rFonts w:ascii="Arial" w:eastAsia="Arial" w:hAnsi="Arial" w:cs="Arial"/>
                <w:sz w:val="18"/>
                <w:szCs w:val="18"/>
              </w:rPr>
              <w:t>dicie</w:t>
            </w:r>
            <w:r w:rsidR="004F32F5"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4D7300A"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sidR="00512C0C">
              <w:rPr>
                <w:rFonts w:ascii="Arial" w:eastAsia="Times New Roman" w:hAnsi="Arial" w:cs="Arial"/>
                <w:sz w:val="18"/>
                <w:szCs w:val="18"/>
              </w:rPr>
              <w:t>1</w:t>
            </w:r>
            <w:r w:rsidRPr="00830A15">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4F32F5" w:rsidRPr="000010C4" w:rsidRDefault="004F32F5" w:rsidP="004F32F5">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4F32F5" w:rsidRPr="008E2AC0" w:rsidRDefault="00000000" w:rsidP="004F32F5">
            <w:pPr>
              <w:spacing w:after="0" w:line="240" w:lineRule="auto"/>
              <w:ind w:right="140"/>
              <w:jc w:val="center"/>
              <w:rPr>
                <w:rFonts w:ascii="Arial" w:eastAsia="Times New Roman" w:hAnsi="Arial" w:cs="Arial"/>
                <w:bCs/>
                <w:sz w:val="18"/>
                <w:szCs w:val="18"/>
              </w:rPr>
            </w:pPr>
            <w:hyperlink r:id="rId11" w:history="1">
              <w:r w:rsidR="004F32F5" w:rsidRPr="000010C4">
                <w:rPr>
                  <w:rStyle w:val="Hipervnculo"/>
                  <w:rFonts w:ascii="Arial" w:eastAsia="Arial" w:hAnsi="Arial" w:cs="Arial"/>
                  <w:bCs/>
                  <w:sz w:val="18"/>
                  <w:szCs w:val="18"/>
                </w:rPr>
                <w:t>luisfrancisco.lopez@jalisco.gob.mx</w:t>
              </w:r>
            </w:hyperlink>
          </w:p>
        </w:tc>
      </w:tr>
      <w:tr w:rsidR="004F32F5" w:rsidRPr="008E2AC0" w14:paraId="7D6D9957"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24643D6E" w:rsidR="004F32F5" w:rsidRPr="00830A15" w:rsidRDefault="00C646F2"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725AFD">
              <w:rPr>
                <w:rFonts w:ascii="Arial" w:eastAsia="Arial" w:hAnsi="Arial" w:cs="Arial"/>
                <w:sz w:val="18"/>
                <w:szCs w:val="18"/>
              </w:rPr>
              <w:t>6</w:t>
            </w:r>
            <w:r w:rsidR="00CE7CF1" w:rsidRPr="00155923">
              <w:rPr>
                <w:rFonts w:ascii="Arial" w:eastAsia="Arial" w:hAnsi="Arial" w:cs="Arial"/>
                <w:sz w:val="18"/>
                <w:szCs w:val="18"/>
              </w:rPr>
              <w:t xml:space="preserve"> de </w:t>
            </w:r>
            <w:r w:rsidR="00CE7CF1">
              <w:rPr>
                <w:rFonts w:ascii="Arial" w:eastAsia="Arial" w:hAnsi="Arial" w:cs="Arial"/>
                <w:sz w:val="18"/>
                <w:szCs w:val="18"/>
              </w:rPr>
              <w:t>dicie</w:t>
            </w:r>
            <w:r w:rsidR="00CE7CF1"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4F118AB0"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512C0C">
              <w:rPr>
                <w:rFonts w:ascii="Arial" w:eastAsia="Times New Roman" w:hAnsi="Arial" w:cs="Arial"/>
                <w:sz w:val="18"/>
                <w:szCs w:val="18"/>
              </w:rPr>
              <w:t>0</w:t>
            </w:r>
            <w:r w:rsidRPr="00830A15">
              <w:rPr>
                <w:rFonts w:ascii="Arial" w:eastAsia="Times New Roman" w:hAnsi="Arial" w:cs="Arial"/>
                <w:sz w:val="18"/>
                <w:szCs w:val="18"/>
              </w:rPr>
              <w:t>:30 a las 1</w:t>
            </w:r>
            <w:r w:rsidR="00512C0C">
              <w:rPr>
                <w:rFonts w:ascii="Arial" w:eastAsia="Times New Roman" w:hAnsi="Arial" w:cs="Arial"/>
                <w:sz w:val="18"/>
                <w:szCs w:val="18"/>
              </w:rPr>
              <w:t>0</w:t>
            </w:r>
            <w:r w:rsidRPr="00830A15">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4F32F5" w:rsidRPr="008E2AC0" w:rsidRDefault="004F32F5" w:rsidP="004F32F5">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4F32F5" w:rsidRPr="008E2AC0" w14:paraId="3E288E49" w14:textId="77777777" w:rsidTr="004F32F5">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6595F6FF" w:rsidR="004F32F5" w:rsidRPr="00830A15" w:rsidRDefault="00C646F2"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725AFD">
              <w:rPr>
                <w:rFonts w:ascii="Arial" w:eastAsia="Arial" w:hAnsi="Arial" w:cs="Arial"/>
                <w:sz w:val="18"/>
                <w:szCs w:val="18"/>
              </w:rPr>
              <w:t>6</w:t>
            </w:r>
            <w:r w:rsidR="00CE7CF1" w:rsidRPr="00155923">
              <w:rPr>
                <w:rFonts w:ascii="Arial" w:eastAsia="Arial" w:hAnsi="Arial" w:cs="Arial"/>
                <w:sz w:val="18"/>
                <w:szCs w:val="18"/>
              </w:rPr>
              <w:t xml:space="preserve"> de </w:t>
            </w:r>
            <w:r w:rsidR="00CE7CF1">
              <w:rPr>
                <w:rFonts w:ascii="Arial" w:eastAsia="Arial" w:hAnsi="Arial" w:cs="Arial"/>
                <w:sz w:val="18"/>
                <w:szCs w:val="18"/>
              </w:rPr>
              <w:t>dicie</w:t>
            </w:r>
            <w:r w:rsidR="00CE7CF1"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5AA8475F"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512C0C">
              <w:rPr>
                <w:rFonts w:ascii="Arial" w:eastAsia="Times New Roman" w:hAnsi="Arial" w:cs="Arial"/>
                <w:sz w:val="18"/>
                <w:szCs w:val="18"/>
              </w:rPr>
              <w:t>1</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4F32F5" w:rsidRPr="008E2AC0" w:rsidRDefault="004F32F5" w:rsidP="004F32F5">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4F32F5" w:rsidRPr="008E2AC0" w14:paraId="3FFE2E6B"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F5402C1" w:rsidR="004F32F5" w:rsidRPr="00830A15" w:rsidRDefault="00C646F2"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CE7CF1" w:rsidRPr="00155923">
              <w:rPr>
                <w:rFonts w:ascii="Arial" w:eastAsia="Arial" w:hAnsi="Arial" w:cs="Arial"/>
                <w:sz w:val="18"/>
                <w:szCs w:val="18"/>
              </w:rPr>
              <w:t xml:space="preserve"> de </w:t>
            </w:r>
            <w:r w:rsidR="00CE7CF1">
              <w:rPr>
                <w:rFonts w:ascii="Arial" w:eastAsia="Arial" w:hAnsi="Arial" w:cs="Arial"/>
                <w:sz w:val="18"/>
                <w:szCs w:val="18"/>
              </w:rPr>
              <w:t>dicie</w:t>
            </w:r>
            <w:r w:rsidR="00CE7CF1"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5A37E556"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7224CE">
              <w:rPr>
                <w:rFonts w:ascii="Arial" w:eastAsia="Times New Roman" w:hAnsi="Arial" w:cs="Arial"/>
                <w:sz w:val="18"/>
                <w:szCs w:val="18"/>
              </w:rPr>
              <w:t>6</w:t>
            </w:r>
            <w:r w:rsidRPr="00830A15">
              <w:rPr>
                <w:rFonts w:ascii="Arial" w:eastAsia="Times New Roman" w:hAnsi="Arial" w:cs="Arial"/>
                <w:sz w:val="18"/>
                <w:szCs w:val="18"/>
              </w:rPr>
              <w:t>:</w:t>
            </w:r>
            <w:r>
              <w:rPr>
                <w:rFonts w:ascii="Arial" w:eastAsia="Times New Roman" w:hAnsi="Arial" w:cs="Arial"/>
                <w:sz w:val="18"/>
                <w:szCs w:val="18"/>
              </w:rPr>
              <w:t>30</w:t>
            </w:r>
            <w:r w:rsidRPr="00830A15">
              <w:rPr>
                <w:rFonts w:ascii="Arial" w:eastAsia="Times New Roman" w:hAnsi="Arial" w:cs="Arial"/>
                <w:sz w:val="18"/>
                <w:szCs w:val="18"/>
              </w:rPr>
              <w:t xml:space="preserve"> a las 1</w:t>
            </w:r>
            <w:r w:rsidR="007224CE">
              <w:rPr>
                <w:rFonts w:ascii="Arial" w:eastAsia="Times New Roman" w:hAnsi="Arial" w:cs="Arial"/>
                <w:sz w:val="18"/>
                <w:szCs w:val="18"/>
              </w:rPr>
              <w:t>6</w:t>
            </w:r>
            <w:r w:rsidRPr="00830A15">
              <w:rPr>
                <w:rFonts w:ascii="Arial" w:eastAsia="Times New Roman" w:hAnsi="Arial" w:cs="Arial"/>
                <w:sz w:val="18"/>
                <w:szCs w:val="18"/>
              </w:rPr>
              <w:t>:</w:t>
            </w:r>
            <w:r>
              <w:rPr>
                <w:rFonts w:ascii="Arial" w:eastAsia="Times New Roman" w:hAnsi="Arial" w:cs="Arial"/>
                <w:sz w:val="18"/>
                <w:szCs w:val="18"/>
              </w:rPr>
              <w:t>59</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4F32F5" w:rsidRPr="008E2AC0" w:rsidRDefault="004F32F5" w:rsidP="004F32F5">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4F32F5" w:rsidRPr="008E2AC0" w14:paraId="52C9BAED"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3135F27C" w:rsidR="004F32F5" w:rsidRPr="00830A15" w:rsidRDefault="00C646F2"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CE7CF1" w:rsidRPr="00155923">
              <w:rPr>
                <w:rFonts w:ascii="Arial" w:eastAsia="Arial" w:hAnsi="Arial" w:cs="Arial"/>
                <w:sz w:val="18"/>
                <w:szCs w:val="18"/>
              </w:rPr>
              <w:t xml:space="preserve"> de </w:t>
            </w:r>
            <w:r w:rsidR="00CE7CF1">
              <w:rPr>
                <w:rFonts w:ascii="Arial" w:eastAsia="Arial" w:hAnsi="Arial" w:cs="Arial"/>
                <w:sz w:val="18"/>
                <w:szCs w:val="18"/>
              </w:rPr>
              <w:t>dicie</w:t>
            </w:r>
            <w:r w:rsidR="00CE7CF1"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E502117" w:rsidR="004F32F5" w:rsidRPr="00830A15" w:rsidRDefault="004F32F5" w:rsidP="004F32F5">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7224CE">
              <w:rPr>
                <w:rFonts w:ascii="Arial" w:eastAsia="Times New Roman" w:hAnsi="Arial" w:cs="Arial"/>
                <w:sz w:val="18"/>
                <w:szCs w:val="18"/>
              </w:rPr>
              <w:t>7</w:t>
            </w:r>
            <w:r w:rsidRPr="00830A15">
              <w:rPr>
                <w:rFonts w:ascii="Arial" w:eastAsia="Times New Roman" w:hAnsi="Arial" w:cs="Arial"/>
                <w:sz w:val="18"/>
                <w:szCs w:val="18"/>
              </w:rPr>
              <w:t>:</w:t>
            </w:r>
            <w:r>
              <w:rPr>
                <w:rFonts w:ascii="Arial" w:eastAsia="Times New Roman" w:hAnsi="Arial" w:cs="Arial"/>
                <w:sz w:val="18"/>
                <w:szCs w:val="18"/>
              </w:rPr>
              <w:t>00</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4F32F5" w:rsidRPr="008E2AC0" w:rsidRDefault="004F32F5" w:rsidP="004F32F5">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4F32F5" w:rsidRPr="00FD52F1" w14:paraId="7C2160E8" w14:textId="77777777" w:rsidTr="004F32F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4F32F5" w:rsidRPr="008E2AC0" w:rsidRDefault="004F32F5" w:rsidP="004F32F5">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B8C0E3" w14:textId="11331D78" w:rsidR="004F32F5" w:rsidRPr="00C75BA9" w:rsidRDefault="00C646F2" w:rsidP="004F32F5">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5278A9">
              <w:rPr>
                <w:rFonts w:ascii="Arial" w:eastAsia="Arial" w:hAnsi="Arial" w:cs="Arial"/>
                <w:sz w:val="18"/>
                <w:szCs w:val="18"/>
              </w:rPr>
              <w:t>2</w:t>
            </w:r>
            <w:r w:rsidRPr="00155923">
              <w:rPr>
                <w:rFonts w:ascii="Arial" w:eastAsia="Arial" w:hAnsi="Arial" w:cs="Arial"/>
                <w:sz w:val="18"/>
                <w:szCs w:val="18"/>
              </w:rPr>
              <w:t xml:space="preserve"> de </w:t>
            </w:r>
            <w:r>
              <w:rPr>
                <w:rFonts w:ascii="Arial" w:eastAsia="Arial" w:hAnsi="Arial" w:cs="Arial"/>
                <w:sz w:val="18"/>
                <w:szCs w:val="18"/>
              </w:rPr>
              <w:t>dicie</w:t>
            </w:r>
            <w:r w:rsidRPr="00155923">
              <w:rPr>
                <w:rFonts w:ascii="Arial" w:eastAsia="Arial" w:hAnsi="Arial" w:cs="Arial"/>
                <w:sz w:val="18"/>
                <w:szCs w:val="18"/>
              </w:rPr>
              <w:t>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1B93CA0D" w:rsidR="004F32F5" w:rsidRPr="00C75BA9" w:rsidRDefault="004F32F5" w:rsidP="004F32F5">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7224CE">
              <w:rPr>
                <w:rFonts w:ascii="Arial" w:eastAsia="Times New Roman" w:hAnsi="Arial" w:cs="Arial"/>
                <w:sz w:val="18"/>
                <w:szCs w:val="18"/>
              </w:rPr>
              <w:t>15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4F32F5" w:rsidRPr="00FD52F1" w:rsidRDefault="004F32F5" w:rsidP="004F32F5">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5F044267" w:rsidR="00F762B6" w:rsidRDefault="00F762B6" w:rsidP="00E66674">
      <w:pPr>
        <w:spacing w:after="0" w:line="240" w:lineRule="auto"/>
        <w:ind w:right="140"/>
        <w:rPr>
          <w:rFonts w:ascii="Arial" w:eastAsia="Arial" w:hAnsi="Arial" w:cs="Arial"/>
          <w:b/>
          <w:sz w:val="18"/>
          <w:szCs w:val="18"/>
        </w:rPr>
      </w:pPr>
    </w:p>
    <w:p w14:paraId="5F0E65D7" w14:textId="002714C2" w:rsidR="001702DF" w:rsidRDefault="001702DF" w:rsidP="00E66674">
      <w:pPr>
        <w:spacing w:after="0" w:line="240" w:lineRule="auto"/>
        <w:ind w:right="140"/>
        <w:rPr>
          <w:rFonts w:ascii="Arial" w:eastAsia="Arial" w:hAnsi="Arial" w:cs="Arial"/>
          <w:b/>
          <w:sz w:val="18"/>
          <w:szCs w:val="18"/>
        </w:rPr>
      </w:pPr>
    </w:p>
    <w:p w14:paraId="765414BD" w14:textId="4EC911BC" w:rsidR="001702DF" w:rsidRDefault="001702DF" w:rsidP="00E66674">
      <w:pPr>
        <w:spacing w:after="0" w:line="240" w:lineRule="auto"/>
        <w:ind w:right="140"/>
        <w:rPr>
          <w:rFonts w:ascii="Arial" w:eastAsia="Arial" w:hAnsi="Arial" w:cs="Arial"/>
          <w:b/>
          <w:sz w:val="18"/>
          <w:szCs w:val="18"/>
        </w:rPr>
      </w:pPr>
    </w:p>
    <w:p w14:paraId="12BA2B0D" w14:textId="4FDBB9D1" w:rsidR="001702DF" w:rsidRDefault="001702DF" w:rsidP="00E66674">
      <w:pPr>
        <w:spacing w:after="0" w:line="240" w:lineRule="auto"/>
        <w:ind w:right="140"/>
        <w:rPr>
          <w:rFonts w:ascii="Arial" w:eastAsia="Arial" w:hAnsi="Arial" w:cs="Arial"/>
          <w:b/>
          <w:sz w:val="18"/>
          <w:szCs w:val="18"/>
        </w:rPr>
      </w:pPr>
    </w:p>
    <w:p w14:paraId="3B7475AC" w14:textId="77777777" w:rsidR="001702DF" w:rsidRPr="00FD52F1" w:rsidRDefault="001702D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1C6C0C7"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w:t>
      </w:r>
      <w:r w:rsidR="00970F87">
        <w:rPr>
          <w:rFonts w:ascii="Arial" w:hAnsi="Arial" w:cs="Arial"/>
          <w:sz w:val="18"/>
          <w:szCs w:val="18"/>
        </w:rPr>
        <w:t xml:space="preserve"> </w:t>
      </w:r>
      <w:r w:rsidR="00247AE9">
        <w:rPr>
          <w:rFonts w:ascii="Arial" w:hAnsi="Arial" w:cs="Arial"/>
          <w:sz w:val="18"/>
          <w:szCs w:val="18"/>
        </w:rPr>
        <w:t>“</w:t>
      </w:r>
      <w:r w:rsidR="00B345F1">
        <w:rPr>
          <w:rFonts w:ascii="Arial" w:hAnsi="Arial" w:cs="Arial"/>
          <w:b/>
          <w:sz w:val="18"/>
          <w:szCs w:val="18"/>
        </w:rPr>
        <w:t>COMBUSTIBLE PARA VEHÍCULOS, MAQUINARIA, CALDERAS Y PLANTAS DE EMERGENCIA, PARA EL EJERCICIO 2023</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6D9BAFC3"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08B2B2A5" w14:textId="72481E96" w:rsidR="00DD0E6D" w:rsidRDefault="00DD0E6D" w:rsidP="009263E2">
      <w:pPr>
        <w:spacing w:after="0"/>
        <w:jc w:val="both"/>
        <w:rPr>
          <w:rFonts w:ascii="Arial" w:hAnsi="Arial" w:cs="Arial"/>
          <w:sz w:val="18"/>
          <w:szCs w:val="18"/>
        </w:rPr>
      </w:pPr>
    </w:p>
    <w:p w14:paraId="53CA55E7" w14:textId="21F0A35E" w:rsidR="00DD0E6D" w:rsidRPr="00DD0E6D" w:rsidRDefault="00DD0E6D" w:rsidP="00DD0E6D">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p>
    <w:p w14:paraId="37A6790E" w14:textId="4C679A61" w:rsidR="00DD0E6D" w:rsidRDefault="00DD0E6D" w:rsidP="00DD0E6D">
      <w:pPr>
        <w:spacing w:after="0"/>
        <w:jc w:val="both"/>
        <w:rPr>
          <w:rFonts w:ascii="Arial" w:hAnsi="Arial" w:cs="Arial"/>
          <w:sz w:val="18"/>
          <w:szCs w:val="18"/>
        </w:rPr>
      </w:pPr>
    </w:p>
    <w:p w14:paraId="3D9A6988" w14:textId="2CF00150" w:rsidR="00DD0E6D" w:rsidRDefault="00DD0E6D" w:rsidP="00DD0E6D">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6" w:name="_Hlk114586874"/>
      <w:r w:rsidRPr="00A57D86">
        <w:rPr>
          <w:rFonts w:ascii="Arial" w:eastAsia="Arial" w:hAnsi="Arial" w:cs="Arial"/>
          <w:b/>
          <w:color w:val="000000"/>
          <w:sz w:val="18"/>
          <w:szCs w:val="18"/>
        </w:rPr>
        <w:t>CONTRATACIÓN</w:t>
      </w:r>
      <w:bookmarkEnd w:id="6"/>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el </w:t>
      </w:r>
      <w:bookmarkStart w:id="8" w:name="_Hlk92440035"/>
      <w:r>
        <w:rPr>
          <w:rFonts w:ascii="Arial" w:eastAsia="Arial" w:hAnsi="Arial" w:cs="Arial"/>
          <w:color w:val="000000"/>
          <w:sz w:val="18"/>
          <w:szCs w:val="18"/>
        </w:rPr>
        <w:t xml:space="preserve">presupuesto </w:t>
      </w:r>
      <w:r w:rsidR="00DB2B29">
        <w:rPr>
          <w:rFonts w:ascii="Arial" w:eastAsia="Arial" w:hAnsi="Arial" w:cs="Arial"/>
          <w:color w:val="000000"/>
          <w:sz w:val="18"/>
          <w:szCs w:val="18"/>
        </w:rPr>
        <w:t xml:space="preserve">mínimo y </w:t>
      </w:r>
      <w:r>
        <w:rPr>
          <w:rFonts w:ascii="Arial" w:eastAsia="Arial" w:hAnsi="Arial" w:cs="Arial"/>
          <w:color w:val="000000"/>
          <w:sz w:val="18"/>
          <w:szCs w:val="18"/>
        </w:rPr>
        <w:t>máximo</w:t>
      </w:r>
      <w:bookmarkEnd w:id="8"/>
      <w:r w:rsidR="00DB2B29">
        <w:rPr>
          <w:rFonts w:ascii="Arial" w:eastAsia="Arial" w:hAnsi="Arial" w:cs="Arial"/>
          <w:color w:val="000000"/>
          <w:sz w:val="18"/>
          <w:szCs w:val="18"/>
        </w:rPr>
        <w:t xml:space="preserve"> </w:t>
      </w:r>
      <w:r>
        <w:rPr>
          <w:rFonts w:ascii="Arial" w:eastAsia="Arial" w:hAnsi="Arial" w:cs="Arial"/>
          <w:color w:val="000000"/>
          <w:sz w:val="18"/>
          <w:szCs w:val="18"/>
        </w:rPr>
        <w:t>que podrá ejercerse como a continuación se detalla:</w:t>
      </w:r>
    </w:p>
    <w:p w14:paraId="0E6F273E" w14:textId="77777777" w:rsidR="003F65FB" w:rsidRDefault="003F65FB" w:rsidP="00DD0E6D">
      <w:pPr>
        <w:spacing w:after="0"/>
        <w:jc w:val="both"/>
        <w:rPr>
          <w:rFonts w:ascii="Arial" w:eastAsia="Arial" w:hAnsi="Arial" w:cs="Arial"/>
          <w:color w:val="000000"/>
          <w:sz w:val="18"/>
          <w:szCs w:val="18"/>
        </w:rPr>
      </w:pPr>
    </w:p>
    <w:p w14:paraId="5FEC946A" w14:textId="12067F73" w:rsidR="00DD0E6D" w:rsidRDefault="00DD0E6D" w:rsidP="00DD0E6D">
      <w:pPr>
        <w:spacing w:after="0"/>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1016"/>
        <w:gridCol w:w="5317"/>
        <w:gridCol w:w="1577"/>
        <w:gridCol w:w="1577"/>
      </w:tblGrid>
      <w:tr w:rsidR="00D654CF" w14:paraId="63B966AC" w14:textId="77777777" w:rsidTr="00D654CF">
        <w:trPr>
          <w:trHeight w:val="511"/>
        </w:trPr>
        <w:tc>
          <w:tcPr>
            <w:tcW w:w="535" w:type="pct"/>
            <w:shd w:val="clear" w:color="auto" w:fill="B6DDE8" w:themeFill="accent5" w:themeFillTint="66"/>
            <w:vAlign w:val="center"/>
          </w:tcPr>
          <w:p w14:paraId="170CB384" w14:textId="4925B2DB" w:rsidR="00D654CF" w:rsidRPr="00DD0E6D" w:rsidRDefault="00D654CF" w:rsidP="00D654CF">
            <w:pPr>
              <w:jc w:val="center"/>
              <w:rPr>
                <w:rFonts w:ascii="Arial" w:hAnsi="Arial" w:cs="Arial"/>
                <w:b/>
                <w:bCs/>
                <w:sz w:val="18"/>
                <w:szCs w:val="18"/>
              </w:rPr>
            </w:pPr>
            <w:r w:rsidRPr="00AC2219">
              <w:rPr>
                <w:rFonts w:ascii="Arial" w:hAnsi="Arial" w:cs="Arial"/>
                <w:b/>
                <w:bCs/>
                <w:sz w:val="18"/>
                <w:szCs w:val="18"/>
              </w:rPr>
              <w:t>PARTIDA</w:t>
            </w:r>
          </w:p>
        </w:tc>
        <w:tc>
          <w:tcPr>
            <w:tcW w:w="2802" w:type="pct"/>
            <w:shd w:val="clear" w:color="auto" w:fill="B6DDE8" w:themeFill="accent5" w:themeFillTint="66"/>
            <w:vAlign w:val="center"/>
          </w:tcPr>
          <w:p w14:paraId="2537C59F" w14:textId="557C402E" w:rsidR="00D654CF" w:rsidRPr="00DD0E6D" w:rsidRDefault="00D654CF" w:rsidP="00D654CF">
            <w:pPr>
              <w:jc w:val="center"/>
              <w:rPr>
                <w:rFonts w:ascii="Arial" w:hAnsi="Arial" w:cs="Arial"/>
                <w:b/>
                <w:bCs/>
                <w:sz w:val="18"/>
                <w:szCs w:val="18"/>
              </w:rPr>
            </w:pPr>
            <w:r w:rsidRPr="00AC2219">
              <w:rPr>
                <w:rFonts w:ascii="Arial" w:hAnsi="Arial" w:cs="Arial"/>
                <w:b/>
                <w:bCs/>
                <w:sz w:val="18"/>
                <w:szCs w:val="18"/>
              </w:rPr>
              <w:t>DESCRIPCIÓN</w:t>
            </w:r>
          </w:p>
        </w:tc>
        <w:tc>
          <w:tcPr>
            <w:tcW w:w="831" w:type="pct"/>
            <w:shd w:val="clear" w:color="auto" w:fill="B6DDE8" w:themeFill="accent5" w:themeFillTint="66"/>
            <w:vAlign w:val="center"/>
          </w:tcPr>
          <w:p w14:paraId="16F0442A" w14:textId="030FADE1" w:rsidR="00D654CF" w:rsidRPr="00DD0E6D" w:rsidRDefault="00D654CF" w:rsidP="00D654CF">
            <w:pPr>
              <w:jc w:val="center"/>
              <w:rPr>
                <w:rFonts w:ascii="Arial" w:hAnsi="Arial" w:cs="Arial"/>
                <w:b/>
                <w:bCs/>
                <w:sz w:val="18"/>
                <w:szCs w:val="18"/>
              </w:rPr>
            </w:pPr>
            <w:r>
              <w:rPr>
                <w:rFonts w:ascii="Arial" w:hAnsi="Arial" w:cs="Arial"/>
                <w:b/>
                <w:bCs/>
                <w:sz w:val="18"/>
                <w:szCs w:val="18"/>
              </w:rPr>
              <w:t>PRESUPUESTO M</w:t>
            </w:r>
            <w:r w:rsidRPr="00DD0E6D">
              <w:rPr>
                <w:rFonts w:ascii="Arial" w:hAnsi="Arial" w:cs="Arial"/>
                <w:b/>
                <w:bCs/>
                <w:sz w:val="18"/>
                <w:szCs w:val="18"/>
              </w:rPr>
              <w:t>ÍNIMO</w:t>
            </w:r>
          </w:p>
        </w:tc>
        <w:tc>
          <w:tcPr>
            <w:tcW w:w="831" w:type="pct"/>
            <w:shd w:val="clear" w:color="auto" w:fill="B6DDE8" w:themeFill="accent5" w:themeFillTint="66"/>
            <w:vAlign w:val="center"/>
          </w:tcPr>
          <w:p w14:paraId="1A73B37C" w14:textId="3B547E33" w:rsidR="00D654CF" w:rsidRPr="00DD0E6D" w:rsidRDefault="00D654CF" w:rsidP="00D654CF">
            <w:pPr>
              <w:jc w:val="center"/>
              <w:rPr>
                <w:rFonts w:ascii="Arial" w:hAnsi="Arial" w:cs="Arial"/>
                <w:b/>
                <w:bCs/>
                <w:sz w:val="18"/>
                <w:szCs w:val="18"/>
              </w:rPr>
            </w:pPr>
            <w:r>
              <w:rPr>
                <w:rFonts w:ascii="Arial" w:hAnsi="Arial" w:cs="Arial"/>
                <w:b/>
                <w:bCs/>
                <w:sz w:val="18"/>
                <w:szCs w:val="18"/>
              </w:rPr>
              <w:t>PRESUPUESTO M</w:t>
            </w:r>
            <w:r w:rsidRPr="00DD0E6D">
              <w:rPr>
                <w:rFonts w:ascii="Arial" w:hAnsi="Arial" w:cs="Arial"/>
                <w:b/>
                <w:bCs/>
                <w:sz w:val="18"/>
                <w:szCs w:val="18"/>
              </w:rPr>
              <w:t>ÁXIMO</w:t>
            </w:r>
          </w:p>
        </w:tc>
      </w:tr>
      <w:tr w:rsidR="00D654CF" w14:paraId="3B7C4C69" w14:textId="77777777" w:rsidTr="00D654CF">
        <w:trPr>
          <w:trHeight w:val="703"/>
        </w:trPr>
        <w:tc>
          <w:tcPr>
            <w:tcW w:w="535" w:type="pct"/>
            <w:shd w:val="clear" w:color="auto" w:fill="auto"/>
            <w:vAlign w:val="center"/>
          </w:tcPr>
          <w:p w14:paraId="4DA7AF01" w14:textId="14B32949" w:rsidR="00D654CF" w:rsidRDefault="00D654CF" w:rsidP="00D654CF">
            <w:pPr>
              <w:jc w:val="center"/>
              <w:rPr>
                <w:rFonts w:ascii="Arial" w:hAnsi="Arial" w:cs="Arial"/>
                <w:bCs/>
                <w:sz w:val="18"/>
                <w:szCs w:val="18"/>
              </w:rPr>
            </w:pPr>
            <w:r w:rsidRPr="00AC2219">
              <w:rPr>
                <w:rFonts w:ascii="Arial" w:hAnsi="Arial" w:cs="Arial"/>
                <w:sz w:val="18"/>
                <w:szCs w:val="18"/>
              </w:rPr>
              <w:t>1</w:t>
            </w:r>
          </w:p>
        </w:tc>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14:paraId="0001BB4E" w14:textId="10BDA964" w:rsidR="00D654CF" w:rsidRPr="005A229E" w:rsidRDefault="00D654CF" w:rsidP="00D654CF">
            <w:pPr>
              <w:jc w:val="both"/>
              <w:rPr>
                <w:rFonts w:ascii="Arial" w:hAnsi="Arial" w:cs="Arial"/>
                <w:bCs/>
                <w:sz w:val="18"/>
                <w:szCs w:val="18"/>
              </w:rPr>
            </w:pPr>
            <w:r w:rsidRPr="00AC2219">
              <w:rPr>
                <w:rFonts w:ascii="Arial" w:hAnsi="Arial" w:cs="Arial"/>
                <w:sz w:val="18"/>
                <w:szCs w:val="18"/>
              </w:rPr>
              <w:t>SERVICIO PARA SUMINISTRO Y CONTROL DE COMBUSTIBLE TIPO MAGNA Y DIESEL MEDIANTE EL USO DE IDENTIFICADOR ELECTRÓNICO</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CD3CC03" w14:textId="55A02971" w:rsidR="00D654CF" w:rsidRPr="001155C2" w:rsidRDefault="00D654CF" w:rsidP="00CB55B3">
            <w:pPr>
              <w:jc w:val="right"/>
              <w:rPr>
                <w:rFonts w:ascii="Arial" w:hAnsi="Arial" w:cs="Arial"/>
                <w:sz w:val="18"/>
                <w:szCs w:val="18"/>
              </w:rPr>
            </w:pPr>
            <w:r w:rsidRPr="00AC2219">
              <w:rPr>
                <w:rFonts w:ascii="Arial" w:hAnsi="Arial" w:cs="Arial"/>
                <w:sz w:val="18"/>
                <w:szCs w:val="18"/>
              </w:rPr>
              <w:t>$</w:t>
            </w:r>
            <w:r>
              <w:rPr>
                <w:rFonts w:ascii="Arial" w:hAnsi="Arial" w:cs="Arial"/>
                <w:sz w:val="18"/>
                <w:szCs w:val="18"/>
              </w:rPr>
              <w:t>6</w:t>
            </w:r>
            <w:r w:rsidRPr="00AC2219">
              <w:rPr>
                <w:rFonts w:ascii="Arial" w:hAnsi="Arial" w:cs="Arial"/>
                <w:sz w:val="18"/>
                <w:szCs w:val="18"/>
              </w:rPr>
              <w:t>,</w:t>
            </w:r>
            <w:r>
              <w:rPr>
                <w:rFonts w:ascii="Arial" w:hAnsi="Arial" w:cs="Arial"/>
                <w:sz w:val="18"/>
                <w:szCs w:val="18"/>
              </w:rPr>
              <w:t>8</w:t>
            </w:r>
            <w:r w:rsidRPr="00AC2219">
              <w:rPr>
                <w:rFonts w:ascii="Arial" w:hAnsi="Arial" w:cs="Arial"/>
                <w:sz w:val="18"/>
                <w:szCs w:val="18"/>
              </w:rPr>
              <w:t>00,000.00</w:t>
            </w:r>
          </w:p>
        </w:tc>
        <w:tc>
          <w:tcPr>
            <w:tcW w:w="831" w:type="pct"/>
            <w:vAlign w:val="center"/>
          </w:tcPr>
          <w:p w14:paraId="24466423" w14:textId="71F4E724" w:rsidR="00D654CF" w:rsidRPr="001155C2" w:rsidRDefault="00D654CF" w:rsidP="00CB55B3">
            <w:pPr>
              <w:jc w:val="right"/>
              <w:rPr>
                <w:rFonts w:ascii="Arial" w:hAnsi="Arial" w:cs="Arial"/>
                <w:sz w:val="18"/>
                <w:szCs w:val="18"/>
              </w:rPr>
            </w:pPr>
            <w:r w:rsidRPr="00AC2219">
              <w:rPr>
                <w:rFonts w:ascii="Arial" w:hAnsi="Arial" w:cs="Arial"/>
                <w:sz w:val="18"/>
                <w:szCs w:val="18"/>
              </w:rPr>
              <w:t>$</w:t>
            </w:r>
            <w:r>
              <w:rPr>
                <w:rFonts w:ascii="Arial" w:hAnsi="Arial" w:cs="Arial"/>
                <w:sz w:val="18"/>
                <w:szCs w:val="18"/>
              </w:rPr>
              <w:t>17</w:t>
            </w:r>
            <w:r w:rsidRPr="00AC2219">
              <w:rPr>
                <w:rFonts w:ascii="Arial" w:hAnsi="Arial" w:cs="Arial"/>
                <w:sz w:val="18"/>
                <w:szCs w:val="18"/>
              </w:rPr>
              <w:t>,000,000.00</w:t>
            </w:r>
          </w:p>
        </w:tc>
      </w:tr>
      <w:tr w:rsidR="00D654CF" w14:paraId="2B456145" w14:textId="77777777" w:rsidTr="00D654CF">
        <w:trPr>
          <w:trHeight w:val="698"/>
        </w:trPr>
        <w:tc>
          <w:tcPr>
            <w:tcW w:w="535" w:type="pct"/>
            <w:vAlign w:val="center"/>
          </w:tcPr>
          <w:p w14:paraId="334CDC31" w14:textId="2FF964A7" w:rsidR="00D654CF" w:rsidRDefault="00D654CF" w:rsidP="00D654CF">
            <w:pPr>
              <w:jc w:val="center"/>
              <w:rPr>
                <w:rFonts w:ascii="Arial" w:hAnsi="Arial" w:cs="Arial"/>
                <w:bCs/>
                <w:sz w:val="18"/>
                <w:szCs w:val="18"/>
              </w:rPr>
            </w:pPr>
            <w:r w:rsidRPr="00AC2219">
              <w:rPr>
                <w:rFonts w:ascii="Arial" w:hAnsi="Arial" w:cs="Arial"/>
                <w:sz w:val="18"/>
                <w:szCs w:val="18"/>
              </w:rPr>
              <w:t>2</w:t>
            </w:r>
          </w:p>
        </w:tc>
        <w:tc>
          <w:tcPr>
            <w:tcW w:w="2802" w:type="pct"/>
            <w:vAlign w:val="center"/>
          </w:tcPr>
          <w:p w14:paraId="5F8C7D2B" w14:textId="0D9717BD" w:rsidR="00D654CF" w:rsidRDefault="00D654CF" w:rsidP="00D654CF">
            <w:pPr>
              <w:jc w:val="both"/>
              <w:rPr>
                <w:rFonts w:ascii="Arial" w:hAnsi="Arial" w:cs="Arial"/>
                <w:bCs/>
                <w:sz w:val="18"/>
                <w:szCs w:val="18"/>
              </w:rPr>
            </w:pPr>
            <w:r w:rsidRPr="00AC2219">
              <w:rPr>
                <w:rFonts w:ascii="Arial" w:hAnsi="Arial" w:cs="Arial"/>
                <w:sz w:val="18"/>
                <w:szCs w:val="18"/>
              </w:rPr>
              <w:t>SERVICIO PARA SUMINISTRO Y CONTROL DE COMBUSTIBLE TIPO MAGNA Y DIESEL MEDIANTE EL USO DE TARJETAS ELECTRÓNICAS CON CHIP INTEGRADO</w:t>
            </w:r>
          </w:p>
        </w:tc>
        <w:tc>
          <w:tcPr>
            <w:tcW w:w="831" w:type="pct"/>
            <w:vAlign w:val="center"/>
          </w:tcPr>
          <w:p w14:paraId="2BAACA91" w14:textId="7876628E" w:rsidR="00D654CF" w:rsidRPr="001155C2" w:rsidRDefault="00D654CF" w:rsidP="00CB55B3">
            <w:pPr>
              <w:jc w:val="right"/>
              <w:rPr>
                <w:rFonts w:ascii="Arial" w:hAnsi="Arial" w:cs="Arial"/>
                <w:sz w:val="18"/>
                <w:szCs w:val="18"/>
              </w:rPr>
            </w:pPr>
            <w:r w:rsidRPr="00AC2219">
              <w:rPr>
                <w:rFonts w:ascii="Arial" w:hAnsi="Arial" w:cs="Arial"/>
                <w:sz w:val="18"/>
                <w:szCs w:val="18"/>
              </w:rPr>
              <w:t>$</w:t>
            </w:r>
            <w:r>
              <w:rPr>
                <w:rFonts w:ascii="Arial" w:hAnsi="Arial" w:cs="Arial"/>
                <w:sz w:val="18"/>
                <w:szCs w:val="18"/>
              </w:rPr>
              <w:t>12,000,000</w:t>
            </w:r>
            <w:r w:rsidRPr="00AC2219">
              <w:rPr>
                <w:rFonts w:ascii="Arial" w:hAnsi="Arial" w:cs="Arial"/>
                <w:sz w:val="18"/>
                <w:szCs w:val="18"/>
              </w:rPr>
              <w:t>.00</w:t>
            </w:r>
          </w:p>
        </w:tc>
        <w:tc>
          <w:tcPr>
            <w:tcW w:w="831" w:type="pct"/>
            <w:vAlign w:val="center"/>
          </w:tcPr>
          <w:p w14:paraId="5229DE63" w14:textId="70AFEAED" w:rsidR="00D654CF" w:rsidRPr="001155C2" w:rsidRDefault="00D654CF" w:rsidP="00CB55B3">
            <w:pPr>
              <w:jc w:val="right"/>
              <w:rPr>
                <w:rFonts w:ascii="Arial" w:hAnsi="Arial" w:cs="Arial"/>
                <w:sz w:val="18"/>
                <w:szCs w:val="18"/>
              </w:rPr>
            </w:pPr>
            <w:r w:rsidRPr="00AC2219">
              <w:rPr>
                <w:rFonts w:ascii="Arial" w:hAnsi="Arial" w:cs="Arial"/>
                <w:sz w:val="18"/>
                <w:szCs w:val="18"/>
              </w:rPr>
              <w:t>$</w:t>
            </w:r>
            <w:r>
              <w:rPr>
                <w:rFonts w:ascii="Arial" w:hAnsi="Arial" w:cs="Arial"/>
                <w:sz w:val="18"/>
                <w:szCs w:val="18"/>
              </w:rPr>
              <w:t>30</w:t>
            </w:r>
            <w:r w:rsidRPr="00AC2219">
              <w:rPr>
                <w:rFonts w:ascii="Arial" w:hAnsi="Arial" w:cs="Arial"/>
                <w:sz w:val="18"/>
                <w:szCs w:val="18"/>
              </w:rPr>
              <w:t>,</w:t>
            </w:r>
            <w:r>
              <w:rPr>
                <w:rFonts w:ascii="Arial" w:hAnsi="Arial" w:cs="Arial"/>
                <w:sz w:val="18"/>
                <w:szCs w:val="18"/>
              </w:rPr>
              <w:t>0</w:t>
            </w:r>
            <w:r w:rsidRPr="00AC2219">
              <w:rPr>
                <w:rFonts w:ascii="Arial" w:hAnsi="Arial" w:cs="Arial"/>
                <w:sz w:val="18"/>
                <w:szCs w:val="18"/>
              </w:rPr>
              <w:t>00,000.00</w:t>
            </w:r>
          </w:p>
        </w:tc>
      </w:tr>
      <w:tr w:rsidR="00D654CF" w14:paraId="10C572BF" w14:textId="77777777" w:rsidTr="00D654CF">
        <w:trPr>
          <w:trHeight w:val="694"/>
        </w:trPr>
        <w:tc>
          <w:tcPr>
            <w:tcW w:w="535" w:type="pct"/>
            <w:shd w:val="clear" w:color="auto" w:fill="auto"/>
            <w:vAlign w:val="center"/>
          </w:tcPr>
          <w:p w14:paraId="19BF972D" w14:textId="685280F0" w:rsidR="00D654CF" w:rsidRDefault="00D654CF" w:rsidP="00D654CF">
            <w:pPr>
              <w:jc w:val="center"/>
              <w:rPr>
                <w:rFonts w:ascii="Arial" w:hAnsi="Arial" w:cs="Arial"/>
                <w:bCs/>
                <w:sz w:val="18"/>
                <w:szCs w:val="18"/>
              </w:rPr>
            </w:pPr>
            <w:r w:rsidRPr="00AC2219">
              <w:rPr>
                <w:rFonts w:ascii="Arial" w:hAnsi="Arial" w:cs="Arial"/>
                <w:sz w:val="18"/>
                <w:szCs w:val="18"/>
              </w:rPr>
              <w:t>3</w:t>
            </w:r>
          </w:p>
        </w:tc>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14:paraId="4055F569" w14:textId="40295BAB" w:rsidR="00D654CF" w:rsidRDefault="00D654CF" w:rsidP="00D654CF">
            <w:pPr>
              <w:jc w:val="both"/>
              <w:rPr>
                <w:rFonts w:ascii="Arial" w:hAnsi="Arial" w:cs="Arial"/>
                <w:bCs/>
                <w:sz w:val="18"/>
                <w:szCs w:val="18"/>
              </w:rPr>
            </w:pPr>
            <w:r w:rsidRPr="002671CF">
              <w:rPr>
                <w:rFonts w:ascii="Arial" w:hAnsi="Arial" w:cs="Arial"/>
                <w:sz w:val="18"/>
                <w:szCs w:val="18"/>
              </w:rPr>
              <w:t>SERVICIO PARA SUMINISTRO Y CONTROL DE COMBUSTIBLE</w:t>
            </w:r>
            <w:r>
              <w:rPr>
                <w:rFonts w:ascii="Arial" w:hAnsi="Arial" w:cs="Arial"/>
                <w:sz w:val="18"/>
                <w:szCs w:val="18"/>
              </w:rPr>
              <w:t xml:space="preserve"> TIPO DIESEL </w:t>
            </w:r>
            <w:r w:rsidRPr="002671CF">
              <w:rPr>
                <w:rFonts w:ascii="Arial" w:hAnsi="Arial" w:cs="Arial"/>
                <w:sz w:val="18"/>
                <w:szCs w:val="18"/>
              </w:rPr>
              <w:t>PARA MAQUINARIA, CALDERAS Y PLANTAS DE EMERGENCIA</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CB48946" w14:textId="0DAE78DB" w:rsidR="00D654CF" w:rsidRPr="001155C2" w:rsidRDefault="00D654CF" w:rsidP="00CB55B3">
            <w:pPr>
              <w:jc w:val="right"/>
              <w:rPr>
                <w:rFonts w:ascii="Arial" w:hAnsi="Arial" w:cs="Arial"/>
                <w:sz w:val="18"/>
                <w:szCs w:val="18"/>
              </w:rPr>
            </w:pPr>
            <w:r>
              <w:rPr>
                <w:rFonts w:ascii="Arial" w:hAnsi="Arial" w:cs="Arial"/>
                <w:sz w:val="18"/>
                <w:szCs w:val="18"/>
              </w:rPr>
              <w:t>$1,200,000.00</w:t>
            </w:r>
          </w:p>
        </w:tc>
        <w:tc>
          <w:tcPr>
            <w:tcW w:w="831" w:type="pct"/>
            <w:vAlign w:val="center"/>
          </w:tcPr>
          <w:p w14:paraId="75030AE2" w14:textId="795F12D7" w:rsidR="00D654CF" w:rsidRPr="001155C2" w:rsidRDefault="00D654CF" w:rsidP="00CB55B3">
            <w:pPr>
              <w:jc w:val="right"/>
              <w:rPr>
                <w:rFonts w:ascii="Arial" w:hAnsi="Arial" w:cs="Arial"/>
                <w:sz w:val="18"/>
                <w:szCs w:val="18"/>
              </w:rPr>
            </w:pPr>
            <w:r>
              <w:rPr>
                <w:rFonts w:ascii="Arial" w:hAnsi="Arial" w:cs="Arial"/>
                <w:sz w:val="18"/>
                <w:szCs w:val="18"/>
              </w:rPr>
              <w:t>$3,000,000.00</w:t>
            </w:r>
          </w:p>
        </w:tc>
      </w:tr>
      <w:bookmarkEnd w:id="5"/>
    </w:tbl>
    <w:p w14:paraId="22F8877B" w14:textId="078C10AC" w:rsidR="00D73290" w:rsidRDefault="00D73290" w:rsidP="00E66674">
      <w:pPr>
        <w:spacing w:after="0" w:line="240" w:lineRule="auto"/>
        <w:jc w:val="both"/>
        <w:rPr>
          <w:rFonts w:ascii="Arial" w:eastAsia="Times New Roman" w:hAnsi="Arial" w:cs="Arial"/>
          <w:b/>
          <w:bCs/>
          <w:sz w:val="18"/>
          <w:szCs w:val="18"/>
        </w:rPr>
      </w:pPr>
    </w:p>
    <w:p w14:paraId="23683D26" w14:textId="77777777" w:rsidR="00A01040" w:rsidRPr="00FD52F1" w:rsidRDefault="00A0104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y/</w:t>
      </w:r>
      <w:proofErr w:type="spellStart"/>
      <w:r w:rsidR="000A6FCE" w:rsidRPr="00B0733A">
        <w:rPr>
          <w:rFonts w:ascii="Arial" w:eastAsia="Times New Roman" w:hAnsi="Arial" w:cs="Arial"/>
          <w:sz w:val="18"/>
          <w:szCs w:val="18"/>
        </w:rPr>
        <w:t>o</w:t>
      </w:r>
      <w:proofErr w:type="spellEnd"/>
      <w:r w:rsidR="000A6FCE" w:rsidRPr="00B0733A">
        <w:rPr>
          <w:rFonts w:ascii="Arial" w:eastAsia="Times New Roman" w:hAnsi="Arial" w:cs="Arial"/>
          <w:sz w:val="18"/>
          <w:szCs w:val="18"/>
        </w:rPr>
        <w:t xml:space="preserve">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10" w:name="_Hlk103275534"/>
      <w:r w:rsidRPr="005C78B5">
        <w:rPr>
          <w:rFonts w:ascii="Arial" w:eastAsia="Arial" w:hAnsi="Arial" w:cs="Arial"/>
          <w:color w:val="000000"/>
          <w:sz w:val="18"/>
          <w:szCs w:val="18"/>
        </w:rPr>
        <w:t>Copia de la garantía del cumplimiento de obligaciones (cuando sea el caso).</w:t>
      </w:r>
    </w:p>
    <w:bookmarkEnd w:id="10"/>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930AF71" w14:textId="77777777" w:rsidR="003F65FB" w:rsidRPr="005C78B5" w:rsidRDefault="003F65FB"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25B791BB" w14:textId="0E5E7C24" w:rsidR="00D33A2D" w:rsidRPr="00D33A2D" w:rsidRDefault="00D33A2D" w:rsidP="00E66674">
      <w:pPr>
        <w:spacing w:after="0" w:line="240" w:lineRule="auto"/>
        <w:ind w:right="140"/>
        <w:jc w:val="both"/>
        <w:rPr>
          <w:rFonts w:ascii="Arial" w:eastAsia="Arial" w:hAnsi="Arial" w:cs="Arial"/>
          <w:color w:val="000000"/>
          <w:sz w:val="18"/>
          <w:szCs w:val="18"/>
        </w:rPr>
      </w:pPr>
      <w:bookmarkStart w:id="11" w:name="_Hlk32768786"/>
    </w:p>
    <w:p w14:paraId="59CD3650" w14:textId="4891FF0B" w:rsidR="00D33A2D" w:rsidRPr="00D33A2D" w:rsidRDefault="00D33A2D" w:rsidP="00E66674">
      <w:pPr>
        <w:spacing w:after="0" w:line="240" w:lineRule="auto"/>
        <w:ind w:right="140"/>
        <w:jc w:val="both"/>
        <w:rPr>
          <w:rFonts w:ascii="Arial" w:eastAsia="Arial" w:hAnsi="Arial" w:cs="Arial"/>
          <w:color w:val="000000"/>
          <w:sz w:val="18"/>
          <w:szCs w:val="18"/>
        </w:rPr>
      </w:pPr>
      <w:r w:rsidRPr="00D33A2D">
        <w:rPr>
          <w:rFonts w:ascii="Arial" w:hAnsi="Arial" w:cs="Arial"/>
          <w:color w:val="000000"/>
          <w:sz w:val="18"/>
          <w:szCs w:val="18"/>
        </w:rPr>
        <w:t xml:space="preserve">La </w:t>
      </w:r>
      <w:r w:rsidRPr="00D33A2D">
        <w:rPr>
          <w:rFonts w:ascii="Arial" w:hAnsi="Arial" w:cs="Arial"/>
          <w:b/>
          <w:bCs/>
          <w:color w:val="000000"/>
          <w:sz w:val="18"/>
          <w:szCs w:val="18"/>
        </w:rPr>
        <w:t>PROPOSICIÓN</w:t>
      </w:r>
      <w:r w:rsidRPr="00D33A2D">
        <w:rPr>
          <w:rFonts w:ascii="Arial" w:hAnsi="Arial" w:cs="Arial"/>
          <w:color w:val="000000"/>
          <w:sz w:val="18"/>
          <w:szCs w:val="18"/>
        </w:rPr>
        <w:t xml:space="preserve"> presentada por los </w:t>
      </w:r>
      <w:r w:rsidR="00A90DC4" w:rsidRPr="00D33A2D">
        <w:rPr>
          <w:rFonts w:ascii="Arial" w:eastAsia="Arial" w:hAnsi="Arial" w:cs="Arial"/>
          <w:b/>
          <w:color w:val="000000"/>
          <w:sz w:val="18"/>
          <w:szCs w:val="18"/>
        </w:rPr>
        <w:t>PARTICIPANTES</w:t>
      </w:r>
      <w:r w:rsidRPr="00D33A2D">
        <w:rPr>
          <w:rFonts w:ascii="Arial" w:hAnsi="Arial" w:cs="Arial"/>
          <w:color w:val="000000"/>
          <w:sz w:val="18"/>
          <w:szCs w:val="18"/>
        </w:rPr>
        <w:t xml:space="preserve"> </w:t>
      </w:r>
      <w:r w:rsidR="00A90DC4" w:rsidRPr="00A90DC4">
        <w:rPr>
          <w:rFonts w:ascii="Arial" w:hAnsi="Arial" w:cs="Arial"/>
          <w:color w:val="000000"/>
          <w:sz w:val="18"/>
          <w:szCs w:val="18"/>
        </w:rPr>
        <w:t>para las</w:t>
      </w:r>
      <w:r w:rsidR="00A90DC4" w:rsidRPr="00D33A2D">
        <w:rPr>
          <w:rFonts w:ascii="Arial" w:hAnsi="Arial" w:cs="Arial"/>
          <w:b/>
          <w:bCs/>
          <w:color w:val="000000"/>
          <w:sz w:val="18"/>
          <w:szCs w:val="18"/>
        </w:rPr>
        <w:t xml:space="preserve"> partida</w:t>
      </w:r>
      <w:r w:rsidR="00A90DC4">
        <w:rPr>
          <w:rFonts w:ascii="Arial" w:hAnsi="Arial" w:cs="Arial"/>
          <w:b/>
          <w:bCs/>
          <w:color w:val="000000"/>
          <w:sz w:val="18"/>
          <w:szCs w:val="18"/>
        </w:rPr>
        <w:t>s</w:t>
      </w:r>
      <w:r w:rsidR="00A90DC4" w:rsidRPr="00D33A2D">
        <w:rPr>
          <w:rFonts w:ascii="Arial" w:hAnsi="Arial" w:cs="Arial"/>
          <w:b/>
          <w:bCs/>
          <w:color w:val="000000"/>
          <w:sz w:val="18"/>
          <w:szCs w:val="18"/>
        </w:rPr>
        <w:t xml:space="preserve"> </w:t>
      </w:r>
      <w:r w:rsidR="00A90DC4">
        <w:rPr>
          <w:rFonts w:ascii="Arial" w:hAnsi="Arial" w:cs="Arial"/>
          <w:b/>
          <w:bCs/>
          <w:color w:val="000000"/>
          <w:sz w:val="18"/>
          <w:szCs w:val="18"/>
        </w:rPr>
        <w:t xml:space="preserve">1 y 3, </w:t>
      </w:r>
      <w:r w:rsidRPr="00D33A2D">
        <w:rPr>
          <w:rFonts w:ascii="Arial" w:hAnsi="Arial" w:cs="Arial"/>
          <w:color w:val="000000"/>
          <w:sz w:val="18"/>
          <w:szCs w:val="18"/>
        </w:rPr>
        <w:t xml:space="preserve">será bajo la condición de precio fijo del día de surtimiento del diésel DUBA, de acuerdo con el precio que reporte el proveedor que resulte adjudicado a la Comisión Reguladora de Energía, de conformidad con el Acuerdo Núm. A/041/2018, que establece los formatos y medios para reportar el cambio de los precios de venta al público de gasolinas y diésel por parte de los permisionarios de expendio al público. Al presentar su </w:t>
      </w:r>
      <w:r w:rsidRPr="00D33A2D">
        <w:rPr>
          <w:rFonts w:ascii="Arial" w:hAnsi="Arial" w:cs="Arial"/>
          <w:b/>
          <w:bCs/>
          <w:color w:val="000000"/>
          <w:sz w:val="18"/>
          <w:szCs w:val="18"/>
        </w:rPr>
        <w:t>PROPUESTA</w:t>
      </w:r>
      <w:r w:rsidRPr="00D33A2D">
        <w:rPr>
          <w:rFonts w:ascii="Arial" w:hAnsi="Arial" w:cs="Arial"/>
          <w:color w:val="000000"/>
          <w:sz w:val="18"/>
          <w:szCs w:val="18"/>
        </w:rPr>
        <w:t xml:space="preserve"> en la presente Licitación, los </w:t>
      </w:r>
      <w:r w:rsidRPr="00D33A2D">
        <w:rPr>
          <w:rFonts w:ascii="Arial" w:hAnsi="Arial" w:cs="Arial"/>
          <w:b/>
          <w:color w:val="000000"/>
          <w:sz w:val="18"/>
          <w:szCs w:val="18"/>
        </w:rPr>
        <w:t>PARTICIPANTES</w:t>
      </w:r>
      <w:r w:rsidRPr="00D33A2D">
        <w:rPr>
          <w:rFonts w:ascii="Arial" w:hAnsi="Arial" w:cs="Arial"/>
          <w:color w:val="000000"/>
          <w:sz w:val="18"/>
          <w:szCs w:val="18"/>
        </w:rPr>
        <w:t xml:space="preserve"> dan por aceptada esta condición.</w:t>
      </w:r>
    </w:p>
    <w:p w14:paraId="6F051E73" w14:textId="614F79E5" w:rsidR="00D33A2D" w:rsidRDefault="00D33A2D" w:rsidP="00E66674">
      <w:pPr>
        <w:spacing w:after="0" w:line="240" w:lineRule="auto"/>
        <w:ind w:right="140"/>
        <w:jc w:val="both"/>
        <w:rPr>
          <w:rFonts w:ascii="Arial" w:eastAsia="Arial" w:hAnsi="Arial" w:cs="Arial"/>
          <w:color w:val="000000"/>
          <w:sz w:val="18"/>
          <w:szCs w:val="18"/>
        </w:rPr>
      </w:pPr>
    </w:p>
    <w:p w14:paraId="410441E6" w14:textId="5B60EA1F" w:rsidR="00C868BF" w:rsidRDefault="00C868BF" w:rsidP="00E66674">
      <w:pPr>
        <w:spacing w:after="0" w:line="240" w:lineRule="auto"/>
        <w:ind w:right="140"/>
        <w:jc w:val="both"/>
        <w:rPr>
          <w:rFonts w:ascii="Arial" w:eastAsia="Arial" w:hAnsi="Arial" w:cs="Arial"/>
          <w:color w:val="000000"/>
          <w:sz w:val="18"/>
          <w:szCs w:val="18"/>
        </w:rPr>
      </w:pPr>
    </w:p>
    <w:p w14:paraId="5691F004" w14:textId="3D20C7DB" w:rsidR="00C868BF" w:rsidRDefault="00C868BF" w:rsidP="00E66674">
      <w:pPr>
        <w:spacing w:after="0" w:line="240" w:lineRule="auto"/>
        <w:ind w:right="140"/>
        <w:jc w:val="both"/>
        <w:rPr>
          <w:rFonts w:ascii="Arial" w:eastAsia="Arial" w:hAnsi="Arial" w:cs="Arial"/>
          <w:color w:val="000000"/>
          <w:sz w:val="18"/>
          <w:szCs w:val="18"/>
        </w:rPr>
      </w:pPr>
      <w:r w:rsidRPr="00D33A2D">
        <w:rPr>
          <w:rFonts w:ascii="Arial" w:eastAsia="Arial" w:hAnsi="Arial" w:cs="Arial"/>
          <w:color w:val="000000"/>
          <w:sz w:val="18"/>
          <w:szCs w:val="18"/>
        </w:rPr>
        <w:t xml:space="preserve">La </w:t>
      </w:r>
      <w:r w:rsidRPr="00D33A2D">
        <w:rPr>
          <w:rFonts w:ascii="Arial" w:eastAsia="Arial" w:hAnsi="Arial" w:cs="Arial"/>
          <w:b/>
          <w:bCs/>
          <w:color w:val="000000"/>
          <w:sz w:val="18"/>
          <w:szCs w:val="18"/>
        </w:rPr>
        <w:t>PROPOSICIÓN</w:t>
      </w:r>
      <w:r w:rsidRPr="00D33A2D">
        <w:rPr>
          <w:rFonts w:ascii="Arial" w:eastAsia="Arial" w:hAnsi="Arial" w:cs="Arial"/>
          <w:color w:val="000000"/>
          <w:sz w:val="18"/>
          <w:szCs w:val="18"/>
        </w:rPr>
        <w:t xml:space="preserve"> presentada por los </w:t>
      </w:r>
      <w:r w:rsidRPr="00D33A2D">
        <w:rPr>
          <w:rFonts w:ascii="Arial" w:eastAsia="Arial" w:hAnsi="Arial" w:cs="Arial"/>
          <w:b/>
          <w:color w:val="000000"/>
          <w:sz w:val="18"/>
          <w:szCs w:val="18"/>
        </w:rPr>
        <w:t>PARTICIPANTES</w:t>
      </w:r>
      <w:r w:rsidR="00A90DC4" w:rsidRPr="00A90DC4">
        <w:rPr>
          <w:rFonts w:ascii="Arial" w:eastAsia="Arial" w:hAnsi="Arial" w:cs="Arial"/>
          <w:b/>
          <w:bCs/>
          <w:color w:val="000000"/>
          <w:sz w:val="18"/>
          <w:szCs w:val="18"/>
        </w:rPr>
        <w:t xml:space="preserve"> </w:t>
      </w:r>
      <w:r w:rsidR="00A90DC4" w:rsidRPr="00A90DC4">
        <w:rPr>
          <w:rFonts w:ascii="Arial" w:eastAsia="Arial" w:hAnsi="Arial" w:cs="Arial"/>
          <w:color w:val="000000"/>
          <w:sz w:val="18"/>
          <w:szCs w:val="18"/>
        </w:rPr>
        <w:t>para la</w:t>
      </w:r>
      <w:r w:rsidR="00A90DC4" w:rsidRPr="00D33A2D">
        <w:rPr>
          <w:rFonts w:ascii="Arial" w:eastAsia="Arial" w:hAnsi="Arial" w:cs="Arial"/>
          <w:b/>
          <w:bCs/>
          <w:color w:val="000000"/>
          <w:sz w:val="18"/>
          <w:szCs w:val="18"/>
        </w:rPr>
        <w:t xml:space="preserve"> </w:t>
      </w:r>
      <w:r w:rsidR="00A90DC4">
        <w:rPr>
          <w:rFonts w:ascii="Arial" w:eastAsia="Arial" w:hAnsi="Arial" w:cs="Arial"/>
          <w:b/>
          <w:bCs/>
          <w:color w:val="000000"/>
          <w:sz w:val="18"/>
          <w:szCs w:val="18"/>
        </w:rPr>
        <w:t>p</w:t>
      </w:r>
      <w:r w:rsidR="00A90DC4" w:rsidRPr="00D33A2D">
        <w:rPr>
          <w:rFonts w:ascii="Arial" w:eastAsia="Arial" w:hAnsi="Arial" w:cs="Arial"/>
          <w:b/>
          <w:bCs/>
          <w:color w:val="000000"/>
          <w:sz w:val="18"/>
          <w:szCs w:val="18"/>
        </w:rPr>
        <w:t>artida</w:t>
      </w:r>
      <w:r w:rsidR="00A90DC4">
        <w:rPr>
          <w:rFonts w:ascii="Arial" w:eastAsia="Arial" w:hAnsi="Arial" w:cs="Arial"/>
          <w:b/>
          <w:bCs/>
          <w:color w:val="000000"/>
          <w:sz w:val="18"/>
          <w:szCs w:val="18"/>
        </w:rPr>
        <w:t xml:space="preserve"> 2</w:t>
      </w:r>
      <w:r w:rsidRPr="00D33A2D">
        <w:rPr>
          <w:rFonts w:ascii="Arial" w:eastAsia="Arial" w:hAnsi="Arial" w:cs="Arial"/>
          <w:color w:val="000000"/>
          <w:sz w:val="18"/>
          <w:szCs w:val="18"/>
        </w:rPr>
        <w:t xml:space="preserve">, será bajo la condición de </w:t>
      </w:r>
      <w:r w:rsidRPr="00D33A2D">
        <w:rPr>
          <w:rFonts w:ascii="Arial" w:eastAsia="Arial" w:hAnsi="Arial" w:cs="Arial"/>
          <w:b/>
          <w:color w:val="000000"/>
          <w:sz w:val="18"/>
          <w:szCs w:val="18"/>
        </w:rPr>
        <w:t>precios fijos</w:t>
      </w:r>
      <w:r w:rsidRPr="00D33A2D">
        <w:rPr>
          <w:rFonts w:ascii="Arial" w:eastAsia="Arial" w:hAnsi="Arial" w:cs="Arial"/>
          <w:color w:val="000000"/>
          <w:sz w:val="18"/>
          <w:szCs w:val="18"/>
        </w:rPr>
        <w:t xml:space="preserve"> hasta la realización total de los servicios. Al presentar su </w:t>
      </w:r>
      <w:r w:rsidRPr="00D33A2D">
        <w:rPr>
          <w:rFonts w:ascii="Arial" w:eastAsia="Arial" w:hAnsi="Arial" w:cs="Arial"/>
          <w:b/>
          <w:bCs/>
          <w:color w:val="000000"/>
          <w:sz w:val="18"/>
          <w:szCs w:val="18"/>
        </w:rPr>
        <w:t>PROPUESTA</w:t>
      </w:r>
      <w:r w:rsidRPr="00D33A2D">
        <w:rPr>
          <w:rFonts w:ascii="Arial" w:eastAsia="Arial" w:hAnsi="Arial" w:cs="Arial"/>
          <w:color w:val="000000"/>
          <w:sz w:val="18"/>
          <w:szCs w:val="18"/>
        </w:rPr>
        <w:t xml:space="preserve"> en la presente Licitación, los </w:t>
      </w:r>
      <w:r w:rsidRPr="00D33A2D">
        <w:rPr>
          <w:rFonts w:ascii="Arial" w:eastAsia="Arial" w:hAnsi="Arial" w:cs="Arial"/>
          <w:b/>
          <w:color w:val="000000"/>
          <w:sz w:val="18"/>
          <w:szCs w:val="18"/>
        </w:rPr>
        <w:t>PARTICIPANTES</w:t>
      </w:r>
      <w:r w:rsidRPr="00D33A2D">
        <w:rPr>
          <w:rFonts w:ascii="Arial" w:eastAsia="Arial" w:hAnsi="Arial" w:cs="Arial"/>
          <w:color w:val="000000"/>
          <w:sz w:val="18"/>
          <w:szCs w:val="18"/>
        </w:rPr>
        <w:t xml:space="preserve"> dan por aceptada esta condición</w:t>
      </w:r>
      <w:r>
        <w:rPr>
          <w:rFonts w:ascii="Arial" w:eastAsia="Arial" w:hAnsi="Arial" w:cs="Arial"/>
          <w:color w:val="000000"/>
          <w:sz w:val="18"/>
          <w:szCs w:val="18"/>
        </w:rPr>
        <w:t>.</w:t>
      </w:r>
    </w:p>
    <w:p w14:paraId="340ECEB7" w14:textId="77777777" w:rsidR="00C868BF" w:rsidRPr="00D33A2D" w:rsidRDefault="00C868BF" w:rsidP="00E66674">
      <w:pPr>
        <w:spacing w:after="0" w:line="240" w:lineRule="auto"/>
        <w:ind w:right="140"/>
        <w:jc w:val="both"/>
        <w:rPr>
          <w:rFonts w:ascii="Arial" w:eastAsia="Arial" w:hAnsi="Arial" w:cs="Arial"/>
          <w:color w:val="000000"/>
          <w:sz w:val="18"/>
          <w:szCs w:val="18"/>
        </w:rPr>
      </w:pPr>
    </w:p>
    <w:p w14:paraId="0D2C4509" w14:textId="77777777" w:rsidR="005037B0" w:rsidRPr="00D33A2D"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14F03E2D" w:rsidR="00275AFA" w:rsidRPr="00FD52F1" w:rsidRDefault="008F5CE1"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al momento del Registro para el Acto de Presentación y Apertura de Propuestas,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adjunto a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r w:rsidR="00A46A86" w:rsidRPr="00FD52F1">
        <w:rPr>
          <w:rFonts w:ascii="Arial" w:eastAsia="Arial" w:hAnsi="Arial" w:cs="Arial"/>
          <w:color w:val="000000"/>
          <w:sz w:val="18"/>
          <w:szCs w:val="18"/>
        </w:rPr>
        <w:t>.</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8"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w:t>
      </w:r>
      <w:r w:rsidRPr="00287823">
        <w:rPr>
          <w:rFonts w:ascii="Arial" w:eastAsia="Arial" w:hAnsi="Arial" w:cs="Arial"/>
          <w:color w:val="000000"/>
          <w:sz w:val="18"/>
          <w:szCs w:val="18"/>
        </w:rPr>
        <w:lastRenderedPageBreak/>
        <w:t xml:space="preserve">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3"/>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9"/>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AD1585E" w:rsidR="00550AB6" w:rsidRDefault="00A250CE" w:rsidP="008A6712">
      <w:pPr>
        <w:spacing w:after="0" w:line="240" w:lineRule="auto"/>
        <w:ind w:right="140"/>
        <w:jc w:val="both"/>
        <w:rPr>
          <w:rFonts w:ascii="Arial" w:eastAsia="Arial" w:hAnsi="Arial" w:cs="Arial"/>
          <w:bCs/>
          <w:color w:val="000000"/>
          <w:sz w:val="18"/>
          <w:szCs w:val="18"/>
        </w:rPr>
      </w:pPr>
      <w:bookmarkStart w:id="24"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00C56904">
        <w:rPr>
          <w:rFonts w:ascii="Arial" w:eastAsia="Arial" w:hAnsi="Arial" w:cs="Arial"/>
          <w:b/>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4"/>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lastRenderedPageBreak/>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5"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6"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6"/>
      <w:r w:rsidR="00DC2C7A" w:rsidRPr="00DC2C7A">
        <w:rPr>
          <w:rFonts w:ascii="Arial" w:eastAsia="Arial" w:hAnsi="Arial" w:cs="Arial"/>
          <w:b/>
          <w:bCs/>
          <w:color w:val="000000"/>
          <w:sz w:val="18"/>
          <w:szCs w:val="18"/>
        </w:rPr>
        <w:t>.</w:t>
      </w:r>
    </w:p>
    <w:p w14:paraId="285B4C2C" w14:textId="69A5438C"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7" w:name="_Hlk103242949"/>
      <w:r w:rsidRPr="00DC2C7A">
        <w:rPr>
          <w:rFonts w:ascii="Arial" w:eastAsia="Times New Roman" w:hAnsi="Arial" w:cs="Arial"/>
          <w:sz w:val="18"/>
          <w:szCs w:val="18"/>
        </w:rPr>
        <w:t xml:space="preserve">se requiere en formato digital en versión </w:t>
      </w:r>
      <w:bookmarkEnd w:id="27"/>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2A04F0">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2A04F0">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5"/>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54CC5">
        <w:trPr>
          <w:trHeight w:val="26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lastRenderedPageBreak/>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2D69F72F" w14:textId="088123A2" w:rsidR="00495A3B" w:rsidRPr="009C7267" w:rsidRDefault="00A46A86" w:rsidP="00495A3B">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30" w:name="_Hlk103073416"/>
      <w:r w:rsidR="00495A3B" w:rsidRPr="009C7267">
        <w:rPr>
          <w:rFonts w:ascii="Arial" w:eastAsia="Arial" w:hAnsi="Arial" w:cs="Arial"/>
          <w:color w:val="000000"/>
          <w:sz w:val="18"/>
          <w:szCs w:val="18"/>
        </w:rPr>
        <w:t xml:space="preserve">Los </w:t>
      </w:r>
      <w:r w:rsidR="00495A3B" w:rsidRPr="009C7267">
        <w:rPr>
          <w:rFonts w:ascii="Arial" w:eastAsia="Arial" w:hAnsi="Arial" w:cs="Arial"/>
          <w:b/>
          <w:color w:val="000000"/>
          <w:sz w:val="18"/>
          <w:szCs w:val="18"/>
        </w:rPr>
        <w:t>PARTICIPANTES</w:t>
      </w:r>
      <w:r w:rsidR="00495A3B" w:rsidRPr="009C7267">
        <w:rPr>
          <w:rFonts w:ascii="Arial" w:eastAsia="Arial" w:hAnsi="Arial" w:cs="Arial"/>
          <w:color w:val="000000"/>
          <w:sz w:val="18"/>
          <w:szCs w:val="18"/>
        </w:rPr>
        <w:t xml:space="preserve"> que concurran al acto, deberán entregar con firma autógrafa el </w:t>
      </w:r>
      <w:r w:rsidR="00495A3B" w:rsidRPr="009C7267">
        <w:rPr>
          <w:rFonts w:ascii="Arial" w:eastAsia="Arial" w:hAnsi="Arial" w:cs="Arial"/>
          <w:b/>
          <w:bCs/>
          <w:color w:val="000000"/>
          <w:sz w:val="18"/>
          <w:szCs w:val="18"/>
        </w:rPr>
        <w:t>Manifiesto de Personalidad</w:t>
      </w:r>
      <w:r w:rsidR="00495A3B" w:rsidRPr="009C7267">
        <w:rPr>
          <w:rFonts w:ascii="Arial" w:eastAsia="Arial" w:hAnsi="Arial" w:cs="Arial"/>
          <w:color w:val="000000"/>
          <w:sz w:val="18"/>
          <w:szCs w:val="18"/>
        </w:rPr>
        <w:t>, adjunto a estas Bases, junto a una copia de su Identificación Oficial Vigente.</w:t>
      </w:r>
    </w:p>
    <w:p w14:paraId="553CA203" w14:textId="77777777" w:rsidR="00495A3B" w:rsidRPr="009C7267" w:rsidRDefault="00495A3B" w:rsidP="00495A3B">
      <w:pPr>
        <w:tabs>
          <w:tab w:val="left" w:pos="5276"/>
        </w:tabs>
        <w:spacing w:after="0" w:line="240" w:lineRule="auto"/>
        <w:ind w:right="140"/>
        <w:jc w:val="both"/>
        <w:rPr>
          <w:rFonts w:ascii="Arial" w:eastAsia="Arial" w:hAnsi="Arial" w:cs="Arial"/>
          <w:color w:val="000000"/>
          <w:sz w:val="18"/>
          <w:szCs w:val="18"/>
        </w:rPr>
      </w:pPr>
    </w:p>
    <w:p w14:paraId="6E40C271" w14:textId="12202210" w:rsidR="00A9165D" w:rsidRPr="00081868" w:rsidRDefault="00495A3B" w:rsidP="00495A3B">
      <w:pPr>
        <w:tabs>
          <w:tab w:val="left" w:pos="5276"/>
        </w:tabs>
        <w:spacing w:after="0" w:line="240" w:lineRule="auto"/>
        <w:ind w:right="140"/>
        <w:jc w:val="both"/>
        <w:rPr>
          <w:rFonts w:ascii="Arial" w:eastAsia="Arial" w:hAnsi="Arial" w:cs="Arial"/>
          <w:color w:val="000000"/>
          <w:sz w:val="18"/>
          <w:szCs w:val="18"/>
        </w:rPr>
      </w:pPr>
      <w:r w:rsidRPr="009C7267">
        <w:rPr>
          <w:rFonts w:ascii="Arial" w:eastAsia="Arial" w:hAnsi="Arial" w:cs="Arial"/>
          <w:color w:val="000000"/>
          <w:sz w:val="18"/>
          <w:szCs w:val="18"/>
        </w:rPr>
        <w:t xml:space="preserve">Así mismo, el </w:t>
      </w:r>
      <w:r w:rsidRPr="009C7267">
        <w:rPr>
          <w:rFonts w:ascii="Arial" w:eastAsia="Arial" w:hAnsi="Arial" w:cs="Arial"/>
          <w:b/>
          <w:bCs/>
          <w:color w:val="000000"/>
          <w:sz w:val="18"/>
          <w:szCs w:val="18"/>
        </w:rPr>
        <w:t xml:space="preserve">PARTICIPANTE </w:t>
      </w:r>
      <w:r w:rsidRPr="009C7267">
        <w:rPr>
          <w:rFonts w:ascii="Arial" w:eastAsia="Arial" w:hAnsi="Arial" w:cs="Arial"/>
          <w:color w:val="000000"/>
          <w:sz w:val="18"/>
          <w:szCs w:val="18"/>
        </w:rPr>
        <w:t xml:space="preserve">deberá firmar un registro de conformidad a la fecha y horario establecido en el </w:t>
      </w:r>
      <w:r w:rsidRPr="009C7267">
        <w:rPr>
          <w:rFonts w:ascii="Arial" w:eastAsia="Arial" w:hAnsi="Arial" w:cs="Arial"/>
          <w:b/>
          <w:bCs/>
          <w:color w:val="000000"/>
          <w:sz w:val="18"/>
          <w:szCs w:val="18"/>
        </w:rPr>
        <w:t>CALENDARIO DE ACTIVIDADES</w:t>
      </w:r>
      <w:r w:rsidRPr="009C7267">
        <w:rPr>
          <w:rFonts w:ascii="Arial" w:eastAsia="Arial" w:hAnsi="Arial" w:cs="Arial"/>
          <w:color w:val="000000"/>
          <w:sz w:val="18"/>
          <w:szCs w:val="18"/>
        </w:rPr>
        <w:t xml:space="preserve"> de las presentes </w:t>
      </w:r>
      <w:r w:rsidRPr="009C7267">
        <w:rPr>
          <w:rFonts w:ascii="Arial" w:eastAsia="Arial" w:hAnsi="Arial" w:cs="Arial"/>
          <w:b/>
          <w:bCs/>
          <w:color w:val="000000"/>
          <w:sz w:val="18"/>
          <w:szCs w:val="18"/>
        </w:rPr>
        <w:t>BASES</w:t>
      </w:r>
      <w:r w:rsidRPr="009C7267">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r w:rsidR="00334196" w:rsidRPr="00081868">
        <w:rPr>
          <w:rFonts w:ascii="Arial" w:eastAsia="Arial" w:hAnsi="Arial" w:cs="Arial"/>
          <w:color w:val="000000"/>
          <w:sz w:val="18"/>
          <w:szCs w:val="18"/>
        </w:rPr>
        <w:t>.</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1"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C49C49C" w:rsidR="00002313" w:rsidRPr="00CA1071" w:rsidRDefault="00E40622" w:rsidP="00CA1071">
      <w:pPr>
        <w:numPr>
          <w:ilvl w:val="1"/>
          <w:numId w:val="3"/>
        </w:numPr>
        <w:spacing w:after="0" w:line="240" w:lineRule="auto"/>
        <w:ind w:right="140"/>
        <w:jc w:val="both"/>
        <w:rPr>
          <w:rFonts w:ascii="Arial" w:hAnsi="Arial" w:cs="Arial"/>
          <w:sz w:val="18"/>
          <w:szCs w:val="18"/>
        </w:rPr>
      </w:pPr>
      <w:bookmarkStart w:id="36" w:name="_Hlk92723153"/>
      <w:bookmarkStart w:id="37" w:name="_Hlk33097935"/>
      <w:bookmarkStart w:id="38"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7"/>
      <w:bookmarkEnd w:id="38"/>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58DF9567" w:rsidR="00F964A3" w:rsidRPr="008E2AC0" w:rsidRDefault="009C2C30"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9C2C30">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lastRenderedPageBreak/>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5CFB463" w:rsidR="003F063C" w:rsidRPr="003F063C" w:rsidRDefault="009C2C30"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9C2C30">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3"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5"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6" w:name="_Hlk95323256"/>
      <w:r w:rsidR="005740F2" w:rsidRPr="00493170">
        <w:rPr>
          <w:rFonts w:ascii="Arial" w:hAnsi="Arial" w:cs="Arial"/>
          <w:b/>
          <w:bCs/>
          <w:sz w:val="18"/>
          <w:szCs w:val="18"/>
        </w:rPr>
        <w:t>PARTICIPANTE</w:t>
      </w:r>
      <w:bookmarkEnd w:id="46"/>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7" w:name="_Hlk83659322"/>
    </w:p>
    <w:bookmarkEnd w:id="47"/>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6C954C4" w14:textId="327BA839" w:rsidR="00177B75" w:rsidRDefault="00363054" w:rsidP="00BA794C">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71F6B578" w14:textId="6FD9220B" w:rsidR="006E30B0" w:rsidRPr="002F3B8C" w:rsidRDefault="006E30B0" w:rsidP="00C62E1E">
      <w:pPr>
        <w:spacing w:after="0" w:line="240" w:lineRule="auto"/>
        <w:ind w:right="140"/>
        <w:jc w:val="both"/>
        <w:rPr>
          <w:rFonts w:ascii="Arial" w:hAnsi="Arial" w:cs="Arial"/>
          <w:sz w:val="18"/>
          <w:szCs w:val="18"/>
        </w:rPr>
      </w:pPr>
    </w:p>
    <w:p w14:paraId="3D8BA71A" w14:textId="6EA2A97B" w:rsidR="00631221" w:rsidRPr="002F3B8C"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2F3B8C" w:rsidRDefault="00050D71" w:rsidP="00050D71">
      <w:pPr>
        <w:spacing w:after="0" w:line="240" w:lineRule="auto"/>
        <w:ind w:right="140"/>
        <w:jc w:val="both"/>
        <w:rPr>
          <w:rFonts w:ascii="Arial" w:eastAsia="Arial" w:hAnsi="Arial" w:cs="Arial"/>
          <w:b/>
          <w:color w:val="000000"/>
          <w:sz w:val="18"/>
          <w:szCs w:val="18"/>
        </w:rPr>
      </w:pPr>
      <w:r w:rsidRPr="002F3B8C">
        <w:rPr>
          <w:rFonts w:ascii="Arial" w:eastAsia="Arial" w:hAnsi="Arial" w:cs="Arial"/>
          <w:b/>
          <w:color w:val="000000"/>
          <w:sz w:val="18"/>
          <w:szCs w:val="18"/>
        </w:rPr>
        <w:t xml:space="preserve">LA FALTA DE CUALQUIERA DE LOS DOCUMENTOS ANTERIORMENTE </w:t>
      </w:r>
      <w:bookmarkEnd w:id="42"/>
      <w:r w:rsidRPr="002F3B8C">
        <w:rPr>
          <w:rFonts w:ascii="Arial" w:eastAsia="Arial" w:hAnsi="Arial" w:cs="Arial"/>
          <w:b/>
          <w:color w:val="000000"/>
          <w:sz w:val="18"/>
          <w:szCs w:val="18"/>
        </w:rPr>
        <w:t>DESCRITOS SERÁ MOTIVO DE DESECHAMIENTO</w:t>
      </w:r>
      <w:r w:rsidR="00D37F2A" w:rsidRPr="002F3B8C">
        <w:rPr>
          <w:rFonts w:ascii="Arial" w:eastAsia="Arial" w:hAnsi="Arial" w:cs="Arial"/>
          <w:b/>
          <w:color w:val="000000"/>
          <w:sz w:val="18"/>
          <w:szCs w:val="18"/>
        </w:rPr>
        <w:t>,</w:t>
      </w:r>
      <w:r w:rsidRPr="002F3B8C">
        <w:rPr>
          <w:rFonts w:ascii="Arial" w:eastAsia="Arial" w:hAnsi="Arial" w:cs="Arial"/>
          <w:b/>
          <w:color w:val="000000"/>
          <w:sz w:val="18"/>
          <w:szCs w:val="18"/>
        </w:rPr>
        <w:t xml:space="preserve"> ASI MISMO </w:t>
      </w:r>
      <w:bookmarkEnd w:id="34"/>
      <w:r w:rsidRPr="002F3B8C">
        <w:rPr>
          <w:rFonts w:ascii="Arial" w:eastAsia="Arial" w:hAnsi="Arial" w:cs="Arial"/>
          <w:b/>
          <w:color w:val="000000"/>
          <w:sz w:val="18"/>
          <w:szCs w:val="18"/>
        </w:rPr>
        <w:t xml:space="preserve">EL ERROR EN </w:t>
      </w:r>
      <w:bookmarkEnd w:id="41"/>
      <w:r w:rsidRPr="002F3B8C">
        <w:rPr>
          <w:rFonts w:ascii="Arial" w:eastAsia="Arial" w:hAnsi="Arial" w:cs="Arial"/>
          <w:b/>
          <w:color w:val="000000"/>
          <w:sz w:val="18"/>
          <w:szCs w:val="18"/>
        </w:rPr>
        <w:t xml:space="preserve">SU PRESENTACIÓN, LAS INCONSISTENCIAS O DISCREPANCIAS EN LOS </w:t>
      </w:r>
      <w:bookmarkEnd w:id="30"/>
      <w:r w:rsidRPr="002F3B8C">
        <w:rPr>
          <w:rFonts w:ascii="Arial" w:eastAsia="Arial" w:hAnsi="Arial" w:cs="Arial"/>
          <w:b/>
          <w:color w:val="000000"/>
          <w:sz w:val="18"/>
          <w:szCs w:val="18"/>
        </w:rPr>
        <w:t xml:space="preserve">DATOS CONTENIDOS </w:t>
      </w:r>
      <w:bookmarkEnd w:id="33"/>
      <w:r w:rsidRPr="002F3B8C">
        <w:rPr>
          <w:rFonts w:ascii="Arial" w:eastAsia="Arial" w:hAnsi="Arial" w:cs="Arial"/>
          <w:b/>
          <w:color w:val="000000"/>
          <w:sz w:val="18"/>
          <w:szCs w:val="18"/>
        </w:rPr>
        <w:t>EN LOS ESCRITOS</w:t>
      </w:r>
      <w:bookmarkEnd w:id="32"/>
      <w:r w:rsidRPr="002F3B8C">
        <w:rPr>
          <w:rFonts w:ascii="Arial" w:eastAsia="Arial" w:hAnsi="Arial" w:cs="Arial"/>
          <w:b/>
          <w:color w:val="000000"/>
          <w:sz w:val="18"/>
          <w:szCs w:val="18"/>
        </w:rPr>
        <w:t>, ASI COMO SU OMISIÓN PARCIAL O TOTAL DE LA PROPUESTA DEL PARTICIPANTE</w:t>
      </w:r>
      <w:bookmarkEnd w:id="31"/>
      <w:r w:rsidRPr="002F3B8C">
        <w:rPr>
          <w:rFonts w:ascii="Arial" w:eastAsia="Arial" w:hAnsi="Arial" w:cs="Arial"/>
          <w:b/>
          <w:color w:val="000000"/>
          <w:sz w:val="18"/>
          <w:szCs w:val="18"/>
        </w:rPr>
        <w:t>.</w:t>
      </w:r>
    </w:p>
    <w:bookmarkEnd w:id="44"/>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w:t>
      </w:r>
      <w:r w:rsidR="00FA5CDF" w:rsidRPr="00FA5CDF">
        <w:rPr>
          <w:rFonts w:ascii="Arial" w:eastAsia="Arial" w:hAnsi="Arial" w:cs="Arial"/>
          <w:color w:val="000000"/>
          <w:sz w:val="18"/>
          <w:szCs w:val="18"/>
        </w:rPr>
        <w:lastRenderedPageBreak/>
        <w:t xml:space="preserve">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12D9EF6D" w:rsidR="00A61AED" w:rsidRDefault="00FE0798" w:rsidP="00666EF5">
      <w:pPr>
        <w:spacing w:after="0" w:line="240" w:lineRule="auto"/>
        <w:ind w:right="140"/>
        <w:rPr>
          <w:rFonts w:ascii="Arial" w:eastAsia="Arial" w:hAnsi="Arial" w:cs="Arial"/>
          <w:b/>
          <w:color w:val="000000"/>
          <w:sz w:val="18"/>
          <w:szCs w:val="18"/>
        </w:rPr>
      </w:pPr>
      <w:bookmarkStart w:id="49" w:name="_Hlk84495278"/>
      <w:bookmarkStart w:id="50" w:name="_Hlk32769378"/>
      <w:r w:rsidRPr="00176B22">
        <w:rPr>
          <w:rFonts w:ascii="Arial" w:eastAsia="Arial" w:hAnsi="Arial" w:cs="Arial"/>
          <w:color w:val="000000"/>
          <w:sz w:val="18"/>
          <w:szCs w:val="18"/>
        </w:rPr>
        <w:t xml:space="preserve">El presente </w:t>
      </w:r>
      <w:r w:rsidRPr="00176B22">
        <w:rPr>
          <w:rFonts w:ascii="Arial" w:eastAsia="Arial" w:hAnsi="Arial" w:cs="Arial"/>
          <w:b/>
          <w:color w:val="000000"/>
          <w:sz w:val="18"/>
          <w:szCs w:val="18"/>
        </w:rPr>
        <w:t xml:space="preserve">PROCEDIMIENTO DE </w:t>
      </w:r>
      <w:r w:rsidRPr="00176B22">
        <w:rPr>
          <w:rFonts w:ascii="Arial" w:eastAsia="Arial" w:hAnsi="Arial" w:cs="Arial"/>
          <w:b/>
          <w:bCs/>
          <w:color w:val="000000"/>
          <w:sz w:val="18"/>
          <w:szCs w:val="18"/>
        </w:rPr>
        <w:t>CONTRATACIÓN</w:t>
      </w:r>
      <w:r w:rsidRPr="00176B22">
        <w:rPr>
          <w:rFonts w:ascii="Arial" w:eastAsia="Arial" w:hAnsi="Arial" w:cs="Arial"/>
          <w:color w:val="000000"/>
          <w:sz w:val="18"/>
          <w:szCs w:val="18"/>
        </w:rPr>
        <w:t xml:space="preserve">, será adjudicado a uno o varios </w:t>
      </w:r>
      <w:r w:rsidRPr="00176B22">
        <w:rPr>
          <w:rFonts w:ascii="Arial" w:eastAsia="Arial" w:hAnsi="Arial" w:cs="Arial"/>
          <w:b/>
          <w:color w:val="000000"/>
          <w:sz w:val="18"/>
          <w:szCs w:val="18"/>
        </w:rPr>
        <w:t>PARTICIPANTE</w:t>
      </w:r>
      <w:bookmarkEnd w:id="49"/>
      <w:r w:rsidRPr="00176B22">
        <w:rPr>
          <w:rFonts w:ascii="Arial" w:eastAsia="Arial" w:hAnsi="Arial" w:cs="Arial"/>
          <w:b/>
          <w:color w:val="000000"/>
          <w:sz w:val="18"/>
          <w:szCs w:val="18"/>
        </w:rPr>
        <w:t xml:space="preserve">S </w:t>
      </w:r>
      <w:r w:rsidRPr="00176B22">
        <w:rPr>
          <w:rFonts w:ascii="Arial" w:eastAsia="Arial" w:hAnsi="Arial" w:cs="Arial"/>
          <w:bCs/>
          <w:color w:val="000000"/>
          <w:sz w:val="18"/>
          <w:szCs w:val="18"/>
        </w:rPr>
        <w:t>por partida</w:t>
      </w:r>
      <w:r w:rsidR="00A61AED" w:rsidRPr="00176B22">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0"/>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1"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6A568F20" w:rsidR="00050D71" w:rsidRPr="007B4544"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15BDBCBB" w14:textId="2C70A5A5" w:rsidR="007B4544" w:rsidRPr="00D47D20" w:rsidRDefault="007B4544" w:rsidP="00050D71">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p>
    <w:bookmarkEnd w:id="5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2"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3" w:name="_Hlk32747080"/>
      <w:r w:rsidR="005B4B3A" w:rsidRPr="0083766C">
        <w:rPr>
          <w:rFonts w:ascii="Arial" w:eastAsia="Arial" w:hAnsi="Arial" w:cs="Arial"/>
          <w:b/>
          <w:bCs/>
          <w:color w:val="000000"/>
          <w:sz w:val="18"/>
          <w:szCs w:val="18"/>
        </w:rPr>
        <w:t>DIRECCIÓN</w:t>
      </w:r>
      <w:bookmarkEnd w:id="53"/>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2"/>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54"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4"/>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5" w:name="_Hlk92469101"/>
      <w:bookmarkStart w:id="56"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7" w:name="_Hlk33101715"/>
      <w:r w:rsidR="00252F67" w:rsidRPr="00FD52F1">
        <w:rPr>
          <w:rFonts w:ascii="Arial" w:eastAsia="Arial" w:hAnsi="Arial" w:cs="Arial"/>
          <w:color w:val="000000"/>
          <w:sz w:val="18"/>
          <w:szCs w:val="18"/>
        </w:rPr>
        <w:t>Además, a través de la página web del ente</w:t>
      </w:r>
      <w:bookmarkEnd w:id="55"/>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8" w:name="_Hlk92469998"/>
      <w:bookmarkEnd w:id="57"/>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8"/>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w:t>
      </w:r>
      <w:r w:rsidRPr="003365FA">
        <w:rPr>
          <w:rFonts w:ascii="Arial" w:eastAsia="Arial" w:hAnsi="Arial" w:cs="Arial"/>
          <w:color w:val="000000"/>
          <w:sz w:val="18"/>
          <w:szCs w:val="18"/>
        </w:rPr>
        <w:lastRenderedPageBreak/>
        <w:t xml:space="preserve">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73267"/>
      <w:r w:rsidRPr="00362E43">
        <w:rPr>
          <w:rFonts w:ascii="Arial" w:eastAsia="Times New Roman" w:hAnsi="Arial" w:cs="Arial"/>
          <w:b/>
          <w:bCs/>
          <w:sz w:val="18"/>
          <w:szCs w:val="18"/>
        </w:rPr>
        <w:t>TESTIGOS SOCIALES</w:t>
      </w:r>
    </w:p>
    <w:bookmarkEnd w:id="59"/>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459A88B2"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FE7E24">
        <w:rPr>
          <w:rFonts w:ascii="Arial" w:eastAsia="Times New Roman" w:hAnsi="Arial" w:cs="Arial"/>
          <w:sz w:val="18"/>
          <w:szCs w:val="18"/>
        </w:rPr>
        <w:t>o aplica.</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0"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0"/>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90582"/>
      <w:r w:rsidRPr="00FD52F1">
        <w:rPr>
          <w:rFonts w:ascii="Arial" w:eastAsia="Times New Roman" w:hAnsi="Arial" w:cs="Arial"/>
          <w:b/>
          <w:bCs/>
          <w:sz w:val="18"/>
          <w:szCs w:val="18"/>
        </w:rPr>
        <w:t>CONTRATO DE TRACTO SUCESIVO</w:t>
      </w:r>
      <w:bookmarkEnd w:id="61"/>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08E5F1E9"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FE7E24">
        <w:rPr>
          <w:rFonts w:ascii="Arial" w:eastAsia="Times New Roman" w:hAnsi="Arial" w:cs="Arial"/>
          <w:sz w:val="18"/>
          <w:szCs w:val="18"/>
        </w:rPr>
        <w:t xml:space="preserve">o aplica. </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2ED7EFDB"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176B22">
        <w:rPr>
          <w:rFonts w:ascii="Arial" w:eastAsia="Arial" w:hAnsi="Arial" w:cs="Arial"/>
          <w:color w:val="000000"/>
          <w:sz w:val="18"/>
          <w:szCs w:val="18"/>
        </w:rPr>
        <w:t xml:space="preserve">, </w:t>
      </w:r>
      <w:r w:rsidR="00BB1A48" w:rsidRPr="00176B22">
        <w:rPr>
          <w:rFonts w:ascii="Arial" w:eastAsia="Arial" w:hAnsi="Arial" w:cs="Arial"/>
          <w:color w:val="000000"/>
          <w:sz w:val="18"/>
          <w:szCs w:val="18"/>
        </w:rPr>
        <w:t>tendrá una vigencia a partir del 01 de enero de 2023 y hasta el 31 de diciembre del 2023</w:t>
      </w:r>
      <w:r w:rsidR="00697720" w:rsidRPr="00176B22">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2"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w:t>
      </w:r>
      <w:r w:rsidRPr="00357468">
        <w:rPr>
          <w:rFonts w:ascii="Arial" w:eastAsia="Arial" w:hAnsi="Arial" w:cs="Arial"/>
          <w:color w:val="000000"/>
          <w:sz w:val="18"/>
          <w:szCs w:val="18"/>
        </w:rPr>
        <w:lastRenderedPageBreak/>
        <w:t xml:space="preserve">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3"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3"/>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4"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4"/>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4AD15E84"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176B22">
        <w:rPr>
          <w:rFonts w:ascii="Arial" w:eastAsia="Arial" w:hAnsi="Arial" w:cs="Arial"/>
          <w:b/>
          <w:color w:val="000000"/>
          <w:sz w:val="18"/>
          <w:szCs w:val="18"/>
        </w:rPr>
        <w:t xml:space="preserve">Jalisco; </w:t>
      </w:r>
      <w:r w:rsidR="002612E9" w:rsidRPr="00176B22">
        <w:rPr>
          <w:rFonts w:ascii="Arial" w:eastAsia="Arial" w:hAnsi="Arial" w:cs="Arial"/>
          <w:b/>
          <w:color w:val="000000"/>
          <w:sz w:val="18"/>
          <w:szCs w:val="18"/>
        </w:rPr>
        <w:t>0</w:t>
      </w:r>
      <w:r w:rsidR="00725AFD" w:rsidRPr="00176B22">
        <w:rPr>
          <w:rFonts w:ascii="Arial" w:eastAsia="Arial" w:hAnsi="Arial" w:cs="Arial"/>
          <w:b/>
          <w:color w:val="000000"/>
          <w:sz w:val="18"/>
          <w:szCs w:val="18"/>
        </w:rPr>
        <w:t>8</w:t>
      </w:r>
      <w:r w:rsidR="00705F30" w:rsidRPr="00176B22">
        <w:rPr>
          <w:rFonts w:ascii="Arial" w:eastAsia="Arial" w:hAnsi="Arial" w:cs="Arial"/>
          <w:b/>
          <w:color w:val="000000"/>
          <w:sz w:val="18"/>
          <w:szCs w:val="18"/>
        </w:rPr>
        <w:t xml:space="preserve"> </w:t>
      </w:r>
      <w:r w:rsidR="00E6206C" w:rsidRPr="00176B22">
        <w:rPr>
          <w:rFonts w:ascii="Arial" w:eastAsia="Arial" w:hAnsi="Arial" w:cs="Arial"/>
          <w:b/>
          <w:sz w:val="18"/>
          <w:szCs w:val="18"/>
        </w:rPr>
        <w:t>de</w:t>
      </w:r>
      <w:r w:rsidR="0039339D" w:rsidRPr="00176B22">
        <w:rPr>
          <w:rFonts w:ascii="Arial" w:eastAsia="Arial" w:hAnsi="Arial" w:cs="Arial"/>
          <w:b/>
          <w:sz w:val="18"/>
          <w:szCs w:val="18"/>
        </w:rPr>
        <w:t xml:space="preserve"> </w:t>
      </w:r>
      <w:r w:rsidR="002612E9" w:rsidRPr="00176B22">
        <w:rPr>
          <w:rFonts w:ascii="Arial" w:eastAsia="Arial" w:hAnsi="Arial" w:cs="Arial"/>
          <w:b/>
          <w:sz w:val="18"/>
          <w:szCs w:val="18"/>
        </w:rPr>
        <w:t>dici</w:t>
      </w:r>
      <w:r w:rsidR="002C73A9" w:rsidRPr="00176B22">
        <w:rPr>
          <w:rFonts w:ascii="Arial" w:eastAsia="Arial" w:hAnsi="Arial" w:cs="Arial"/>
          <w:b/>
          <w:sz w:val="18"/>
          <w:szCs w:val="18"/>
        </w:rPr>
        <w:t>em</w:t>
      </w:r>
      <w:r w:rsidR="00970F87" w:rsidRPr="00176B22">
        <w:rPr>
          <w:rFonts w:ascii="Arial" w:eastAsia="Arial" w:hAnsi="Arial" w:cs="Arial"/>
          <w:b/>
          <w:sz w:val="18"/>
          <w:szCs w:val="18"/>
        </w:rPr>
        <w:t>bre</w:t>
      </w:r>
      <w:r w:rsidRPr="00176B22">
        <w:rPr>
          <w:rFonts w:ascii="Arial" w:eastAsia="Arial" w:hAnsi="Arial" w:cs="Arial"/>
          <w:b/>
          <w:color w:val="000000"/>
          <w:sz w:val="18"/>
          <w:szCs w:val="18"/>
        </w:rPr>
        <w:t xml:space="preserve"> del</w:t>
      </w:r>
      <w:r w:rsidR="00357468" w:rsidRPr="00176B22">
        <w:rPr>
          <w:rFonts w:ascii="Arial" w:eastAsia="Arial" w:hAnsi="Arial" w:cs="Arial"/>
          <w:b/>
          <w:color w:val="000000"/>
          <w:sz w:val="18"/>
          <w:szCs w:val="18"/>
        </w:rPr>
        <w:t xml:space="preserve"> </w:t>
      </w:r>
      <w:r w:rsidRPr="00176B22">
        <w:rPr>
          <w:rFonts w:ascii="Arial" w:eastAsia="Arial" w:hAnsi="Arial" w:cs="Arial"/>
          <w:b/>
          <w:color w:val="000000"/>
          <w:sz w:val="18"/>
          <w:szCs w:val="18"/>
        </w:rPr>
        <w:t>20</w:t>
      </w:r>
      <w:r w:rsidR="00C44524" w:rsidRPr="00176B22">
        <w:rPr>
          <w:rFonts w:ascii="Arial" w:eastAsia="Arial" w:hAnsi="Arial" w:cs="Arial"/>
          <w:b/>
          <w:color w:val="000000"/>
          <w:sz w:val="18"/>
          <w:szCs w:val="18"/>
        </w:rPr>
        <w:t>2</w:t>
      </w:r>
      <w:r w:rsidR="00FB6E87" w:rsidRPr="00176B22">
        <w:rPr>
          <w:rFonts w:ascii="Arial" w:eastAsia="Arial" w:hAnsi="Arial" w:cs="Arial"/>
          <w:b/>
          <w:color w:val="000000"/>
          <w:sz w:val="18"/>
          <w:szCs w:val="18"/>
        </w:rPr>
        <w:t>2</w:t>
      </w:r>
      <w:r w:rsidRPr="003F65F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776523A" w:rsidR="006F1449" w:rsidRPr="00B930A0" w:rsidRDefault="002B4045"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D389812"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5"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6" w:name="_Hlk68533659"/>
            <w:bookmarkEnd w:id="6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3AC3CF65" w:rsidR="0095751E" w:rsidRPr="00CA1071" w:rsidRDefault="0095751E" w:rsidP="00CA1071">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12FDF841" w:rsidR="00847892" w:rsidRPr="00493170" w:rsidRDefault="00060B3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060B3B">
              <w:rPr>
                <w:rFonts w:ascii="Arial" w:hAnsi="Arial" w:cs="Arial"/>
                <w:sz w:val="18"/>
                <w:szCs w:val="18"/>
              </w:rPr>
              <w:t>Declaración Anual del ISR completa del ejercicio fiscal del año 2021, con sus anexos y acuse, a excepción de las empresas constituidas en el año en curso</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45675060" w:rsidR="0046671A" w:rsidRPr="00493170" w:rsidRDefault="00BB65E0"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de</w:t>
            </w:r>
            <w:r w:rsidR="0046671A" w:rsidRPr="00493170">
              <w:rPr>
                <w:rFonts w:ascii="Arial" w:hAnsi="Arial" w:cs="Arial"/>
                <w:sz w:val="18"/>
                <w:szCs w:val="18"/>
              </w:rPr>
              <w:t xml:space="preserve"> acta de nacimiento.</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404DE62" w:rsidR="0046671A" w:rsidRPr="00493170" w:rsidRDefault="00060B3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060B3B">
              <w:rPr>
                <w:rFonts w:ascii="Arial" w:hAnsi="Arial" w:cs="Arial"/>
                <w:sz w:val="18"/>
                <w:szCs w:val="18"/>
              </w:rPr>
              <w:t xml:space="preserve">Última declaración del ISR completa del ejercicio fiscal del año 2021, en donde se observe el ingreso acumulado del ejercicio fiscal en comento, a </w:t>
            </w:r>
            <w:r w:rsidRPr="00060B3B">
              <w:rPr>
                <w:rFonts w:ascii="Arial" w:hAnsi="Arial" w:cs="Arial"/>
                <w:sz w:val="18"/>
                <w:szCs w:val="18"/>
              </w:rPr>
              <w:lastRenderedPageBreak/>
              <w:t>excepción de las personas físicas que iniciaron o reactivaron actividades en el año en curso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6"/>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55D34F3" w:rsidR="00902108" w:rsidRPr="00B930A0" w:rsidRDefault="002B4045"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BF1FFCB"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52C59F5"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2B4045">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FD52F1" w14:paraId="7D1A6055" w14:textId="77777777" w:rsidTr="000F7AC6">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F7AC6">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F7AC6">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5A08B82" w:rsidR="00246702" w:rsidRPr="00B930A0" w:rsidRDefault="002B404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4C76CDA"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8"/>
    <w:p w14:paraId="44ED4E47" w14:textId="71F1543A" w:rsidR="00246702" w:rsidRPr="00B930A0" w:rsidRDefault="002B404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47D3F3E9" w:rsidR="0031427F" w:rsidRDefault="00447598" w:rsidP="00151E5C">
      <w:pPr>
        <w:spacing w:after="0"/>
        <w:jc w:val="center"/>
        <w:rPr>
          <w:rFonts w:ascii="Arial" w:hAnsi="Arial" w:cs="Arial"/>
          <w:b/>
          <w:bCs/>
          <w:color w:val="262626" w:themeColor="text1" w:themeTint="D9"/>
          <w:sz w:val="18"/>
          <w:szCs w:val="18"/>
        </w:rPr>
      </w:pPr>
      <w:bookmarkStart w:id="69" w:name="_Hlk120717578"/>
      <w:r>
        <w:rPr>
          <w:rFonts w:ascii="Arial" w:hAnsi="Arial" w:cs="Arial"/>
          <w:b/>
          <w:bCs/>
          <w:color w:val="262626" w:themeColor="text1" w:themeTint="D9"/>
          <w:sz w:val="18"/>
          <w:szCs w:val="18"/>
        </w:rPr>
        <w:t>“</w:t>
      </w:r>
      <w:r w:rsidR="00B345F1">
        <w:rPr>
          <w:rFonts w:ascii="Arial" w:hAnsi="Arial" w:cs="Arial"/>
          <w:b/>
          <w:bCs/>
          <w:color w:val="262626" w:themeColor="text1" w:themeTint="D9"/>
          <w:sz w:val="18"/>
          <w:szCs w:val="18"/>
        </w:rPr>
        <w:t>COMBUSTIBLE PARA VEHÍCULOS, MAQUINARIA, CALDERAS Y PLANTAS DE EMERGENCIA, PARA EL EJERCICIO 2023</w:t>
      </w:r>
      <w:r w:rsidR="002E159B">
        <w:rPr>
          <w:rFonts w:ascii="Arial" w:hAnsi="Arial" w:cs="Arial"/>
          <w:b/>
          <w:bCs/>
          <w:color w:val="262626" w:themeColor="text1" w:themeTint="D9"/>
          <w:sz w:val="18"/>
          <w:szCs w:val="18"/>
        </w:rPr>
        <w:t>”</w:t>
      </w:r>
    </w:p>
    <w:p w14:paraId="57A4FB44" w14:textId="77777777" w:rsidR="00B10D28" w:rsidRDefault="00B10D28" w:rsidP="00151E5C">
      <w:pPr>
        <w:spacing w:after="0"/>
        <w:jc w:val="center"/>
        <w:rPr>
          <w:rFonts w:ascii="Arial" w:hAnsi="Arial" w:cs="Arial"/>
          <w:b/>
          <w:bCs/>
          <w:color w:val="262626" w:themeColor="text1" w:themeTint="D9"/>
          <w:sz w:val="18"/>
          <w:szCs w:val="18"/>
        </w:rPr>
      </w:pPr>
    </w:p>
    <w:p w14:paraId="602B17E1" w14:textId="77777777" w:rsidR="00BB5347" w:rsidRPr="00AC2219" w:rsidRDefault="00BB5347" w:rsidP="00BB5347">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420"/>
        <w:gridCol w:w="4245"/>
        <w:gridCol w:w="1985"/>
        <w:gridCol w:w="1837"/>
      </w:tblGrid>
      <w:tr w:rsidR="00E40662" w:rsidRPr="00AC2219" w14:paraId="10C21F05" w14:textId="77777777" w:rsidTr="00E40662">
        <w:trPr>
          <w:tblHeader/>
        </w:trPr>
        <w:tc>
          <w:tcPr>
            <w:tcW w:w="748" w:type="pct"/>
            <w:shd w:val="clear" w:color="auto" w:fill="B6DDE8" w:themeFill="accent5" w:themeFillTint="66"/>
            <w:vAlign w:val="center"/>
          </w:tcPr>
          <w:p w14:paraId="70400992" w14:textId="2420463F" w:rsidR="00E40662" w:rsidRPr="00AC2219" w:rsidRDefault="00E40662" w:rsidP="008D3616">
            <w:pPr>
              <w:jc w:val="center"/>
              <w:rPr>
                <w:rFonts w:ascii="Arial" w:hAnsi="Arial" w:cs="Arial"/>
                <w:b/>
                <w:bCs/>
                <w:sz w:val="18"/>
                <w:szCs w:val="18"/>
              </w:rPr>
            </w:pPr>
            <w:bookmarkStart w:id="70" w:name="_Hlk83654444"/>
            <w:r w:rsidRPr="00AC2219">
              <w:rPr>
                <w:rFonts w:ascii="Arial" w:hAnsi="Arial" w:cs="Arial"/>
                <w:b/>
                <w:bCs/>
                <w:sz w:val="18"/>
                <w:szCs w:val="18"/>
              </w:rPr>
              <w:t>PARTIDA</w:t>
            </w:r>
          </w:p>
        </w:tc>
        <w:tc>
          <w:tcPr>
            <w:tcW w:w="2237" w:type="pct"/>
            <w:shd w:val="clear" w:color="auto" w:fill="B6DDE8" w:themeFill="accent5" w:themeFillTint="66"/>
            <w:vAlign w:val="center"/>
          </w:tcPr>
          <w:p w14:paraId="63BC2963" w14:textId="2ABB9AD5" w:rsidR="00E40662" w:rsidRPr="00AC2219" w:rsidRDefault="00E40662" w:rsidP="008D3616">
            <w:pPr>
              <w:jc w:val="center"/>
              <w:rPr>
                <w:rFonts w:ascii="Arial" w:hAnsi="Arial" w:cs="Arial"/>
                <w:b/>
                <w:bCs/>
                <w:sz w:val="18"/>
                <w:szCs w:val="18"/>
              </w:rPr>
            </w:pPr>
            <w:r w:rsidRPr="00AC2219">
              <w:rPr>
                <w:rFonts w:ascii="Arial" w:hAnsi="Arial" w:cs="Arial"/>
                <w:b/>
                <w:bCs/>
                <w:sz w:val="18"/>
                <w:szCs w:val="18"/>
              </w:rPr>
              <w:t>DESCRIPCIÓN</w:t>
            </w:r>
          </w:p>
        </w:tc>
        <w:tc>
          <w:tcPr>
            <w:tcW w:w="1046" w:type="pct"/>
            <w:shd w:val="clear" w:color="auto" w:fill="B6DDE8" w:themeFill="accent5" w:themeFillTint="66"/>
            <w:vAlign w:val="center"/>
          </w:tcPr>
          <w:p w14:paraId="448CA4D7" w14:textId="11448BA9" w:rsidR="00E40662" w:rsidRPr="00AC2219" w:rsidRDefault="00E40662" w:rsidP="008D3616">
            <w:pPr>
              <w:jc w:val="center"/>
              <w:rPr>
                <w:rFonts w:ascii="Arial" w:hAnsi="Arial" w:cs="Arial"/>
                <w:b/>
                <w:bCs/>
                <w:sz w:val="18"/>
                <w:szCs w:val="18"/>
              </w:rPr>
            </w:pPr>
            <w:r>
              <w:rPr>
                <w:rFonts w:ascii="Arial" w:hAnsi="Arial" w:cs="Arial"/>
                <w:b/>
                <w:bCs/>
                <w:sz w:val="18"/>
                <w:szCs w:val="18"/>
              </w:rPr>
              <w:t xml:space="preserve">PRESUPUESTO MÍNIMO </w:t>
            </w:r>
          </w:p>
        </w:tc>
        <w:tc>
          <w:tcPr>
            <w:tcW w:w="968" w:type="pct"/>
            <w:shd w:val="clear" w:color="auto" w:fill="B6DDE8" w:themeFill="accent5" w:themeFillTint="66"/>
            <w:vAlign w:val="center"/>
          </w:tcPr>
          <w:p w14:paraId="629C98D5" w14:textId="7BFF05EC" w:rsidR="00E40662" w:rsidRPr="00AC2219" w:rsidRDefault="00E40662" w:rsidP="008D3616">
            <w:pPr>
              <w:jc w:val="center"/>
              <w:rPr>
                <w:rFonts w:ascii="Arial" w:hAnsi="Arial" w:cs="Arial"/>
                <w:b/>
                <w:bCs/>
                <w:sz w:val="18"/>
                <w:szCs w:val="18"/>
              </w:rPr>
            </w:pPr>
            <w:r>
              <w:rPr>
                <w:rFonts w:ascii="Arial" w:hAnsi="Arial" w:cs="Arial"/>
                <w:b/>
                <w:bCs/>
                <w:sz w:val="18"/>
                <w:szCs w:val="18"/>
              </w:rPr>
              <w:t>PRESUPUESTO MÁXIMO</w:t>
            </w:r>
          </w:p>
        </w:tc>
      </w:tr>
      <w:tr w:rsidR="00E40662" w:rsidRPr="00AC2219" w14:paraId="26DE3631" w14:textId="77777777" w:rsidTr="00E40662">
        <w:trPr>
          <w:trHeight w:val="472"/>
        </w:trPr>
        <w:tc>
          <w:tcPr>
            <w:tcW w:w="748" w:type="pct"/>
            <w:shd w:val="clear" w:color="auto" w:fill="auto"/>
            <w:vAlign w:val="center"/>
          </w:tcPr>
          <w:p w14:paraId="022CB5D9" w14:textId="77777777" w:rsidR="00E40662" w:rsidRPr="00AC2219" w:rsidRDefault="00E40662" w:rsidP="008D3616">
            <w:pPr>
              <w:spacing w:line="276" w:lineRule="auto"/>
              <w:jc w:val="center"/>
              <w:rPr>
                <w:rFonts w:ascii="Arial" w:hAnsi="Arial" w:cs="Arial"/>
                <w:sz w:val="18"/>
                <w:szCs w:val="18"/>
              </w:rPr>
            </w:pPr>
            <w:r w:rsidRPr="00AC2219">
              <w:rPr>
                <w:rFonts w:ascii="Arial" w:hAnsi="Arial" w:cs="Arial"/>
                <w:sz w:val="18"/>
                <w:szCs w:val="18"/>
              </w:rPr>
              <w:t>1</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0848EDB3" w14:textId="77777777" w:rsidR="00E40662" w:rsidRPr="00AC2219" w:rsidRDefault="00E40662" w:rsidP="00E40662">
            <w:pPr>
              <w:jc w:val="both"/>
              <w:rPr>
                <w:rFonts w:ascii="Arial" w:hAnsi="Arial" w:cs="Arial"/>
                <w:sz w:val="18"/>
                <w:szCs w:val="18"/>
              </w:rPr>
            </w:pPr>
            <w:r w:rsidRPr="00AC2219">
              <w:rPr>
                <w:rFonts w:ascii="Arial" w:hAnsi="Arial" w:cs="Arial"/>
                <w:sz w:val="18"/>
                <w:szCs w:val="18"/>
              </w:rPr>
              <w:t>SERVICIO PARA SUMINISTRO Y CONTROL DE COMBUSTIBLE TIPO MAGNA Y DIESEL MEDIANTE EL USO DE IDENTIFICADOR ELECTRÓNICO</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0D3916B" w14:textId="77777777" w:rsidR="00E40662" w:rsidRPr="00AC2219" w:rsidRDefault="00E40662" w:rsidP="008D3616">
            <w:pPr>
              <w:jc w:val="center"/>
              <w:rPr>
                <w:rFonts w:ascii="Arial" w:hAnsi="Arial" w:cs="Arial"/>
                <w:sz w:val="18"/>
                <w:szCs w:val="18"/>
              </w:rPr>
            </w:pPr>
            <w:r w:rsidRPr="00AC2219">
              <w:rPr>
                <w:rFonts w:ascii="Arial" w:hAnsi="Arial" w:cs="Arial"/>
                <w:sz w:val="18"/>
                <w:szCs w:val="18"/>
              </w:rPr>
              <w:t>$</w:t>
            </w:r>
            <w:r>
              <w:rPr>
                <w:rFonts w:ascii="Arial" w:hAnsi="Arial" w:cs="Arial"/>
                <w:sz w:val="18"/>
                <w:szCs w:val="18"/>
              </w:rPr>
              <w:t>6</w:t>
            </w:r>
            <w:r w:rsidRPr="00AC2219">
              <w:rPr>
                <w:rFonts w:ascii="Arial" w:hAnsi="Arial" w:cs="Arial"/>
                <w:sz w:val="18"/>
                <w:szCs w:val="18"/>
              </w:rPr>
              <w:t>,</w:t>
            </w:r>
            <w:r>
              <w:rPr>
                <w:rFonts w:ascii="Arial" w:hAnsi="Arial" w:cs="Arial"/>
                <w:sz w:val="18"/>
                <w:szCs w:val="18"/>
              </w:rPr>
              <w:t>8</w:t>
            </w:r>
            <w:r w:rsidRPr="00AC2219">
              <w:rPr>
                <w:rFonts w:ascii="Arial" w:hAnsi="Arial" w:cs="Arial"/>
                <w:sz w:val="18"/>
                <w:szCs w:val="18"/>
              </w:rPr>
              <w:t>00,000.00</w:t>
            </w:r>
          </w:p>
        </w:tc>
        <w:tc>
          <w:tcPr>
            <w:tcW w:w="968" w:type="pct"/>
            <w:vAlign w:val="center"/>
          </w:tcPr>
          <w:p w14:paraId="7F7E98D7" w14:textId="77777777" w:rsidR="00E40662" w:rsidRPr="00AC2219" w:rsidRDefault="00E40662" w:rsidP="008D3616">
            <w:pPr>
              <w:jc w:val="center"/>
              <w:rPr>
                <w:rFonts w:ascii="Arial" w:hAnsi="Arial" w:cs="Arial"/>
                <w:sz w:val="18"/>
                <w:szCs w:val="18"/>
              </w:rPr>
            </w:pPr>
            <w:r w:rsidRPr="00AC2219">
              <w:rPr>
                <w:rFonts w:ascii="Arial" w:hAnsi="Arial" w:cs="Arial"/>
                <w:sz w:val="18"/>
                <w:szCs w:val="18"/>
              </w:rPr>
              <w:t>$</w:t>
            </w:r>
            <w:r>
              <w:rPr>
                <w:rFonts w:ascii="Arial" w:hAnsi="Arial" w:cs="Arial"/>
                <w:sz w:val="18"/>
                <w:szCs w:val="18"/>
              </w:rPr>
              <w:t>17</w:t>
            </w:r>
            <w:r w:rsidRPr="00AC2219">
              <w:rPr>
                <w:rFonts w:ascii="Arial" w:hAnsi="Arial" w:cs="Arial"/>
                <w:sz w:val="18"/>
                <w:szCs w:val="18"/>
              </w:rPr>
              <w:t>,000,000.00</w:t>
            </w:r>
          </w:p>
        </w:tc>
      </w:tr>
      <w:bookmarkEnd w:id="70"/>
    </w:tbl>
    <w:p w14:paraId="35D1CAEC" w14:textId="77777777" w:rsidR="00BB5347" w:rsidRPr="00AC2219" w:rsidRDefault="00BB5347" w:rsidP="00BB5347">
      <w:pPr>
        <w:spacing w:after="0"/>
        <w:rPr>
          <w:rFonts w:ascii="Arial" w:hAnsi="Arial" w:cs="Arial"/>
          <w:sz w:val="18"/>
          <w:szCs w:val="18"/>
        </w:rPr>
      </w:pPr>
    </w:p>
    <w:p w14:paraId="4C628066" w14:textId="77777777" w:rsidR="00BB5347" w:rsidRPr="00AC2219" w:rsidRDefault="00BB5347" w:rsidP="00BB5347">
      <w:pPr>
        <w:spacing w:after="0"/>
        <w:jc w:val="both"/>
        <w:rPr>
          <w:rFonts w:ascii="Arial" w:eastAsia="Arial" w:hAnsi="Arial" w:cs="Arial"/>
          <w:color w:val="000000"/>
          <w:sz w:val="18"/>
          <w:szCs w:val="18"/>
          <w:lang w:eastAsia="ja-JP"/>
        </w:rPr>
      </w:pPr>
    </w:p>
    <w:p w14:paraId="79E49986"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 Contar con los derechos exclusivos de un software, que se utilice para control del suministro de combustible de flotillas vehiculares que pueda ser consultado en cualquier momento en línea.</w:t>
      </w:r>
    </w:p>
    <w:p w14:paraId="51E2AD07" w14:textId="77777777" w:rsidR="00BB5347" w:rsidRPr="00AC2219" w:rsidRDefault="00BB5347" w:rsidP="00BB5347">
      <w:pPr>
        <w:spacing w:after="0"/>
        <w:ind w:left="72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Características del Software:</w:t>
      </w:r>
    </w:p>
    <w:p w14:paraId="0014CF6C" w14:textId="77777777" w:rsidR="00BB5347" w:rsidRPr="00AC2219" w:rsidRDefault="00BB5347" w:rsidP="00BB5347">
      <w:pPr>
        <w:spacing w:after="0"/>
        <w:ind w:left="72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 Tendrá que permitir la toma de evidencia del vehículo y el </w:t>
      </w:r>
      <w:proofErr w:type="gramStart"/>
      <w:r w:rsidRPr="00AC2219">
        <w:rPr>
          <w:rFonts w:ascii="Arial" w:eastAsia="Arial" w:hAnsi="Arial" w:cs="Arial"/>
          <w:color w:val="000000"/>
          <w:sz w:val="18"/>
          <w:szCs w:val="18"/>
          <w:lang w:eastAsia="ja-JP"/>
        </w:rPr>
        <w:t>ticket</w:t>
      </w:r>
      <w:proofErr w:type="gramEnd"/>
      <w:r w:rsidRPr="00AC2219">
        <w:rPr>
          <w:rFonts w:ascii="Arial" w:eastAsia="Arial" w:hAnsi="Arial" w:cs="Arial"/>
          <w:color w:val="000000"/>
          <w:sz w:val="18"/>
          <w:szCs w:val="18"/>
          <w:lang w:eastAsia="ja-JP"/>
        </w:rPr>
        <w:t>.</w:t>
      </w:r>
    </w:p>
    <w:p w14:paraId="39660899" w14:textId="77777777" w:rsidR="00BB5347" w:rsidRDefault="00BB5347" w:rsidP="00BB5347">
      <w:pPr>
        <w:spacing w:after="0"/>
        <w:ind w:left="72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 La evidencia </w:t>
      </w:r>
      <w:proofErr w:type="gramStart"/>
      <w:r w:rsidRPr="00AC2219">
        <w:rPr>
          <w:rFonts w:ascii="Arial" w:eastAsia="Arial" w:hAnsi="Arial" w:cs="Arial"/>
          <w:color w:val="000000"/>
          <w:sz w:val="18"/>
          <w:szCs w:val="18"/>
          <w:lang w:eastAsia="ja-JP"/>
        </w:rPr>
        <w:t>tendrá que tener</w:t>
      </w:r>
      <w:proofErr w:type="gramEnd"/>
      <w:r w:rsidRPr="00AC2219">
        <w:rPr>
          <w:rFonts w:ascii="Arial" w:eastAsia="Arial" w:hAnsi="Arial" w:cs="Arial"/>
          <w:color w:val="000000"/>
          <w:sz w:val="18"/>
          <w:szCs w:val="18"/>
          <w:lang w:eastAsia="ja-JP"/>
        </w:rPr>
        <w:t xml:space="preserve"> respaldo, y ser consultada en cualquier momento.</w:t>
      </w:r>
    </w:p>
    <w:p w14:paraId="1A64AF6D" w14:textId="77777777" w:rsidR="00BB5347" w:rsidRDefault="00BB5347" w:rsidP="00BB5347">
      <w:pPr>
        <w:spacing w:after="0"/>
        <w:ind w:left="72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 xml:space="preserve">* </w:t>
      </w:r>
      <w:r w:rsidRPr="00611CB0">
        <w:rPr>
          <w:rFonts w:ascii="Arial" w:eastAsia="Arial" w:hAnsi="Arial" w:cs="Arial"/>
          <w:color w:val="000000"/>
          <w:sz w:val="18"/>
          <w:szCs w:val="18"/>
          <w:lang w:eastAsia="ja-JP"/>
        </w:rPr>
        <w:t>Permit</w:t>
      </w:r>
      <w:r>
        <w:rPr>
          <w:rFonts w:ascii="Arial" w:eastAsia="Arial" w:hAnsi="Arial" w:cs="Arial"/>
          <w:color w:val="000000"/>
          <w:sz w:val="18"/>
          <w:szCs w:val="18"/>
          <w:lang w:eastAsia="ja-JP"/>
        </w:rPr>
        <w:t>a</w:t>
      </w:r>
      <w:r w:rsidRPr="00611CB0">
        <w:rPr>
          <w:rFonts w:ascii="Arial" w:eastAsia="Arial" w:hAnsi="Arial" w:cs="Arial"/>
          <w:color w:val="000000"/>
          <w:sz w:val="18"/>
          <w:szCs w:val="18"/>
          <w:lang w:eastAsia="ja-JP"/>
        </w:rPr>
        <w:t xml:space="preserve"> la administración de </w:t>
      </w:r>
      <w:r>
        <w:rPr>
          <w:rFonts w:ascii="Arial" w:eastAsia="Arial" w:hAnsi="Arial" w:cs="Arial"/>
          <w:color w:val="000000"/>
          <w:sz w:val="18"/>
          <w:szCs w:val="18"/>
          <w:lang w:eastAsia="ja-JP"/>
        </w:rPr>
        <w:t xml:space="preserve">los </w:t>
      </w:r>
      <w:r w:rsidRPr="00611CB0">
        <w:rPr>
          <w:rFonts w:ascii="Arial" w:eastAsia="Arial" w:hAnsi="Arial" w:cs="Arial"/>
          <w:color w:val="000000"/>
          <w:sz w:val="18"/>
          <w:szCs w:val="18"/>
          <w:lang w:eastAsia="ja-JP"/>
        </w:rPr>
        <w:t>consumos en línea, con respaldo informático integrado</w:t>
      </w:r>
      <w:r>
        <w:rPr>
          <w:rFonts w:ascii="Arial" w:eastAsia="Arial" w:hAnsi="Arial" w:cs="Arial"/>
          <w:color w:val="000000"/>
          <w:sz w:val="18"/>
          <w:szCs w:val="18"/>
          <w:lang w:eastAsia="ja-JP"/>
        </w:rPr>
        <w:t xml:space="preserve"> las 24 horas</w:t>
      </w:r>
      <w:r w:rsidRPr="00611CB0">
        <w:rPr>
          <w:rFonts w:ascii="Arial" w:eastAsia="Arial" w:hAnsi="Arial" w:cs="Arial"/>
          <w:color w:val="000000"/>
          <w:sz w:val="18"/>
          <w:szCs w:val="18"/>
          <w:lang w:eastAsia="ja-JP"/>
        </w:rPr>
        <w:t>.</w:t>
      </w:r>
    </w:p>
    <w:p w14:paraId="23AAA18C" w14:textId="77777777" w:rsidR="00BB5347" w:rsidRPr="00AC2219" w:rsidRDefault="00BB5347" w:rsidP="00BB5347">
      <w:pPr>
        <w:spacing w:after="0"/>
        <w:ind w:left="72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 xml:space="preserve">* </w:t>
      </w:r>
      <w:r w:rsidRPr="00611CB0">
        <w:rPr>
          <w:rFonts w:ascii="Arial" w:eastAsia="Arial" w:hAnsi="Arial" w:cs="Arial"/>
          <w:color w:val="000000"/>
          <w:sz w:val="18"/>
          <w:szCs w:val="18"/>
          <w:lang w:eastAsia="ja-JP"/>
        </w:rPr>
        <w:t>Contar con la posibilidad de restringir horarios, tipo de combustible y cantidad de litros</w:t>
      </w:r>
      <w:r>
        <w:rPr>
          <w:rFonts w:ascii="Arial" w:eastAsia="Arial" w:hAnsi="Arial" w:cs="Arial"/>
          <w:color w:val="000000"/>
          <w:sz w:val="18"/>
          <w:szCs w:val="18"/>
          <w:lang w:eastAsia="ja-JP"/>
        </w:rPr>
        <w:t xml:space="preserve"> por cada vehículo.</w:t>
      </w:r>
    </w:p>
    <w:p w14:paraId="64042D22"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2. Los identificadores para </w:t>
      </w:r>
      <w:r>
        <w:rPr>
          <w:rFonts w:ascii="Arial" w:eastAsia="Arial" w:hAnsi="Arial" w:cs="Arial"/>
          <w:color w:val="000000"/>
          <w:sz w:val="18"/>
          <w:szCs w:val="18"/>
          <w:lang w:eastAsia="ja-JP"/>
        </w:rPr>
        <w:t>el suministro</w:t>
      </w:r>
      <w:r w:rsidRPr="00AC2219">
        <w:rPr>
          <w:rFonts w:ascii="Arial" w:eastAsia="Arial" w:hAnsi="Arial" w:cs="Arial"/>
          <w:color w:val="000000"/>
          <w:sz w:val="18"/>
          <w:szCs w:val="18"/>
          <w:lang w:eastAsia="ja-JP"/>
        </w:rPr>
        <w:t xml:space="preserve"> de combustible, deberán ser aceptados en estaciones de servicio</w:t>
      </w:r>
      <w:r>
        <w:rPr>
          <w:rFonts w:ascii="Arial" w:eastAsia="Arial" w:hAnsi="Arial" w:cs="Arial"/>
          <w:color w:val="000000"/>
          <w:sz w:val="18"/>
          <w:szCs w:val="18"/>
          <w:lang w:eastAsia="ja-JP"/>
        </w:rPr>
        <w:t>, según catálogo proporcionado</w:t>
      </w:r>
      <w:r w:rsidRPr="00AC2219">
        <w:rPr>
          <w:rFonts w:ascii="Arial" w:eastAsia="Arial" w:hAnsi="Arial" w:cs="Arial"/>
          <w:color w:val="000000"/>
          <w:sz w:val="18"/>
          <w:szCs w:val="18"/>
          <w:lang w:eastAsia="ja-JP"/>
        </w:rPr>
        <w:t xml:space="preserve"> por el </w:t>
      </w:r>
      <w:r>
        <w:rPr>
          <w:rFonts w:ascii="Arial" w:eastAsia="Arial" w:hAnsi="Arial" w:cs="Arial"/>
          <w:color w:val="000000"/>
          <w:sz w:val="18"/>
          <w:szCs w:val="18"/>
          <w:lang w:eastAsia="ja-JP"/>
        </w:rPr>
        <w:t>participante,</w:t>
      </w:r>
      <w:r w:rsidRPr="00AC2219">
        <w:rPr>
          <w:rFonts w:ascii="Arial" w:eastAsia="Arial" w:hAnsi="Arial" w:cs="Arial"/>
          <w:color w:val="000000"/>
          <w:sz w:val="18"/>
          <w:szCs w:val="18"/>
          <w:lang w:eastAsia="ja-JP"/>
        </w:rPr>
        <w:t xml:space="preserve"> previa </w:t>
      </w:r>
      <w:r>
        <w:rPr>
          <w:rFonts w:ascii="Arial" w:eastAsia="Arial" w:hAnsi="Arial" w:cs="Arial"/>
          <w:color w:val="000000"/>
          <w:sz w:val="18"/>
          <w:szCs w:val="18"/>
          <w:lang w:eastAsia="ja-JP"/>
        </w:rPr>
        <w:t>selección</w:t>
      </w:r>
      <w:r w:rsidRPr="00AC2219">
        <w:rPr>
          <w:rFonts w:ascii="Arial" w:eastAsia="Arial" w:hAnsi="Arial" w:cs="Arial"/>
          <w:color w:val="000000"/>
          <w:sz w:val="18"/>
          <w:szCs w:val="18"/>
          <w:lang w:eastAsia="ja-JP"/>
        </w:rPr>
        <w:t xml:space="preserve"> de</w:t>
      </w:r>
      <w:r>
        <w:rPr>
          <w:rFonts w:ascii="Arial" w:eastAsia="Arial" w:hAnsi="Arial" w:cs="Arial"/>
          <w:color w:val="000000"/>
          <w:sz w:val="18"/>
          <w:szCs w:val="18"/>
          <w:lang w:eastAsia="ja-JP"/>
        </w:rPr>
        <w:t>l</w:t>
      </w:r>
      <w:r w:rsidRPr="00AC2219">
        <w:rPr>
          <w:rFonts w:ascii="Arial" w:eastAsia="Arial" w:hAnsi="Arial" w:cs="Arial"/>
          <w:color w:val="000000"/>
          <w:sz w:val="18"/>
          <w:szCs w:val="18"/>
          <w:lang w:eastAsia="ja-JP"/>
        </w:rPr>
        <w:t xml:space="preserve"> área requirent</w:t>
      </w:r>
      <w:r>
        <w:rPr>
          <w:rFonts w:ascii="Arial" w:eastAsia="Arial" w:hAnsi="Arial" w:cs="Arial"/>
          <w:color w:val="000000"/>
          <w:sz w:val="18"/>
          <w:szCs w:val="18"/>
          <w:lang w:eastAsia="ja-JP"/>
        </w:rPr>
        <w:t>e. Las máquinas despachadoras deberán de contar</w:t>
      </w:r>
      <w:r w:rsidRPr="00AC2219">
        <w:rPr>
          <w:rFonts w:ascii="Arial" w:eastAsia="Arial" w:hAnsi="Arial" w:cs="Arial"/>
          <w:color w:val="000000"/>
          <w:sz w:val="18"/>
          <w:szCs w:val="18"/>
          <w:lang w:eastAsia="ja-JP"/>
        </w:rPr>
        <w:t xml:space="preserve"> con </w:t>
      </w:r>
      <w:r>
        <w:rPr>
          <w:rFonts w:ascii="Arial" w:eastAsia="Arial" w:hAnsi="Arial" w:cs="Arial"/>
          <w:color w:val="000000"/>
          <w:sz w:val="18"/>
          <w:szCs w:val="18"/>
          <w:lang w:eastAsia="ja-JP"/>
        </w:rPr>
        <w:t>un</w:t>
      </w:r>
      <w:r w:rsidRPr="00AC2219">
        <w:rPr>
          <w:rFonts w:ascii="Arial" w:eastAsia="Arial" w:hAnsi="Arial" w:cs="Arial"/>
          <w:color w:val="000000"/>
          <w:sz w:val="18"/>
          <w:szCs w:val="18"/>
          <w:lang w:eastAsia="ja-JP"/>
        </w:rPr>
        <w:t xml:space="preserve"> sistema de lectura</w:t>
      </w:r>
      <w:r>
        <w:rPr>
          <w:rFonts w:ascii="Arial" w:eastAsia="Arial" w:hAnsi="Arial" w:cs="Arial"/>
          <w:color w:val="000000"/>
          <w:sz w:val="18"/>
          <w:szCs w:val="18"/>
          <w:lang w:eastAsia="ja-JP"/>
        </w:rPr>
        <w:t xml:space="preserve"> electrónica, donde deberá arrojar información mínima como: </w:t>
      </w:r>
      <w:r w:rsidRPr="00AC2219">
        <w:rPr>
          <w:rFonts w:ascii="Arial" w:eastAsia="Arial" w:hAnsi="Arial" w:cs="Arial"/>
          <w:color w:val="000000"/>
          <w:sz w:val="18"/>
          <w:szCs w:val="18"/>
          <w:lang w:eastAsia="ja-JP"/>
        </w:rPr>
        <w:t>placas del vehículo</w:t>
      </w:r>
      <w:r>
        <w:rPr>
          <w:rFonts w:ascii="Arial" w:eastAsia="Arial" w:hAnsi="Arial" w:cs="Arial"/>
          <w:color w:val="000000"/>
          <w:sz w:val="18"/>
          <w:szCs w:val="18"/>
          <w:lang w:eastAsia="ja-JP"/>
        </w:rPr>
        <w:t>, marca, submarca, número económico, área interna de asignación (control por dependencia), litros de carga de combustible, tipo de combustible, fecha y hora de la carga y estación de servicio donde se realizó la carga. Una vez publicado el fallo, los identificadores deberán de ser entregados y/o instalados, en un plazo no mayor a 3 días hábiles.</w:t>
      </w:r>
    </w:p>
    <w:p w14:paraId="0F4450D0"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3. </w:t>
      </w:r>
      <w:r>
        <w:rPr>
          <w:rFonts w:ascii="Arial" w:eastAsia="Arial" w:hAnsi="Arial" w:cs="Arial"/>
          <w:color w:val="000000"/>
          <w:sz w:val="18"/>
          <w:szCs w:val="18"/>
          <w:lang w:eastAsia="ja-JP"/>
        </w:rPr>
        <w:t>El s</w:t>
      </w:r>
      <w:r w:rsidRPr="00AC2219">
        <w:rPr>
          <w:rFonts w:ascii="Arial" w:eastAsia="Arial" w:hAnsi="Arial" w:cs="Arial"/>
          <w:color w:val="000000"/>
          <w:sz w:val="18"/>
          <w:szCs w:val="18"/>
          <w:lang w:eastAsia="ja-JP"/>
        </w:rPr>
        <w:t>uministro</w:t>
      </w:r>
      <w:r>
        <w:rPr>
          <w:rFonts w:ascii="Arial" w:eastAsia="Arial" w:hAnsi="Arial" w:cs="Arial"/>
          <w:color w:val="000000"/>
          <w:sz w:val="18"/>
          <w:szCs w:val="18"/>
          <w:lang w:eastAsia="ja-JP"/>
        </w:rPr>
        <w:t xml:space="preserve"> o instalación </w:t>
      </w:r>
      <w:r w:rsidRPr="00AC2219">
        <w:rPr>
          <w:rFonts w:ascii="Arial" w:eastAsia="Arial" w:hAnsi="Arial" w:cs="Arial"/>
          <w:color w:val="000000"/>
          <w:sz w:val="18"/>
          <w:szCs w:val="18"/>
          <w:lang w:eastAsia="ja-JP"/>
        </w:rPr>
        <w:t>de los identificadores</w:t>
      </w:r>
      <w:r>
        <w:rPr>
          <w:rFonts w:ascii="Arial" w:eastAsia="Arial" w:hAnsi="Arial" w:cs="Arial"/>
          <w:color w:val="000000"/>
          <w:sz w:val="18"/>
          <w:szCs w:val="18"/>
          <w:lang w:eastAsia="ja-JP"/>
        </w:rPr>
        <w:t xml:space="preserve"> deberá de ser sin costo alguno, y deberán de ser entregados a la Jefatura de Control Vehicular y Combustible</w:t>
      </w:r>
      <w:r w:rsidRPr="00AC2219">
        <w:rPr>
          <w:rFonts w:ascii="Arial" w:eastAsia="Arial" w:hAnsi="Arial" w:cs="Arial"/>
          <w:color w:val="000000"/>
          <w:sz w:val="18"/>
          <w:szCs w:val="18"/>
          <w:lang w:eastAsia="ja-JP"/>
        </w:rPr>
        <w:t xml:space="preserve"> del ORGANISMO PÚBLICO DESCENTRALIZADO SERVICIOS DE SALUD JALISCO</w:t>
      </w:r>
      <w:r>
        <w:rPr>
          <w:rFonts w:ascii="Arial" w:eastAsia="Arial" w:hAnsi="Arial" w:cs="Arial"/>
          <w:color w:val="000000"/>
          <w:sz w:val="18"/>
          <w:szCs w:val="18"/>
          <w:lang w:eastAsia="ja-JP"/>
        </w:rPr>
        <w:t>.</w:t>
      </w:r>
    </w:p>
    <w:p w14:paraId="4ADCFEC6"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4. La reposición y actualización de los identificadores para combustible deber</w:t>
      </w:r>
      <w:r>
        <w:rPr>
          <w:rFonts w:ascii="Arial" w:eastAsia="Arial" w:hAnsi="Arial" w:cs="Arial"/>
          <w:color w:val="000000"/>
          <w:sz w:val="18"/>
          <w:szCs w:val="18"/>
          <w:lang w:eastAsia="ja-JP"/>
        </w:rPr>
        <w:t>á</w:t>
      </w:r>
      <w:r w:rsidRPr="00AC2219">
        <w:rPr>
          <w:rFonts w:ascii="Arial" w:eastAsia="Arial" w:hAnsi="Arial" w:cs="Arial"/>
          <w:color w:val="000000"/>
          <w:sz w:val="18"/>
          <w:szCs w:val="18"/>
          <w:lang w:eastAsia="ja-JP"/>
        </w:rPr>
        <w:t xml:space="preserve"> ser sin costo adicional, y entregados en un máximo en </w:t>
      </w:r>
      <w:r>
        <w:rPr>
          <w:rFonts w:ascii="Arial" w:eastAsia="Arial" w:hAnsi="Arial" w:cs="Arial"/>
          <w:color w:val="000000"/>
          <w:sz w:val="18"/>
          <w:szCs w:val="18"/>
          <w:lang w:eastAsia="ja-JP"/>
        </w:rPr>
        <w:t>3</w:t>
      </w:r>
      <w:r w:rsidRPr="00AC2219">
        <w:rPr>
          <w:rFonts w:ascii="Arial" w:eastAsia="Arial" w:hAnsi="Arial" w:cs="Arial"/>
          <w:color w:val="000000"/>
          <w:sz w:val="18"/>
          <w:szCs w:val="18"/>
          <w:lang w:eastAsia="ja-JP"/>
        </w:rPr>
        <w:t xml:space="preserve"> días hábiles</w:t>
      </w:r>
      <w:r>
        <w:rPr>
          <w:rFonts w:ascii="Arial" w:eastAsia="Arial" w:hAnsi="Arial" w:cs="Arial"/>
          <w:color w:val="000000"/>
          <w:sz w:val="18"/>
          <w:szCs w:val="18"/>
          <w:lang w:eastAsia="ja-JP"/>
        </w:rPr>
        <w:t>, después de ser notificado el proveedor de servicio por cualquier vía de comunicación.</w:t>
      </w:r>
    </w:p>
    <w:p w14:paraId="1B26C926"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5</w:t>
      </w:r>
      <w:r w:rsidRPr="00AC2219">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El sistema deberá de contar con accesos simultáneos mediante claves y contraseñas diferentes, así mismo, deberá guardar el historial de registro de acceso y movimientos.</w:t>
      </w:r>
    </w:p>
    <w:p w14:paraId="39FF7AC4"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6</w:t>
      </w:r>
      <w:r w:rsidRPr="00AC2219">
        <w:rPr>
          <w:rFonts w:ascii="Arial" w:eastAsia="Arial" w:hAnsi="Arial" w:cs="Arial"/>
          <w:color w:val="000000"/>
          <w:sz w:val="18"/>
          <w:szCs w:val="18"/>
          <w:lang w:eastAsia="ja-JP"/>
        </w:rPr>
        <w:t>. Brindar la capacitación correspondiente al personal que designe el ORGANISMO PÚBLICO DESCENTRALIZADO SERVICIOS DE SALUD JALISCO, para el correcto uso del sistema, altas, bajas y modificaciones.</w:t>
      </w:r>
    </w:p>
    <w:p w14:paraId="19158161"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7</w:t>
      </w:r>
      <w:r w:rsidRPr="00AC2219">
        <w:rPr>
          <w:rFonts w:ascii="Arial" w:eastAsia="Arial" w:hAnsi="Arial" w:cs="Arial"/>
          <w:color w:val="000000"/>
          <w:sz w:val="18"/>
          <w:szCs w:val="18"/>
          <w:lang w:eastAsia="ja-JP"/>
        </w:rPr>
        <w:t>. Permitir la restricción de horarios de carga y montos de transacciones</w:t>
      </w:r>
      <w:r>
        <w:rPr>
          <w:rFonts w:ascii="Arial" w:eastAsia="Arial" w:hAnsi="Arial" w:cs="Arial"/>
          <w:color w:val="000000"/>
          <w:sz w:val="18"/>
          <w:szCs w:val="18"/>
          <w:lang w:eastAsia="ja-JP"/>
        </w:rPr>
        <w:t>.</w:t>
      </w:r>
    </w:p>
    <w:p w14:paraId="69112759"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8</w:t>
      </w:r>
      <w:r w:rsidRPr="00AC2219">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Las modificaciones en el sistema deberán de reflejarse y aplicarse en un lapso no mayor a 1 hora después de realizarse.</w:t>
      </w:r>
    </w:p>
    <w:p w14:paraId="521F7B9D"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9</w:t>
      </w:r>
      <w:r w:rsidRPr="00AC2219">
        <w:rPr>
          <w:rFonts w:ascii="Arial" w:eastAsia="Arial" w:hAnsi="Arial" w:cs="Arial"/>
          <w:color w:val="000000"/>
          <w:sz w:val="18"/>
          <w:szCs w:val="18"/>
          <w:lang w:eastAsia="ja-JP"/>
        </w:rPr>
        <w:t>.El proveedor deberá presentar carta bajo protesta de decir verdad en la que se indique que cuenta con al menos 3 años de experiencia en el servicio y presentar al menos dos contratos</w:t>
      </w:r>
      <w:r>
        <w:rPr>
          <w:rFonts w:ascii="Arial" w:eastAsia="Arial" w:hAnsi="Arial" w:cs="Arial"/>
          <w:color w:val="000000"/>
          <w:sz w:val="18"/>
          <w:szCs w:val="18"/>
          <w:lang w:eastAsia="ja-JP"/>
        </w:rPr>
        <w:t xml:space="preserve"> celebrados</w:t>
      </w:r>
      <w:r w:rsidRPr="00AC2219">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entre los</w:t>
      </w:r>
      <w:r w:rsidRPr="00AC2219">
        <w:rPr>
          <w:rFonts w:ascii="Arial" w:eastAsia="Arial" w:hAnsi="Arial" w:cs="Arial"/>
          <w:color w:val="000000"/>
          <w:sz w:val="18"/>
          <w:szCs w:val="18"/>
          <w:lang w:eastAsia="ja-JP"/>
        </w:rPr>
        <w:t xml:space="preserve"> años 2018 </w:t>
      </w:r>
      <w:r>
        <w:rPr>
          <w:rFonts w:ascii="Arial" w:eastAsia="Arial" w:hAnsi="Arial" w:cs="Arial"/>
          <w:color w:val="000000"/>
          <w:sz w:val="18"/>
          <w:szCs w:val="18"/>
          <w:lang w:eastAsia="ja-JP"/>
        </w:rPr>
        <w:t xml:space="preserve">al </w:t>
      </w:r>
      <w:r w:rsidRPr="00AC2219">
        <w:rPr>
          <w:rFonts w:ascii="Arial" w:eastAsia="Arial" w:hAnsi="Arial" w:cs="Arial"/>
          <w:color w:val="000000"/>
          <w:sz w:val="18"/>
          <w:szCs w:val="18"/>
          <w:lang w:eastAsia="ja-JP"/>
        </w:rPr>
        <w:t>2021.</w:t>
      </w:r>
    </w:p>
    <w:p w14:paraId="1CD620A9"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w:t>
      </w:r>
      <w:r>
        <w:rPr>
          <w:rFonts w:ascii="Arial" w:eastAsia="Arial" w:hAnsi="Arial" w:cs="Arial"/>
          <w:color w:val="000000"/>
          <w:sz w:val="18"/>
          <w:szCs w:val="18"/>
          <w:lang w:eastAsia="ja-JP"/>
        </w:rPr>
        <w:t>0</w:t>
      </w:r>
      <w:r w:rsidRPr="00AC2219">
        <w:rPr>
          <w:rFonts w:ascii="Arial" w:eastAsia="Arial" w:hAnsi="Arial" w:cs="Arial"/>
          <w:color w:val="000000"/>
          <w:sz w:val="18"/>
          <w:szCs w:val="18"/>
          <w:lang w:eastAsia="ja-JP"/>
        </w:rPr>
        <w:t>.Contar con u</w:t>
      </w:r>
      <w:r>
        <w:rPr>
          <w:rFonts w:ascii="Arial" w:eastAsia="Arial" w:hAnsi="Arial" w:cs="Arial"/>
          <w:color w:val="000000"/>
          <w:sz w:val="18"/>
          <w:szCs w:val="18"/>
          <w:lang w:eastAsia="ja-JP"/>
        </w:rPr>
        <w:t>n enlace</w:t>
      </w:r>
      <w:r w:rsidRPr="00AC2219">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en</w:t>
      </w:r>
      <w:r w:rsidRPr="00AC2219">
        <w:rPr>
          <w:rFonts w:ascii="Arial" w:eastAsia="Arial" w:hAnsi="Arial" w:cs="Arial"/>
          <w:color w:val="000000"/>
          <w:sz w:val="18"/>
          <w:szCs w:val="18"/>
          <w:lang w:eastAsia="ja-JP"/>
        </w:rPr>
        <w:t xml:space="preserve"> las </w:t>
      </w:r>
      <w:r>
        <w:rPr>
          <w:rFonts w:ascii="Arial" w:eastAsia="Arial" w:hAnsi="Arial" w:cs="Arial"/>
          <w:color w:val="000000"/>
          <w:sz w:val="18"/>
          <w:szCs w:val="18"/>
          <w:lang w:eastAsia="ja-JP"/>
        </w:rPr>
        <w:t>e</w:t>
      </w:r>
      <w:r w:rsidRPr="00AC2219">
        <w:rPr>
          <w:rFonts w:ascii="Arial" w:eastAsia="Arial" w:hAnsi="Arial" w:cs="Arial"/>
          <w:color w:val="000000"/>
          <w:sz w:val="18"/>
          <w:szCs w:val="18"/>
          <w:lang w:eastAsia="ja-JP"/>
        </w:rPr>
        <w:t>staciones</w:t>
      </w:r>
      <w:r>
        <w:rPr>
          <w:rFonts w:ascii="Arial" w:eastAsia="Arial" w:hAnsi="Arial" w:cs="Arial"/>
          <w:color w:val="000000"/>
          <w:sz w:val="18"/>
          <w:szCs w:val="18"/>
          <w:lang w:eastAsia="ja-JP"/>
        </w:rPr>
        <w:t xml:space="preserve"> de servicio</w:t>
      </w:r>
      <w:r w:rsidRPr="00AC2219">
        <w:rPr>
          <w:rFonts w:ascii="Arial" w:eastAsia="Arial" w:hAnsi="Arial" w:cs="Arial"/>
          <w:color w:val="000000"/>
          <w:sz w:val="18"/>
          <w:szCs w:val="18"/>
          <w:lang w:eastAsia="ja-JP"/>
        </w:rPr>
        <w:t xml:space="preserve"> para </w:t>
      </w:r>
      <w:r>
        <w:rPr>
          <w:rFonts w:ascii="Arial" w:eastAsia="Arial" w:hAnsi="Arial" w:cs="Arial"/>
          <w:color w:val="000000"/>
          <w:sz w:val="18"/>
          <w:szCs w:val="18"/>
          <w:lang w:eastAsia="ja-JP"/>
        </w:rPr>
        <w:t>cualquier situación que se presente con las mismas.</w:t>
      </w:r>
    </w:p>
    <w:p w14:paraId="5DAFB914"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w:t>
      </w:r>
      <w:r>
        <w:rPr>
          <w:rFonts w:ascii="Arial" w:eastAsia="Arial" w:hAnsi="Arial" w:cs="Arial"/>
          <w:color w:val="000000"/>
          <w:sz w:val="18"/>
          <w:szCs w:val="18"/>
          <w:lang w:eastAsia="ja-JP"/>
        </w:rPr>
        <w:t>1</w:t>
      </w:r>
      <w:r w:rsidRPr="00AC2219">
        <w:rPr>
          <w:rFonts w:ascii="Arial" w:eastAsia="Arial" w:hAnsi="Arial" w:cs="Arial"/>
          <w:color w:val="000000"/>
          <w:sz w:val="18"/>
          <w:szCs w:val="18"/>
          <w:lang w:eastAsia="ja-JP"/>
        </w:rPr>
        <w:t xml:space="preserve">.El proveedor deberá presentar comprobante de certificación vigente </w:t>
      </w:r>
      <w:r>
        <w:rPr>
          <w:rFonts w:ascii="Arial" w:eastAsia="Arial" w:hAnsi="Arial" w:cs="Arial"/>
          <w:color w:val="000000"/>
          <w:sz w:val="18"/>
          <w:szCs w:val="18"/>
          <w:lang w:eastAsia="ja-JP"/>
        </w:rPr>
        <w:t>en el tema de</w:t>
      </w:r>
      <w:r w:rsidRPr="00AC2219">
        <w:rPr>
          <w:rFonts w:ascii="Arial" w:eastAsia="Arial" w:hAnsi="Arial" w:cs="Arial"/>
          <w:color w:val="000000"/>
          <w:sz w:val="18"/>
          <w:szCs w:val="18"/>
          <w:lang w:eastAsia="ja-JP"/>
        </w:rPr>
        <w:t xml:space="preserve"> calidad </w:t>
      </w:r>
      <w:r>
        <w:rPr>
          <w:rFonts w:ascii="Arial" w:eastAsia="Arial" w:hAnsi="Arial" w:cs="Arial"/>
          <w:color w:val="000000"/>
          <w:sz w:val="18"/>
          <w:szCs w:val="18"/>
          <w:lang w:eastAsia="ja-JP"/>
        </w:rPr>
        <w:t>en el</w:t>
      </w:r>
      <w:r w:rsidRPr="00AC2219">
        <w:rPr>
          <w:rFonts w:ascii="Arial" w:eastAsia="Arial" w:hAnsi="Arial" w:cs="Arial"/>
          <w:color w:val="000000"/>
          <w:sz w:val="18"/>
          <w:szCs w:val="18"/>
          <w:lang w:eastAsia="ja-JP"/>
        </w:rPr>
        <w:t xml:space="preserve"> servicio emitido por </w:t>
      </w:r>
      <w:r>
        <w:rPr>
          <w:rFonts w:ascii="Arial" w:eastAsia="Arial" w:hAnsi="Arial" w:cs="Arial"/>
          <w:color w:val="000000"/>
          <w:sz w:val="18"/>
          <w:szCs w:val="18"/>
          <w:lang w:eastAsia="ja-JP"/>
        </w:rPr>
        <w:t xml:space="preserve">cualquier </w:t>
      </w:r>
      <w:r w:rsidRPr="00AC2219">
        <w:rPr>
          <w:rFonts w:ascii="Arial" w:eastAsia="Arial" w:hAnsi="Arial" w:cs="Arial"/>
          <w:color w:val="000000"/>
          <w:sz w:val="18"/>
          <w:szCs w:val="18"/>
          <w:lang w:eastAsia="ja-JP"/>
        </w:rPr>
        <w:t xml:space="preserve">instancia </w:t>
      </w:r>
      <w:r>
        <w:rPr>
          <w:rFonts w:ascii="Arial" w:eastAsia="Arial" w:hAnsi="Arial" w:cs="Arial"/>
          <w:color w:val="000000"/>
          <w:sz w:val="18"/>
          <w:szCs w:val="18"/>
          <w:lang w:eastAsia="ja-JP"/>
        </w:rPr>
        <w:t>relacionada con el tema energético.</w:t>
      </w:r>
    </w:p>
    <w:p w14:paraId="395C0B42"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w:t>
      </w:r>
      <w:r>
        <w:rPr>
          <w:rFonts w:ascii="Arial" w:eastAsia="Arial" w:hAnsi="Arial" w:cs="Arial"/>
          <w:color w:val="000000"/>
          <w:sz w:val="18"/>
          <w:szCs w:val="18"/>
          <w:lang w:eastAsia="ja-JP"/>
        </w:rPr>
        <w:t>2</w:t>
      </w:r>
      <w:r w:rsidRPr="00AC2219">
        <w:rPr>
          <w:rFonts w:ascii="Arial" w:eastAsia="Arial" w:hAnsi="Arial" w:cs="Arial"/>
          <w:color w:val="000000"/>
          <w:sz w:val="18"/>
          <w:szCs w:val="18"/>
          <w:lang w:eastAsia="ja-JP"/>
        </w:rPr>
        <w:t>.El proveedor no deberá tener contratos rescindidos</w:t>
      </w:r>
      <w:r>
        <w:rPr>
          <w:rFonts w:ascii="Arial" w:eastAsia="Arial" w:hAnsi="Arial" w:cs="Arial"/>
          <w:color w:val="000000"/>
          <w:sz w:val="18"/>
          <w:szCs w:val="18"/>
          <w:lang w:eastAsia="ja-JP"/>
        </w:rPr>
        <w:t xml:space="preserve"> anticipadamente, por responsabilidad directa del participante,</w:t>
      </w:r>
      <w:r w:rsidRPr="00AC2219">
        <w:rPr>
          <w:rFonts w:ascii="Arial" w:eastAsia="Arial" w:hAnsi="Arial" w:cs="Arial"/>
          <w:color w:val="000000"/>
          <w:sz w:val="18"/>
          <w:szCs w:val="18"/>
          <w:lang w:eastAsia="ja-JP"/>
        </w:rPr>
        <w:t xml:space="preserve"> en el </w:t>
      </w:r>
      <w:r>
        <w:rPr>
          <w:rFonts w:ascii="Arial" w:eastAsia="Arial" w:hAnsi="Arial" w:cs="Arial"/>
          <w:color w:val="000000"/>
          <w:sz w:val="18"/>
          <w:szCs w:val="18"/>
          <w:lang w:eastAsia="ja-JP"/>
        </w:rPr>
        <w:t>G</w:t>
      </w:r>
      <w:r w:rsidRPr="00AC2219">
        <w:rPr>
          <w:rFonts w:ascii="Arial" w:eastAsia="Arial" w:hAnsi="Arial" w:cs="Arial"/>
          <w:color w:val="000000"/>
          <w:sz w:val="18"/>
          <w:szCs w:val="18"/>
          <w:lang w:eastAsia="ja-JP"/>
        </w:rPr>
        <w:t xml:space="preserve">obierno </w:t>
      </w:r>
      <w:r>
        <w:rPr>
          <w:rFonts w:ascii="Arial" w:eastAsia="Arial" w:hAnsi="Arial" w:cs="Arial"/>
          <w:color w:val="000000"/>
          <w:sz w:val="18"/>
          <w:szCs w:val="18"/>
          <w:lang w:eastAsia="ja-JP"/>
        </w:rPr>
        <w:t>F</w:t>
      </w:r>
      <w:r w:rsidRPr="00AC2219">
        <w:rPr>
          <w:rFonts w:ascii="Arial" w:eastAsia="Arial" w:hAnsi="Arial" w:cs="Arial"/>
          <w:color w:val="000000"/>
          <w:sz w:val="18"/>
          <w:szCs w:val="18"/>
          <w:lang w:eastAsia="ja-JP"/>
        </w:rPr>
        <w:t xml:space="preserve">ederal, </w:t>
      </w:r>
      <w:r>
        <w:rPr>
          <w:rFonts w:ascii="Arial" w:eastAsia="Arial" w:hAnsi="Arial" w:cs="Arial"/>
          <w:color w:val="000000"/>
          <w:sz w:val="18"/>
          <w:szCs w:val="18"/>
          <w:lang w:eastAsia="ja-JP"/>
        </w:rPr>
        <w:t>E</w:t>
      </w:r>
      <w:r w:rsidRPr="00AC2219">
        <w:rPr>
          <w:rFonts w:ascii="Arial" w:eastAsia="Arial" w:hAnsi="Arial" w:cs="Arial"/>
          <w:color w:val="000000"/>
          <w:sz w:val="18"/>
          <w:szCs w:val="18"/>
          <w:lang w:eastAsia="ja-JP"/>
        </w:rPr>
        <w:t xml:space="preserve">statal y/o </w:t>
      </w:r>
      <w:r>
        <w:rPr>
          <w:rFonts w:ascii="Arial" w:eastAsia="Arial" w:hAnsi="Arial" w:cs="Arial"/>
          <w:color w:val="000000"/>
          <w:sz w:val="18"/>
          <w:szCs w:val="18"/>
          <w:lang w:eastAsia="ja-JP"/>
        </w:rPr>
        <w:t>M</w:t>
      </w:r>
      <w:r w:rsidRPr="00AC2219">
        <w:rPr>
          <w:rFonts w:ascii="Arial" w:eastAsia="Arial" w:hAnsi="Arial" w:cs="Arial"/>
          <w:color w:val="000000"/>
          <w:sz w:val="18"/>
          <w:szCs w:val="18"/>
          <w:lang w:eastAsia="ja-JP"/>
        </w:rPr>
        <w:t>unicipal en los últimos dos años, para ello, deberá presentar carta bajo protesta de decir verdad firmado por el representante legal de la empresa.</w:t>
      </w:r>
    </w:p>
    <w:p w14:paraId="1B28B866"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w:t>
      </w:r>
      <w:r>
        <w:rPr>
          <w:rFonts w:ascii="Arial" w:eastAsia="Arial" w:hAnsi="Arial" w:cs="Arial"/>
          <w:color w:val="000000"/>
          <w:sz w:val="18"/>
          <w:szCs w:val="18"/>
          <w:lang w:eastAsia="ja-JP"/>
        </w:rPr>
        <w:t>3</w:t>
      </w:r>
      <w:r w:rsidRPr="00AC2219">
        <w:rPr>
          <w:rFonts w:ascii="Arial" w:eastAsia="Arial" w:hAnsi="Arial" w:cs="Arial"/>
          <w:color w:val="000000"/>
          <w:sz w:val="18"/>
          <w:szCs w:val="18"/>
          <w:lang w:eastAsia="ja-JP"/>
        </w:rPr>
        <w:t xml:space="preserve">.La vigencia de </w:t>
      </w:r>
      <w:r>
        <w:rPr>
          <w:rFonts w:ascii="Arial" w:eastAsia="Arial" w:hAnsi="Arial" w:cs="Arial"/>
          <w:color w:val="000000"/>
          <w:sz w:val="18"/>
          <w:szCs w:val="18"/>
          <w:lang w:eastAsia="ja-JP"/>
        </w:rPr>
        <w:t>l</w:t>
      </w:r>
      <w:r w:rsidRPr="00AC2219">
        <w:rPr>
          <w:rFonts w:ascii="Arial" w:eastAsia="Arial" w:hAnsi="Arial" w:cs="Arial"/>
          <w:color w:val="000000"/>
          <w:sz w:val="18"/>
          <w:szCs w:val="18"/>
          <w:lang w:eastAsia="ja-JP"/>
        </w:rPr>
        <w:t>os identificadores deberá</w:t>
      </w:r>
      <w:r>
        <w:rPr>
          <w:rFonts w:ascii="Arial" w:eastAsia="Arial" w:hAnsi="Arial" w:cs="Arial"/>
          <w:color w:val="000000"/>
          <w:sz w:val="18"/>
          <w:szCs w:val="18"/>
          <w:lang w:eastAsia="ja-JP"/>
        </w:rPr>
        <w:t>n</w:t>
      </w:r>
      <w:r w:rsidRPr="00AC2219">
        <w:rPr>
          <w:rFonts w:ascii="Arial" w:eastAsia="Arial" w:hAnsi="Arial" w:cs="Arial"/>
          <w:color w:val="000000"/>
          <w:sz w:val="18"/>
          <w:szCs w:val="18"/>
          <w:lang w:eastAsia="ja-JP"/>
        </w:rPr>
        <w:t xml:space="preserve"> ser mínimo de </w:t>
      </w:r>
      <w:r>
        <w:rPr>
          <w:rFonts w:ascii="Arial" w:eastAsia="Arial" w:hAnsi="Arial" w:cs="Arial"/>
          <w:color w:val="000000"/>
          <w:sz w:val="18"/>
          <w:szCs w:val="18"/>
          <w:lang w:eastAsia="ja-JP"/>
        </w:rPr>
        <w:t>un</w:t>
      </w:r>
      <w:r w:rsidRPr="00AC2219">
        <w:rPr>
          <w:rFonts w:ascii="Arial" w:eastAsia="Arial" w:hAnsi="Arial" w:cs="Arial"/>
          <w:color w:val="000000"/>
          <w:sz w:val="18"/>
          <w:szCs w:val="18"/>
          <w:lang w:eastAsia="ja-JP"/>
        </w:rPr>
        <w:t xml:space="preserve"> año.</w:t>
      </w:r>
    </w:p>
    <w:p w14:paraId="0436D73B"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14.</w:t>
      </w:r>
      <w:r w:rsidRPr="00AC2219">
        <w:rPr>
          <w:rFonts w:ascii="Arial" w:eastAsia="Arial" w:hAnsi="Arial" w:cs="Arial"/>
          <w:color w:val="000000"/>
          <w:sz w:val="18"/>
          <w:szCs w:val="18"/>
          <w:lang w:eastAsia="ja-JP"/>
        </w:rPr>
        <w:t xml:space="preserve"> Pondrá a disposición un correo electrónico para recibir vía electrónica por parte del ORGANISMO PÚBLICO DESCENTRALIZADO SERVICIOS DE SALUD JALISCO la solicitud de archivos correspondientes </w:t>
      </w:r>
      <w:r>
        <w:rPr>
          <w:rFonts w:ascii="Arial" w:eastAsia="Arial" w:hAnsi="Arial" w:cs="Arial"/>
          <w:color w:val="000000"/>
          <w:sz w:val="18"/>
          <w:szCs w:val="18"/>
          <w:lang w:eastAsia="ja-JP"/>
        </w:rPr>
        <w:t>o</w:t>
      </w:r>
      <w:r w:rsidRPr="00AC2219">
        <w:rPr>
          <w:rFonts w:ascii="Arial" w:eastAsia="Arial" w:hAnsi="Arial" w:cs="Arial"/>
          <w:color w:val="000000"/>
          <w:sz w:val="18"/>
          <w:szCs w:val="18"/>
          <w:lang w:eastAsia="ja-JP"/>
        </w:rPr>
        <w:t xml:space="preserve"> cualquier otro trámite que sea procesado vía </w:t>
      </w:r>
      <w:r>
        <w:rPr>
          <w:rFonts w:ascii="Arial" w:eastAsia="Arial" w:hAnsi="Arial" w:cs="Arial"/>
          <w:color w:val="000000"/>
          <w:sz w:val="18"/>
          <w:szCs w:val="18"/>
          <w:lang w:eastAsia="ja-JP"/>
        </w:rPr>
        <w:t>electrónica.</w:t>
      </w:r>
    </w:p>
    <w:p w14:paraId="46EBB26C"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1</w:t>
      </w:r>
      <w:r>
        <w:rPr>
          <w:rFonts w:ascii="Arial" w:eastAsia="Arial" w:hAnsi="Arial" w:cs="Arial"/>
          <w:color w:val="000000"/>
          <w:sz w:val="18"/>
          <w:szCs w:val="18"/>
          <w:lang w:eastAsia="ja-JP"/>
        </w:rPr>
        <w:t>5</w:t>
      </w:r>
      <w:r w:rsidRPr="00AC2219">
        <w:rPr>
          <w:rFonts w:ascii="Arial" w:eastAsia="Arial" w:hAnsi="Arial" w:cs="Arial"/>
          <w:color w:val="000000"/>
          <w:sz w:val="18"/>
          <w:szCs w:val="18"/>
          <w:lang w:eastAsia="ja-JP"/>
        </w:rPr>
        <w:t>. Los identificadores, deberá</w:t>
      </w:r>
      <w:r>
        <w:rPr>
          <w:rFonts w:ascii="Arial" w:eastAsia="Arial" w:hAnsi="Arial" w:cs="Arial"/>
          <w:color w:val="000000"/>
          <w:sz w:val="18"/>
          <w:szCs w:val="18"/>
          <w:lang w:eastAsia="ja-JP"/>
        </w:rPr>
        <w:t>n</w:t>
      </w:r>
      <w:r w:rsidRPr="00AC2219">
        <w:rPr>
          <w:rFonts w:ascii="Arial" w:eastAsia="Arial" w:hAnsi="Arial" w:cs="Arial"/>
          <w:color w:val="000000"/>
          <w:sz w:val="18"/>
          <w:szCs w:val="18"/>
          <w:lang w:eastAsia="ja-JP"/>
        </w:rPr>
        <w:t xml:space="preserve"> ser de identificación única</w:t>
      </w:r>
      <w:r>
        <w:rPr>
          <w:rFonts w:ascii="Arial" w:eastAsia="Arial" w:hAnsi="Arial" w:cs="Arial"/>
          <w:color w:val="000000"/>
          <w:sz w:val="18"/>
          <w:szCs w:val="18"/>
          <w:lang w:eastAsia="ja-JP"/>
        </w:rPr>
        <w:t>, es decir, uno por vehículo.</w:t>
      </w:r>
    </w:p>
    <w:p w14:paraId="5B28B7B8"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lastRenderedPageBreak/>
        <w:t>16</w:t>
      </w:r>
      <w:r w:rsidRPr="00AC2219">
        <w:rPr>
          <w:rFonts w:ascii="Arial" w:eastAsia="Arial" w:hAnsi="Arial" w:cs="Arial"/>
          <w:color w:val="000000"/>
          <w:sz w:val="18"/>
          <w:szCs w:val="18"/>
          <w:lang w:eastAsia="ja-JP"/>
        </w:rPr>
        <w:t>.</w:t>
      </w:r>
      <w:r>
        <w:rPr>
          <w:rFonts w:ascii="Arial" w:eastAsia="Arial" w:hAnsi="Arial" w:cs="Arial"/>
          <w:color w:val="000000"/>
          <w:sz w:val="18"/>
          <w:szCs w:val="18"/>
          <w:lang w:eastAsia="ja-JP"/>
        </w:rPr>
        <w:t xml:space="preserve"> El sistema deberá contar la opción</w:t>
      </w:r>
      <w:r w:rsidRPr="00AC2219">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de</w:t>
      </w:r>
      <w:r w:rsidRPr="00AC2219">
        <w:rPr>
          <w:rFonts w:ascii="Arial" w:eastAsia="Arial" w:hAnsi="Arial" w:cs="Arial"/>
          <w:color w:val="000000"/>
          <w:sz w:val="18"/>
          <w:szCs w:val="18"/>
          <w:lang w:eastAsia="ja-JP"/>
        </w:rPr>
        <w:t xml:space="preserve"> bloqueo</w:t>
      </w:r>
      <w:r>
        <w:rPr>
          <w:rFonts w:ascii="Arial" w:eastAsia="Arial" w:hAnsi="Arial" w:cs="Arial"/>
          <w:color w:val="000000"/>
          <w:sz w:val="18"/>
          <w:szCs w:val="18"/>
          <w:lang w:eastAsia="ja-JP"/>
        </w:rPr>
        <w:t xml:space="preserve"> inmediato</w:t>
      </w:r>
      <w:r w:rsidRPr="00AC2219">
        <w:rPr>
          <w:rFonts w:ascii="Arial" w:eastAsia="Arial" w:hAnsi="Arial" w:cs="Arial"/>
          <w:color w:val="000000"/>
          <w:sz w:val="18"/>
          <w:szCs w:val="18"/>
          <w:lang w:eastAsia="ja-JP"/>
        </w:rPr>
        <w:t xml:space="preserve"> del identificador</w:t>
      </w:r>
      <w:r>
        <w:rPr>
          <w:rFonts w:ascii="Arial" w:eastAsia="Arial" w:hAnsi="Arial" w:cs="Arial"/>
          <w:color w:val="000000"/>
          <w:sz w:val="18"/>
          <w:szCs w:val="18"/>
          <w:lang w:eastAsia="ja-JP"/>
        </w:rPr>
        <w:t>,</w:t>
      </w:r>
      <w:r w:rsidRPr="00AC2219">
        <w:rPr>
          <w:rFonts w:ascii="Arial" w:eastAsia="Arial" w:hAnsi="Arial" w:cs="Arial"/>
          <w:color w:val="000000"/>
          <w:sz w:val="18"/>
          <w:szCs w:val="18"/>
          <w:lang w:eastAsia="ja-JP"/>
        </w:rPr>
        <w:t xml:space="preserve"> y en su caso bloqueo de consumos en caso de que el identificador sufra daños, sea extraviado o robado.</w:t>
      </w:r>
    </w:p>
    <w:p w14:paraId="441CE98E" w14:textId="77777777" w:rsidR="00BB5347" w:rsidRPr="00AC2219" w:rsidRDefault="00BB5347" w:rsidP="00BB5347">
      <w:pPr>
        <w:spacing w:after="0"/>
        <w:jc w:val="both"/>
        <w:rPr>
          <w:rFonts w:ascii="Arial" w:eastAsia="Arial" w:hAnsi="Arial" w:cs="Arial"/>
          <w:color w:val="000000"/>
          <w:sz w:val="18"/>
          <w:szCs w:val="18"/>
          <w:lang w:eastAsia="ja-JP"/>
        </w:rPr>
      </w:pPr>
      <w:r>
        <w:rPr>
          <w:rFonts w:ascii="Arial" w:eastAsia="Arial" w:hAnsi="Arial" w:cs="Arial"/>
          <w:color w:val="000000"/>
          <w:sz w:val="18"/>
          <w:szCs w:val="18"/>
          <w:lang w:eastAsia="ja-JP"/>
        </w:rPr>
        <w:t>17</w:t>
      </w:r>
      <w:r w:rsidRPr="00AC2219">
        <w:rPr>
          <w:rFonts w:ascii="Arial" w:eastAsia="Arial" w:hAnsi="Arial" w:cs="Arial"/>
          <w:color w:val="000000"/>
          <w:sz w:val="18"/>
          <w:szCs w:val="18"/>
          <w:lang w:eastAsia="ja-JP"/>
        </w:rPr>
        <w:t xml:space="preserve">.El proveedor en caso de resultar adjudicado dentro de los </w:t>
      </w:r>
      <w:r>
        <w:rPr>
          <w:rFonts w:ascii="Arial" w:eastAsia="Arial" w:hAnsi="Arial" w:cs="Arial"/>
          <w:color w:val="000000"/>
          <w:sz w:val="18"/>
          <w:szCs w:val="18"/>
          <w:lang w:eastAsia="ja-JP"/>
        </w:rPr>
        <w:t>3</w:t>
      </w:r>
      <w:r w:rsidRPr="00AC2219">
        <w:rPr>
          <w:rFonts w:ascii="Arial" w:eastAsia="Arial" w:hAnsi="Arial" w:cs="Arial"/>
          <w:color w:val="000000"/>
          <w:sz w:val="18"/>
          <w:szCs w:val="18"/>
          <w:lang w:eastAsia="ja-JP"/>
        </w:rPr>
        <w:t xml:space="preserve"> días</w:t>
      </w:r>
      <w:r>
        <w:rPr>
          <w:rFonts w:ascii="Arial" w:eastAsia="Arial" w:hAnsi="Arial" w:cs="Arial"/>
          <w:color w:val="000000"/>
          <w:sz w:val="18"/>
          <w:szCs w:val="18"/>
          <w:lang w:eastAsia="ja-JP"/>
        </w:rPr>
        <w:t xml:space="preserve"> naturales</w:t>
      </w:r>
      <w:r w:rsidRPr="00AC2219">
        <w:rPr>
          <w:rFonts w:ascii="Arial" w:eastAsia="Arial" w:hAnsi="Arial" w:cs="Arial"/>
          <w:color w:val="000000"/>
          <w:sz w:val="18"/>
          <w:szCs w:val="18"/>
          <w:lang w:eastAsia="ja-JP"/>
        </w:rPr>
        <w:t xml:space="preserve"> siguientes a la emisión del fallo contará con un sistema </w:t>
      </w:r>
      <w:proofErr w:type="spellStart"/>
      <w:r w:rsidRPr="00AC2219">
        <w:rPr>
          <w:rFonts w:ascii="Arial" w:eastAsia="Arial" w:hAnsi="Arial" w:cs="Arial"/>
          <w:color w:val="000000"/>
          <w:sz w:val="18"/>
          <w:szCs w:val="18"/>
          <w:lang w:eastAsia="ja-JP"/>
        </w:rPr>
        <w:t>pre-autorizador</w:t>
      </w:r>
      <w:proofErr w:type="spellEnd"/>
      <w:r w:rsidRPr="00AC2219">
        <w:rPr>
          <w:rFonts w:ascii="Arial" w:eastAsia="Arial" w:hAnsi="Arial" w:cs="Arial"/>
          <w:color w:val="000000"/>
          <w:sz w:val="18"/>
          <w:szCs w:val="18"/>
          <w:lang w:eastAsia="ja-JP"/>
        </w:rPr>
        <w:t xml:space="preserve"> con serie de filtros habilitados, los cuales permit</w:t>
      </w:r>
      <w:r>
        <w:rPr>
          <w:rFonts w:ascii="Arial" w:eastAsia="Arial" w:hAnsi="Arial" w:cs="Arial"/>
          <w:color w:val="000000"/>
          <w:sz w:val="18"/>
          <w:szCs w:val="18"/>
          <w:lang w:eastAsia="ja-JP"/>
        </w:rPr>
        <w:t>a</w:t>
      </w:r>
      <w:r w:rsidRPr="00AC2219">
        <w:rPr>
          <w:rFonts w:ascii="Arial" w:eastAsia="Arial" w:hAnsi="Arial" w:cs="Arial"/>
          <w:color w:val="000000"/>
          <w:sz w:val="18"/>
          <w:szCs w:val="18"/>
          <w:lang w:eastAsia="ja-JP"/>
        </w:rPr>
        <w:t>n generar diversos tipos de restricciones a nivel de las transacciones que realiza el ORGANISMO PÚBLICO DESCENTRALIZADO SERVICIOS DE SALUD JALISCO, con la siguiente configuración de candados:</w:t>
      </w:r>
    </w:p>
    <w:p w14:paraId="2438D304"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Monto acumulado por día: para establecer un monto acumulado máximo que será el total de la suma de las transacciones durante un día.</w:t>
      </w:r>
    </w:p>
    <w:p w14:paraId="3303FF8B"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Monto acumulado por mes: para establecer un monto acumulado máximo que será el total de la suma de las transacciones durante un mes.</w:t>
      </w:r>
    </w:p>
    <w:p w14:paraId="3B6F4F16"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Número de transacciones por día: para establecer un límite máximo en el número de transacciones permitidas por día.</w:t>
      </w:r>
    </w:p>
    <w:p w14:paraId="3839E5CB"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Número de transacciones por mes: para establecer un límite máximo en el número de transacciones permitidas por mes.</w:t>
      </w:r>
    </w:p>
    <w:p w14:paraId="20317EAE"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 Días de usos: para aplicar unas configuraciones de los días en los cuales queda permitido el uso del </w:t>
      </w:r>
      <w:r>
        <w:rPr>
          <w:rFonts w:ascii="Arial" w:eastAsia="Arial" w:hAnsi="Arial" w:cs="Arial"/>
          <w:color w:val="000000"/>
          <w:sz w:val="18"/>
          <w:szCs w:val="18"/>
          <w:lang w:eastAsia="ja-JP"/>
        </w:rPr>
        <w:t>identificador</w:t>
      </w:r>
      <w:r w:rsidRPr="00AC2219">
        <w:rPr>
          <w:rFonts w:ascii="Arial" w:eastAsia="Arial" w:hAnsi="Arial" w:cs="Arial"/>
          <w:color w:val="000000"/>
          <w:sz w:val="18"/>
          <w:szCs w:val="18"/>
          <w:lang w:eastAsia="ja-JP"/>
        </w:rPr>
        <w:t>.</w:t>
      </w:r>
    </w:p>
    <w:p w14:paraId="25D59C33" w14:textId="77777777" w:rsidR="00BB5347" w:rsidRPr="00AC2219" w:rsidRDefault="00BB5347" w:rsidP="00BB5347">
      <w:pPr>
        <w:spacing w:after="0"/>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Horario de uso: para aplicar una configuración en el horario que está permitido el uso del</w:t>
      </w:r>
      <w:r>
        <w:rPr>
          <w:rFonts w:ascii="Arial" w:eastAsia="Arial" w:hAnsi="Arial" w:cs="Arial"/>
          <w:color w:val="000000"/>
          <w:sz w:val="18"/>
          <w:szCs w:val="18"/>
          <w:lang w:eastAsia="ja-JP"/>
        </w:rPr>
        <w:t xml:space="preserve"> identificador</w:t>
      </w:r>
      <w:r w:rsidRPr="00AC2219">
        <w:rPr>
          <w:rFonts w:ascii="Arial" w:eastAsia="Arial" w:hAnsi="Arial" w:cs="Arial"/>
          <w:color w:val="000000"/>
          <w:sz w:val="18"/>
          <w:szCs w:val="18"/>
          <w:lang w:eastAsia="ja-JP"/>
        </w:rPr>
        <w:t>.</w:t>
      </w:r>
    </w:p>
    <w:p w14:paraId="0ED612D8" w14:textId="77777777" w:rsidR="00BB5347" w:rsidRPr="00445D0C" w:rsidRDefault="00BB5347" w:rsidP="00BB5347">
      <w:pPr>
        <w:spacing w:after="0" w:line="240" w:lineRule="auto"/>
        <w:ind w:right="140"/>
        <w:jc w:val="both"/>
        <w:rPr>
          <w:rFonts w:ascii="Arial" w:eastAsia="Century Gothic" w:hAnsi="Arial" w:cs="Arial"/>
          <w:bCs/>
          <w:color w:val="000000"/>
          <w:sz w:val="18"/>
          <w:szCs w:val="18"/>
        </w:rPr>
      </w:pPr>
      <w:r w:rsidRPr="00445D0C">
        <w:rPr>
          <w:rFonts w:ascii="Arial" w:eastAsia="Century Gothic" w:hAnsi="Arial" w:cs="Arial"/>
          <w:bCs/>
          <w:color w:val="000000"/>
          <w:sz w:val="18"/>
          <w:szCs w:val="18"/>
        </w:rPr>
        <w:t xml:space="preserve">18. El PROVEEDOR deberá emitir un reporte mensual del suministro de combustible </w:t>
      </w:r>
      <w:r>
        <w:rPr>
          <w:rFonts w:ascii="Arial" w:eastAsia="Century Gothic" w:hAnsi="Arial" w:cs="Arial"/>
          <w:bCs/>
          <w:color w:val="000000"/>
          <w:sz w:val="18"/>
          <w:szCs w:val="18"/>
        </w:rPr>
        <w:t xml:space="preserve">tipo magna y </w:t>
      </w:r>
      <w:r w:rsidRPr="00445D0C">
        <w:rPr>
          <w:rFonts w:ascii="Arial" w:eastAsia="Century Gothic" w:hAnsi="Arial" w:cs="Arial"/>
          <w:bCs/>
          <w:color w:val="000000"/>
          <w:sz w:val="18"/>
          <w:szCs w:val="18"/>
        </w:rPr>
        <w:t>diésel, que deberá considerar</w:t>
      </w:r>
      <w:r>
        <w:rPr>
          <w:rFonts w:ascii="Arial" w:eastAsia="Century Gothic" w:hAnsi="Arial" w:cs="Arial"/>
          <w:bCs/>
          <w:color w:val="000000"/>
          <w:sz w:val="18"/>
          <w:szCs w:val="18"/>
        </w:rPr>
        <w:t xml:space="preserve"> la identificación del vehículo, </w:t>
      </w:r>
      <w:r w:rsidRPr="00445D0C">
        <w:rPr>
          <w:rFonts w:ascii="Arial" w:eastAsia="Century Gothic" w:hAnsi="Arial" w:cs="Arial"/>
          <w:bCs/>
          <w:color w:val="000000"/>
          <w:sz w:val="18"/>
          <w:szCs w:val="18"/>
        </w:rPr>
        <w:t>litros suministrados por día, fecha y hora de carga e identificar en que ubicación realizó el suministro del combustible.</w:t>
      </w:r>
    </w:p>
    <w:p w14:paraId="5C906D4C" w14:textId="23BF32AB" w:rsidR="005445EA" w:rsidRDefault="005445EA" w:rsidP="00EB3989">
      <w:pPr>
        <w:pBdr>
          <w:top w:val="nil"/>
          <w:left w:val="nil"/>
          <w:bottom w:val="single" w:sz="4" w:space="1" w:color="auto"/>
          <w:right w:val="nil"/>
          <w:between w:val="nil"/>
        </w:pBdr>
        <w:spacing w:after="0"/>
        <w:jc w:val="center"/>
        <w:rPr>
          <w:rFonts w:ascii="Arial" w:eastAsia="Arial" w:hAnsi="Arial" w:cs="Arial"/>
          <w:color w:val="000000"/>
          <w:sz w:val="18"/>
          <w:szCs w:val="18"/>
          <w:lang w:eastAsia="ja-JP"/>
        </w:rPr>
      </w:pPr>
    </w:p>
    <w:p w14:paraId="79079F63" w14:textId="77777777" w:rsidR="005445EA" w:rsidRPr="00AC2219" w:rsidRDefault="005445EA" w:rsidP="00EB3989">
      <w:pPr>
        <w:pBdr>
          <w:top w:val="nil"/>
          <w:left w:val="nil"/>
          <w:bottom w:val="single" w:sz="4" w:space="1" w:color="auto"/>
          <w:right w:val="nil"/>
          <w:between w:val="nil"/>
        </w:pBdr>
        <w:spacing w:after="0"/>
        <w:jc w:val="center"/>
        <w:rPr>
          <w:rFonts w:ascii="Arial" w:eastAsia="Arial" w:hAnsi="Arial" w:cs="Arial"/>
          <w:color w:val="000000"/>
          <w:sz w:val="18"/>
          <w:szCs w:val="18"/>
          <w:lang w:eastAsia="ja-JP"/>
        </w:rPr>
      </w:pPr>
    </w:p>
    <w:p w14:paraId="545A8F43" w14:textId="0E0162E9" w:rsidR="00BB5347" w:rsidRDefault="00BB5347" w:rsidP="00BB5347">
      <w:pPr>
        <w:spacing w:after="0"/>
        <w:jc w:val="center"/>
        <w:rPr>
          <w:rFonts w:ascii="Arial" w:hAnsi="Arial" w:cs="Arial"/>
          <w:b/>
          <w:bCs/>
          <w:color w:val="262626"/>
          <w:sz w:val="18"/>
          <w:szCs w:val="18"/>
        </w:rPr>
      </w:pPr>
    </w:p>
    <w:p w14:paraId="663C3CEA" w14:textId="77777777" w:rsidR="005445EA" w:rsidRPr="00AC2219" w:rsidRDefault="005445EA" w:rsidP="00BB5347">
      <w:pPr>
        <w:spacing w:after="0"/>
        <w:jc w:val="center"/>
        <w:rPr>
          <w:rFonts w:ascii="Arial" w:hAnsi="Arial" w:cs="Arial"/>
          <w:b/>
          <w:bCs/>
          <w:color w:val="26262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4649"/>
        <w:gridCol w:w="1985"/>
        <w:gridCol w:w="1837"/>
      </w:tblGrid>
      <w:tr w:rsidR="007E5F55" w:rsidRPr="00AC2219" w14:paraId="7DF533EE" w14:textId="77777777" w:rsidTr="007E5F55">
        <w:trPr>
          <w:trHeight w:val="345"/>
        </w:trPr>
        <w:tc>
          <w:tcPr>
            <w:tcW w:w="536" w:type="pct"/>
            <w:shd w:val="clear" w:color="auto" w:fill="B6DDE8" w:themeFill="accent5" w:themeFillTint="66"/>
            <w:tcMar>
              <w:top w:w="0" w:type="dxa"/>
              <w:left w:w="108" w:type="dxa"/>
              <w:bottom w:w="0" w:type="dxa"/>
              <w:right w:w="108" w:type="dxa"/>
            </w:tcMar>
            <w:vAlign w:val="center"/>
          </w:tcPr>
          <w:p w14:paraId="3136DD06" w14:textId="56C53075" w:rsidR="007E5F55" w:rsidRPr="00AC2219" w:rsidRDefault="007E5F55" w:rsidP="007E5F55">
            <w:pPr>
              <w:ind w:right="-103"/>
              <w:jc w:val="center"/>
              <w:rPr>
                <w:rFonts w:ascii="Arial" w:hAnsi="Arial" w:cs="Arial"/>
                <w:b/>
                <w:bCs/>
                <w:sz w:val="18"/>
                <w:szCs w:val="18"/>
              </w:rPr>
            </w:pPr>
            <w:bookmarkStart w:id="71" w:name="_Hlk120715859"/>
            <w:r w:rsidRPr="00AC2219">
              <w:rPr>
                <w:rFonts w:ascii="Arial" w:hAnsi="Arial" w:cs="Arial"/>
                <w:b/>
                <w:bCs/>
                <w:sz w:val="18"/>
                <w:szCs w:val="18"/>
              </w:rPr>
              <w:t>PARTIDA</w:t>
            </w:r>
          </w:p>
        </w:tc>
        <w:tc>
          <w:tcPr>
            <w:tcW w:w="2450" w:type="pct"/>
            <w:shd w:val="clear" w:color="auto" w:fill="B6DDE8" w:themeFill="accent5" w:themeFillTint="66"/>
            <w:vAlign w:val="center"/>
          </w:tcPr>
          <w:p w14:paraId="20CA074C" w14:textId="7E0BFEF7" w:rsidR="007E5F55" w:rsidRPr="00AC2219" w:rsidRDefault="007E5F55" w:rsidP="007E5F55">
            <w:pPr>
              <w:jc w:val="center"/>
              <w:rPr>
                <w:rFonts w:ascii="Arial" w:eastAsia="Arial" w:hAnsi="Arial" w:cs="Arial"/>
                <w:b/>
                <w:bCs/>
                <w:color w:val="000000"/>
                <w:sz w:val="18"/>
                <w:szCs w:val="18"/>
              </w:rPr>
            </w:pPr>
            <w:r w:rsidRPr="00AC2219">
              <w:rPr>
                <w:rFonts w:ascii="Arial" w:hAnsi="Arial" w:cs="Arial"/>
                <w:b/>
                <w:bCs/>
                <w:sz w:val="18"/>
                <w:szCs w:val="18"/>
              </w:rPr>
              <w:t>DESCRIPCIÓN</w:t>
            </w:r>
          </w:p>
        </w:tc>
        <w:tc>
          <w:tcPr>
            <w:tcW w:w="1046" w:type="pct"/>
            <w:shd w:val="clear" w:color="auto" w:fill="B6DDE8" w:themeFill="accent5" w:themeFillTint="66"/>
            <w:vAlign w:val="center"/>
          </w:tcPr>
          <w:p w14:paraId="306F1C09" w14:textId="39A4CB44" w:rsidR="007E5F55" w:rsidRPr="00AC2219" w:rsidRDefault="007E5F55" w:rsidP="007E5F55">
            <w:pPr>
              <w:spacing w:after="0"/>
              <w:jc w:val="center"/>
              <w:rPr>
                <w:rFonts w:ascii="Arial" w:hAnsi="Arial" w:cs="Arial"/>
                <w:b/>
                <w:bCs/>
                <w:sz w:val="18"/>
                <w:szCs w:val="18"/>
              </w:rPr>
            </w:pPr>
            <w:r>
              <w:rPr>
                <w:rFonts w:ascii="Arial" w:hAnsi="Arial" w:cs="Arial"/>
                <w:b/>
                <w:bCs/>
                <w:sz w:val="18"/>
                <w:szCs w:val="18"/>
              </w:rPr>
              <w:t xml:space="preserve">PRESUPUESTO MÍNIMO </w:t>
            </w:r>
          </w:p>
        </w:tc>
        <w:tc>
          <w:tcPr>
            <w:tcW w:w="968" w:type="pct"/>
            <w:shd w:val="clear" w:color="auto" w:fill="B6DDE8" w:themeFill="accent5" w:themeFillTint="66"/>
            <w:tcMar>
              <w:top w:w="0" w:type="dxa"/>
              <w:left w:w="108" w:type="dxa"/>
              <w:bottom w:w="0" w:type="dxa"/>
              <w:right w:w="108" w:type="dxa"/>
            </w:tcMar>
            <w:vAlign w:val="center"/>
          </w:tcPr>
          <w:p w14:paraId="319360CC" w14:textId="3E335732" w:rsidR="007E5F55" w:rsidRPr="00AC2219" w:rsidRDefault="007E5F55" w:rsidP="007E5F55">
            <w:pPr>
              <w:spacing w:after="0"/>
              <w:jc w:val="center"/>
              <w:rPr>
                <w:rFonts w:ascii="Arial" w:hAnsi="Arial" w:cs="Arial"/>
                <w:b/>
                <w:bCs/>
                <w:sz w:val="18"/>
                <w:szCs w:val="18"/>
              </w:rPr>
            </w:pPr>
            <w:r>
              <w:rPr>
                <w:rFonts w:ascii="Arial" w:hAnsi="Arial" w:cs="Arial"/>
                <w:b/>
                <w:bCs/>
                <w:sz w:val="18"/>
                <w:szCs w:val="18"/>
              </w:rPr>
              <w:t>PRESUPUESTO MÁXIMO</w:t>
            </w:r>
          </w:p>
        </w:tc>
      </w:tr>
      <w:tr w:rsidR="007E5F55" w:rsidRPr="00AC2219" w14:paraId="311288F0" w14:textId="77777777" w:rsidTr="007E5F55">
        <w:trPr>
          <w:trHeight w:val="444"/>
        </w:trPr>
        <w:tc>
          <w:tcPr>
            <w:tcW w:w="536" w:type="pct"/>
            <w:tcMar>
              <w:top w:w="0" w:type="dxa"/>
              <w:left w:w="108" w:type="dxa"/>
              <w:bottom w:w="0" w:type="dxa"/>
              <w:right w:w="108" w:type="dxa"/>
            </w:tcMar>
            <w:vAlign w:val="center"/>
          </w:tcPr>
          <w:p w14:paraId="42D63466" w14:textId="77777777" w:rsidR="007E5F55" w:rsidRPr="00AC2219" w:rsidRDefault="007E5F55" w:rsidP="007E5F55">
            <w:pPr>
              <w:spacing w:after="0"/>
              <w:jc w:val="center"/>
              <w:rPr>
                <w:rFonts w:ascii="Arial" w:hAnsi="Arial" w:cs="Arial"/>
                <w:sz w:val="18"/>
                <w:szCs w:val="18"/>
              </w:rPr>
            </w:pPr>
            <w:r w:rsidRPr="00AC2219">
              <w:rPr>
                <w:rFonts w:ascii="Arial" w:hAnsi="Arial" w:cs="Arial"/>
                <w:sz w:val="18"/>
                <w:szCs w:val="18"/>
              </w:rPr>
              <w:t>2</w:t>
            </w:r>
          </w:p>
        </w:tc>
        <w:tc>
          <w:tcPr>
            <w:tcW w:w="2450" w:type="pct"/>
            <w:vAlign w:val="center"/>
          </w:tcPr>
          <w:p w14:paraId="2EA503C0" w14:textId="77777777" w:rsidR="007E5F55" w:rsidRPr="00AC2219" w:rsidRDefault="007E5F55" w:rsidP="007E5F55">
            <w:pPr>
              <w:spacing w:after="0"/>
              <w:jc w:val="both"/>
              <w:rPr>
                <w:rFonts w:ascii="Arial" w:eastAsia="Arial" w:hAnsi="Arial" w:cs="Arial"/>
                <w:color w:val="000000"/>
                <w:sz w:val="18"/>
                <w:szCs w:val="18"/>
              </w:rPr>
            </w:pPr>
            <w:r w:rsidRPr="00AC2219">
              <w:rPr>
                <w:rFonts w:ascii="Arial" w:hAnsi="Arial" w:cs="Arial"/>
                <w:sz w:val="18"/>
                <w:szCs w:val="18"/>
              </w:rPr>
              <w:t>SERVICIO PARA SUMINISTRO Y CONTROL DE COMBUSTIBLE TIPO MAGNA Y DIESEL MEDIANTE EL USO DE TARJETAS ELECTRÓNICAS CON CHIP INTEGRADO</w:t>
            </w:r>
          </w:p>
        </w:tc>
        <w:tc>
          <w:tcPr>
            <w:tcW w:w="1046" w:type="pct"/>
            <w:vAlign w:val="center"/>
          </w:tcPr>
          <w:p w14:paraId="0D031D8F" w14:textId="77777777" w:rsidR="007E5F55" w:rsidRPr="00AC2219" w:rsidRDefault="007E5F55" w:rsidP="007E5F55">
            <w:pPr>
              <w:spacing w:after="0"/>
              <w:jc w:val="center"/>
              <w:rPr>
                <w:rFonts w:ascii="Arial" w:hAnsi="Arial" w:cs="Arial"/>
                <w:sz w:val="18"/>
                <w:szCs w:val="18"/>
              </w:rPr>
            </w:pPr>
            <w:r w:rsidRPr="00AC2219">
              <w:rPr>
                <w:rFonts w:ascii="Arial" w:hAnsi="Arial" w:cs="Arial"/>
                <w:sz w:val="18"/>
                <w:szCs w:val="18"/>
              </w:rPr>
              <w:t>$</w:t>
            </w:r>
            <w:r>
              <w:rPr>
                <w:rFonts w:ascii="Arial" w:hAnsi="Arial" w:cs="Arial"/>
                <w:sz w:val="18"/>
                <w:szCs w:val="18"/>
              </w:rPr>
              <w:t>12,000,000</w:t>
            </w:r>
            <w:r w:rsidRPr="00AC2219">
              <w:rPr>
                <w:rFonts w:ascii="Arial" w:hAnsi="Arial" w:cs="Arial"/>
                <w:sz w:val="18"/>
                <w:szCs w:val="18"/>
              </w:rPr>
              <w:t>.00</w:t>
            </w:r>
          </w:p>
        </w:tc>
        <w:tc>
          <w:tcPr>
            <w:tcW w:w="968" w:type="pct"/>
            <w:tcMar>
              <w:top w:w="0" w:type="dxa"/>
              <w:left w:w="108" w:type="dxa"/>
              <w:bottom w:w="0" w:type="dxa"/>
              <w:right w:w="108" w:type="dxa"/>
            </w:tcMar>
            <w:vAlign w:val="center"/>
          </w:tcPr>
          <w:p w14:paraId="4B91BD28" w14:textId="77777777" w:rsidR="007E5F55" w:rsidRPr="00AC2219" w:rsidRDefault="007E5F55" w:rsidP="007E5F55">
            <w:pPr>
              <w:spacing w:after="0"/>
              <w:jc w:val="center"/>
              <w:rPr>
                <w:rFonts w:ascii="Arial" w:hAnsi="Arial" w:cs="Arial"/>
                <w:sz w:val="18"/>
                <w:szCs w:val="18"/>
              </w:rPr>
            </w:pPr>
            <w:r w:rsidRPr="00AC2219">
              <w:rPr>
                <w:rFonts w:ascii="Arial" w:hAnsi="Arial" w:cs="Arial"/>
                <w:sz w:val="18"/>
                <w:szCs w:val="18"/>
              </w:rPr>
              <w:t>$</w:t>
            </w:r>
            <w:r>
              <w:rPr>
                <w:rFonts w:ascii="Arial" w:hAnsi="Arial" w:cs="Arial"/>
                <w:sz w:val="18"/>
                <w:szCs w:val="18"/>
              </w:rPr>
              <w:t>30</w:t>
            </w:r>
            <w:r w:rsidRPr="00AC2219">
              <w:rPr>
                <w:rFonts w:ascii="Arial" w:hAnsi="Arial" w:cs="Arial"/>
                <w:sz w:val="18"/>
                <w:szCs w:val="18"/>
              </w:rPr>
              <w:t>,</w:t>
            </w:r>
            <w:r>
              <w:rPr>
                <w:rFonts w:ascii="Arial" w:hAnsi="Arial" w:cs="Arial"/>
                <w:sz w:val="18"/>
                <w:szCs w:val="18"/>
              </w:rPr>
              <w:t>0</w:t>
            </w:r>
            <w:r w:rsidRPr="00AC2219">
              <w:rPr>
                <w:rFonts w:ascii="Arial" w:hAnsi="Arial" w:cs="Arial"/>
                <w:sz w:val="18"/>
                <w:szCs w:val="18"/>
              </w:rPr>
              <w:t>00,000.00</w:t>
            </w:r>
          </w:p>
        </w:tc>
      </w:tr>
      <w:bookmarkEnd w:id="71"/>
    </w:tbl>
    <w:p w14:paraId="2F1C3E1F" w14:textId="77777777" w:rsidR="00BB5347" w:rsidRPr="00AC2219" w:rsidRDefault="00BB5347" w:rsidP="00BB5347">
      <w:pPr>
        <w:spacing w:after="0"/>
        <w:contextualSpacing/>
        <w:jc w:val="both"/>
        <w:rPr>
          <w:rFonts w:ascii="Arial" w:hAnsi="Arial" w:cs="Arial"/>
          <w:b/>
          <w:bCs/>
          <w:sz w:val="18"/>
          <w:szCs w:val="18"/>
        </w:rPr>
      </w:pPr>
    </w:p>
    <w:p w14:paraId="69880A6B" w14:textId="77777777" w:rsidR="00BB5347" w:rsidRPr="00AC2219" w:rsidRDefault="00BB5347" w:rsidP="00BB5347">
      <w:pPr>
        <w:spacing w:after="0"/>
        <w:jc w:val="both"/>
        <w:rPr>
          <w:rFonts w:ascii="Arial" w:hAnsi="Arial" w:cs="Arial"/>
          <w:b/>
          <w:bCs/>
          <w:sz w:val="18"/>
          <w:szCs w:val="18"/>
        </w:rPr>
      </w:pPr>
    </w:p>
    <w:p w14:paraId="23049EF0" w14:textId="77777777" w:rsidR="00BB5347" w:rsidRPr="00A6678D" w:rsidRDefault="00BB5347" w:rsidP="00BB5347">
      <w:pPr>
        <w:pStyle w:val="Prrafodelista"/>
        <w:numPr>
          <w:ilvl w:val="1"/>
          <w:numId w:val="40"/>
        </w:numPr>
        <w:spacing w:after="0"/>
        <w:jc w:val="both"/>
        <w:rPr>
          <w:rFonts w:ascii="Arial" w:hAnsi="Arial" w:cs="Arial"/>
          <w:sz w:val="18"/>
          <w:szCs w:val="18"/>
        </w:rPr>
      </w:pPr>
      <w:r w:rsidRPr="00A6678D">
        <w:rPr>
          <w:rFonts w:ascii="Arial" w:hAnsi="Arial" w:cs="Arial"/>
          <w:sz w:val="18"/>
          <w:szCs w:val="18"/>
        </w:rPr>
        <w:t>Aproximadamente 1000 monederos electrónicos (tarjetas plásticas con chip integrado, las cuales deberán contar con máxima aceptación en estaciones de servicio a nivel local y estatal, mediante aceptación en terminal bancaria o punto de venta. Deberán contar con medidas y especificaciones de seguridad para su identificación y uso, se ligará el número de tarjeta con las placas de los vehículos. Deberá permitir la administración de saldos en línea, con respaldo informático integrado. Contar con la posibilidad de restringir horarios y montos de transacciones por tarjeta. La tarjeta opera bajo el esquema de pago de consumo de gasolina magna y Diesel. Se tenga la opción de realizar corte diario de consumo por vehículo, unidad de adscripción, fecha, hora, localización de la carga, identificación de la terminal o punto de venta, cantidad de litros y monetaria, así como historial de saldos por tarjeta.</w:t>
      </w:r>
    </w:p>
    <w:p w14:paraId="03521E87" w14:textId="77777777" w:rsidR="00BB5347" w:rsidRPr="00AC2219" w:rsidRDefault="00BB5347" w:rsidP="00BB5347">
      <w:pPr>
        <w:numPr>
          <w:ilvl w:val="1"/>
          <w:numId w:val="40"/>
        </w:numPr>
        <w:spacing w:after="160"/>
        <w:contextualSpacing/>
        <w:jc w:val="both"/>
        <w:rPr>
          <w:rFonts w:ascii="Arial" w:hAnsi="Arial" w:cs="Arial"/>
          <w:sz w:val="18"/>
          <w:szCs w:val="18"/>
        </w:rPr>
      </w:pPr>
      <w:r w:rsidRPr="00AC2219">
        <w:rPr>
          <w:rFonts w:ascii="Arial" w:hAnsi="Arial" w:cs="Arial"/>
          <w:sz w:val="18"/>
          <w:szCs w:val="18"/>
        </w:rPr>
        <w:t>Firma electrónica a través de un Número de Identificación Personal (NIP) de cuatro dígitos.</w:t>
      </w:r>
    </w:p>
    <w:p w14:paraId="0069E382"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 xml:space="preserve">Plástico PVC con chip integrado </w:t>
      </w:r>
    </w:p>
    <w:p w14:paraId="7949AA1F"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 xml:space="preserve">Las tarjetas deberán de ser entregadas en físico por EL PARTICIPANTE en las oficinas que ocupa la Jefatura de Control Vehicular y Combustible del OPD Servicios de Salud Jalisco, teniendo de por medio acuse de recibo de </w:t>
      </w:r>
      <w:proofErr w:type="gramStart"/>
      <w:r w:rsidRPr="00AC2219">
        <w:rPr>
          <w:rFonts w:ascii="Arial" w:hAnsi="Arial" w:cs="Arial"/>
          <w:sz w:val="18"/>
          <w:szCs w:val="18"/>
        </w:rPr>
        <w:t>las mismas</w:t>
      </w:r>
      <w:proofErr w:type="gramEnd"/>
      <w:r w:rsidRPr="00AC2219">
        <w:rPr>
          <w:rFonts w:ascii="Arial" w:hAnsi="Arial" w:cs="Arial"/>
          <w:sz w:val="18"/>
          <w:szCs w:val="18"/>
        </w:rPr>
        <w:t>, estableciendo la fecha de recepción, y estar debidamente firmado y sellado por LA CONVOCANTE.</w:t>
      </w:r>
    </w:p>
    <w:p w14:paraId="1A106B6F"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PARTICIPANTE en caso de resultar adjudicado dentro de los 5 (cinco) días siguientes a la emisión del fallo, contará con una cuenta concentradora, para traspasos en línea, la cual permitirá realizar las siguientes operaciones en línea:</w:t>
      </w:r>
    </w:p>
    <w:p w14:paraId="02F63481"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Traspasos en línea</w:t>
      </w:r>
    </w:p>
    <w:p w14:paraId="3A48EEAA"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Traspasos de concentradoras a tarjetas</w:t>
      </w:r>
    </w:p>
    <w:p w14:paraId="1AF8B346"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Traspasos de tarjetas a concentradora</w:t>
      </w:r>
    </w:p>
    <w:p w14:paraId="520241CC"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Traspasos entre tarjetas</w:t>
      </w:r>
    </w:p>
    <w:p w14:paraId="3BA2FFE2"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Cargo de saldo por diferentes montos a cada tarjeta</w:t>
      </w:r>
    </w:p>
    <w:p w14:paraId="773F5398"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Cargas masivas a las tarjetas por grupo de montos iguales</w:t>
      </w:r>
    </w:p>
    <w:p w14:paraId="5376EDE5" w14:textId="77777777" w:rsidR="00BB5347" w:rsidRPr="00AC2219" w:rsidRDefault="00BB5347" w:rsidP="00BB5347">
      <w:pPr>
        <w:numPr>
          <w:ilvl w:val="0"/>
          <w:numId w:val="44"/>
        </w:numPr>
        <w:spacing w:after="0"/>
        <w:contextualSpacing/>
        <w:jc w:val="both"/>
        <w:rPr>
          <w:rFonts w:ascii="Arial" w:hAnsi="Arial" w:cs="Arial"/>
          <w:sz w:val="18"/>
          <w:szCs w:val="18"/>
        </w:rPr>
      </w:pPr>
      <w:r w:rsidRPr="00AC2219">
        <w:rPr>
          <w:rFonts w:ascii="Arial" w:hAnsi="Arial" w:cs="Arial"/>
          <w:sz w:val="18"/>
          <w:szCs w:val="18"/>
        </w:rPr>
        <w:t>Consulta de solicitudes.</w:t>
      </w:r>
    </w:p>
    <w:p w14:paraId="149157D1" w14:textId="77777777" w:rsidR="00BB5347" w:rsidRPr="00A6678D"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lastRenderedPageBreak/>
        <w:t xml:space="preserve"> EL PARTICIPANTE deberá de contar con mecanismos de prevención de fraudes para garantizar la protección de los saldos de las tarjetas, indicar las actividades y estructura interna tendientes a la prevención de </w:t>
      </w:r>
      <w:proofErr w:type="gramStart"/>
      <w:r w:rsidRPr="00AC2219">
        <w:rPr>
          <w:rFonts w:ascii="Arial" w:hAnsi="Arial" w:cs="Arial"/>
          <w:sz w:val="18"/>
          <w:szCs w:val="18"/>
        </w:rPr>
        <w:t>los mismos</w:t>
      </w:r>
      <w:proofErr w:type="gramEnd"/>
      <w:r w:rsidRPr="00AC2219">
        <w:rPr>
          <w:rFonts w:ascii="Arial" w:hAnsi="Arial" w:cs="Arial"/>
          <w:sz w:val="18"/>
          <w:szCs w:val="18"/>
        </w:rPr>
        <w:t>.</w:t>
      </w:r>
    </w:p>
    <w:p w14:paraId="26E29670" w14:textId="77777777" w:rsidR="00BB5347" w:rsidRPr="00AC2219" w:rsidRDefault="00BB5347" w:rsidP="00BB5347">
      <w:pPr>
        <w:spacing w:after="0"/>
        <w:jc w:val="both"/>
        <w:rPr>
          <w:rFonts w:ascii="Arial" w:hAnsi="Arial" w:cs="Arial"/>
          <w:b/>
          <w:bCs/>
          <w:sz w:val="18"/>
          <w:szCs w:val="18"/>
        </w:rPr>
      </w:pPr>
    </w:p>
    <w:p w14:paraId="5DB2124A"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Por cada transacción efectuada con el dispositivo electrónico (tarjeta), los operadores de las estaciones de servicio afiliadas deberán verificar que los datos de estos coincidan con los datos del vehículo, de igual forma se emitirá un comprobante de consumo (</w:t>
      </w:r>
      <w:proofErr w:type="gramStart"/>
      <w:r w:rsidRPr="00AC2219">
        <w:rPr>
          <w:rFonts w:ascii="Arial" w:hAnsi="Arial" w:cs="Arial"/>
          <w:sz w:val="18"/>
          <w:szCs w:val="18"/>
        </w:rPr>
        <w:t>ticket</w:t>
      </w:r>
      <w:proofErr w:type="gramEnd"/>
      <w:r w:rsidRPr="00AC2219">
        <w:rPr>
          <w:rFonts w:ascii="Arial" w:hAnsi="Arial" w:cs="Arial"/>
          <w:sz w:val="18"/>
          <w:szCs w:val="18"/>
        </w:rPr>
        <w:t>) que contenga los siguientes datos como mínimo:</w:t>
      </w:r>
    </w:p>
    <w:p w14:paraId="1374854A" w14:textId="77777777" w:rsidR="00BB5347" w:rsidRPr="00AC2219" w:rsidRDefault="00BB5347" w:rsidP="00BB5347">
      <w:pPr>
        <w:spacing w:after="0"/>
        <w:jc w:val="both"/>
        <w:rPr>
          <w:rFonts w:ascii="Arial" w:hAnsi="Arial" w:cs="Arial"/>
          <w:sz w:val="18"/>
          <w:szCs w:val="18"/>
        </w:rPr>
      </w:pPr>
    </w:p>
    <w:p w14:paraId="782A2AA4"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Número de tarjeta electrónica utilizada para realizar la carga.</w:t>
      </w:r>
    </w:p>
    <w:p w14:paraId="04B2CFB7"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 xml:space="preserve">Placa del vehículo. </w:t>
      </w:r>
    </w:p>
    <w:p w14:paraId="5AD755F4"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Fecha (año, mes, día y hora).</w:t>
      </w:r>
    </w:p>
    <w:p w14:paraId="12094D81"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Cantidad de litros.</w:t>
      </w:r>
    </w:p>
    <w:p w14:paraId="09EF1BDE"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Importe en pesos.</w:t>
      </w:r>
    </w:p>
    <w:p w14:paraId="350CCA7F"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 xml:space="preserve">Kilometraje del vehículo. </w:t>
      </w:r>
    </w:p>
    <w:p w14:paraId="46C1427A"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Nombre y número de estación de servicio.</w:t>
      </w:r>
    </w:p>
    <w:p w14:paraId="7F202213" w14:textId="77777777" w:rsidR="00BB5347" w:rsidRPr="00AC2219"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Tipo de combustible suministrado.</w:t>
      </w:r>
    </w:p>
    <w:p w14:paraId="0EC8385A" w14:textId="77777777" w:rsidR="00BB5347" w:rsidRPr="00A6678D" w:rsidRDefault="00BB5347" w:rsidP="00BB5347">
      <w:pPr>
        <w:numPr>
          <w:ilvl w:val="0"/>
          <w:numId w:val="41"/>
        </w:numPr>
        <w:spacing w:after="0"/>
        <w:contextualSpacing/>
        <w:jc w:val="both"/>
        <w:rPr>
          <w:rFonts w:ascii="Arial" w:hAnsi="Arial" w:cs="Arial"/>
          <w:sz w:val="18"/>
          <w:szCs w:val="18"/>
        </w:rPr>
      </w:pPr>
      <w:r w:rsidRPr="00AC2219">
        <w:rPr>
          <w:rFonts w:ascii="Arial" w:hAnsi="Arial" w:cs="Arial"/>
          <w:sz w:val="18"/>
          <w:szCs w:val="18"/>
        </w:rPr>
        <w:t>Nombre de la persona responsable de la carga.</w:t>
      </w:r>
    </w:p>
    <w:p w14:paraId="32269B81" w14:textId="77777777" w:rsidR="00BB5347" w:rsidRPr="00AC2219" w:rsidRDefault="00BB5347" w:rsidP="00BB5347">
      <w:pPr>
        <w:spacing w:after="0"/>
        <w:jc w:val="both"/>
        <w:rPr>
          <w:rFonts w:ascii="Arial" w:hAnsi="Arial" w:cs="Arial"/>
          <w:b/>
          <w:bCs/>
          <w:sz w:val="18"/>
          <w:szCs w:val="18"/>
        </w:rPr>
      </w:pPr>
    </w:p>
    <w:p w14:paraId="0E28704B"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La tarjeta electrónica deberá de tener cobertura en el Estado de Jalisco, con la posibilidad de bloquear o desbloquear estaciones de consumo desde la plataforma.</w:t>
      </w:r>
    </w:p>
    <w:p w14:paraId="4068AB36"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 xml:space="preserve"> Deberá de anexar al directorio de establecimientos de servicio en medio de almacenamiento USB en formato Excel, el directorio de establecimientos donde se aceptan las tarjetas electrónicas, y avisar con 24 horas de anticipación cualquier cambio en las mismas.</w:t>
      </w:r>
    </w:p>
    <w:p w14:paraId="0A7D18C7"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PARTICIPANTE deberá manifestar que cuenta con un sistema de consulta vía telefónica las 24 horas y los 365 días del año, además de contar con un portal de internet, a través de los cuales se pueda efectuar consulta de saldos, movimientos, estados de cuenta, así como, poder realizar reportes en caso de pérdida o de robo.</w:t>
      </w:r>
    </w:p>
    <w:p w14:paraId="7C2C3BD1"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PARTICIPANTE deberá contar con una aplicación o plataforma digital para el uso de administradores y usuarios.</w:t>
      </w:r>
    </w:p>
    <w:p w14:paraId="47FFC39A"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 xml:space="preserve"> El PARTICIPANTE deberá acreditar que cuenta con un sistema de plataforma online, con protocolos de seguridad para que el administrador designado por la CONVOCANTE pueda realizar:</w:t>
      </w:r>
    </w:p>
    <w:p w14:paraId="39FFBC65" w14:textId="77777777" w:rsidR="00BB5347" w:rsidRPr="00AC2219" w:rsidRDefault="00BB5347" w:rsidP="00BB5347">
      <w:pPr>
        <w:spacing w:after="0"/>
        <w:jc w:val="both"/>
        <w:rPr>
          <w:rFonts w:ascii="Arial" w:hAnsi="Arial" w:cs="Arial"/>
          <w:sz w:val="18"/>
          <w:szCs w:val="18"/>
        </w:rPr>
      </w:pPr>
    </w:p>
    <w:p w14:paraId="22EB332E"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Revisiones de los consumos de gasolina de cualquier tipo de vehículo que permita mantener de manera centralizada y con el nivel de detalle deseado toda la información correspondiente a cada compra de gasolina de cada uno de los vehículos y/o usuarios.</w:t>
      </w:r>
    </w:p>
    <w:p w14:paraId="34171FF0"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Asignar, aumentar, disminuir, activar y desactivar saldos.</w:t>
      </w:r>
    </w:p>
    <w:p w14:paraId="763104D0"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Selección y modificación del tipo de combustible.</w:t>
      </w:r>
    </w:p>
    <w:p w14:paraId="51929C78"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Configuración de días y horarios de carga del vehículo.</w:t>
      </w:r>
    </w:p>
    <w:p w14:paraId="008979A5"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Configuración de lugares autorizados para consumo.</w:t>
      </w:r>
    </w:p>
    <w:p w14:paraId="350C5E72"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Modificar información en relación con números de placas, números económicos, para cada tarjeta y tipo de gasolina.</w:t>
      </w:r>
    </w:p>
    <w:p w14:paraId="36901B66"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Bloqueo temporal de la tarjeta.</w:t>
      </w:r>
    </w:p>
    <w:p w14:paraId="5177F12E"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 xml:space="preserve">Cancelar tarjeta de forma inmediata por robo o extravió. </w:t>
      </w:r>
    </w:p>
    <w:p w14:paraId="016C610F"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Solicitar nuevas tarjetas.</w:t>
      </w:r>
    </w:p>
    <w:p w14:paraId="35D42CC7"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Opción de estructurar en niveles de agrupaciones las tarjetas y/o usuarios del sistema.</w:t>
      </w:r>
    </w:p>
    <w:p w14:paraId="27C6AE34"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Cambio de clave de acceso web.</w:t>
      </w:r>
    </w:p>
    <w:p w14:paraId="0C15D304"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Definición de la capacidad del tanque de vehículo relacionado con la capacidad de carga.</w:t>
      </w:r>
    </w:p>
    <w:p w14:paraId="3C4CF6ED"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Configuración de días y horarios de carga del vehículo.</w:t>
      </w:r>
    </w:p>
    <w:p w14:paraId="6FA9BDF5"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Límite de litros/monto y cantidades de carga por periodo.</w:t>
      </w:r>
    </w:p>
    <w:p w14:paraId="5DE9545E"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Importe mensual asignado.</w:t>
      </w:r>
    </w:p>
    <w:p w14:paraId="5B56776F"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Validación de montos mínimos y máximos por consumo.</w:t>
      </w:r>
    </w:p>
    <w:p w14:paraId="1F30BCA3"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Validación de NIP en sistema y terminales de compra.</w:t>
      </w:r>
    </w:p>
    <w:p w14:paraId="2BC16E7E"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Lugares autorizados para consumo.</w:t>
      </w:r>
    </w:p>
    <w:p w14:paraId="36B890DF"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El sistema deberá de contar con un amplio modulo para generar reportes exportables a Excel y PDF, de movimientos de tarjetas, saldos, cancelaciones, bajas, altas, depósitos y cualquier movimiento relacionado con las mismas, así como dispersiones a la cuenta concentradora.</w:t>
      </w:r>
    </w:p>
    <w:p w14:paraId="619A7E38" w14:textId="77777777" w:rsidR="00BB5347" w:rsidRPr="00AC2219"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lastRenderedPageBreak/>
        <w:t>El sistema deberá de contar con la capacidad para realizar movimientos masivos al mismo tiempo que otras actividades.</w:t>
      </w:r>
    </w:p>
    <w:p w14:paraId="7EE927EC" w14:textId="77777777" w:rsidR="00BB5347" w:rsidRPr="00A6678D" w:rsidRDefault="00BB5347" w:rsidP="00BB5347">
      <w:pPr>
        <w:numPr>
          <w:ilvl w:val="0"/>
          <w:numId w:val="42"/>
        </w:numPr>
        <w:spacing w:after="0"/>
        <w:contextualSpacing/>
        <w:jc w:val="both"/>
        <w:rPr>
          <w:rFonts w:ascii="Arial" w:hAnsi="Arial" w:cs="Arial"/>
          <w:sz w:val="18"/>
          <w:szCs w:val="18"/>
        </w:rPr>
      </w:pPr>
      <w:r w:rsidRPr="00AC2219">
        <w:rPr>
          <w:rFonts w:ascii="Arial" w:hAnsi="Arial" w:cs="Arial"/>
          <w:sz w:val="18"/>
          <w:szCs w:val="18"/>
        </w:rPr>
        <w:t>Brindar la capacitación en forma presencial o virtual al personal que designe el OPD Servicios de Salud Jalisco para el correcto envío de los archivos de carga de saldo, solicitudes de cuenta y cancelación de cuentas, así como de cualquier actividad relacionada con el proceso de carga, descarga o dispersión de combustible.</w:t>
      </w:r>
    </w:p>
    <w:p w14:paraId="51AD730F" w14:textId="77777777" w:rsidR="00BB5347" w:rsidRPr="00AC2219" w:rsidRDefault="00BB5347" w:rsidP="00BB5347">
      <w:pPr>
        <w:spacing w:after="0"/>
        <w:jc w:val="both"/>
        <w:rPr>
          <w:rFonts w:ascii="Arial" w:hAnsi="Arial" w:cs="Arial"/>
          <w:b/>
          <w:bCs/>
          <w:sz w:val="18"/>
          <w:szCs w:val="18"/>
        </w:rPr>
      </w:pPr>
    </w:p>
    <w:p w14:paraId="0623D6B4" w14:textId="77777777" w:rsidR="00BB5347" w:rsidRPr="00AC2219" w:rsidRDefault="00BB5347" w:rsidP="00BB5347">
      <w:pPr>
        <w:numPr>
          <w:ilvl w:val="1"/>
          <w:numId w:val="40"/>
        </w:numPr>
        <w:spacing w:after="0"/>
        <w:contextualSpacing/>
        <w:jc w:val="both"/>
        <w:rPr>
          <w:rFonts w:ascii="Arial" w:hAnsi="Arial" w:cs="Arial"/>
          <w:b/>
          <w:bCs/>
          <w:sz w:val="18"/>
          <w:szCs w:val="18"/>
        </w:rPr>
      </w:pPr>
      <w:bookmarkStart w:id="72" w:name="_Hlk113635899"/>
      <w:r w:rsidRPr="00AC2219">
        <w:rPr>
          <w:rFonts w:ascii="Arial" w:hAnsi="Arial" w:cs="Arial"/>
          <w:sz w:val="18"/>
          <w:szCs w:val="18"/>
        </w:rPr>
        <w:t>Las tarjetas electrónicas</w:t>
      </w:r>
      <w:bookmarkEnd w:id="72"/>
      <w:r w:rsidRPr="00AC2219">
        <w:rPr>
          <w:rFonts w:ascii="Arial" w:hAnsi="Arial" w:cs="Arial"/>
          <w:sz w:val="18"/>
          <w:szCs w:val="18"/>
        </w:rPr>
        <w:t xml:space="preserve"> deberán de tener </w:t>
      </w:r>
      <w:r w:rsidRPr="00AC2219">
        <w:rPr>
          <w:rFonts w:ascii="Arial" w:eastAsia="Arial" w:hAnsi="Arial" w:cs="Arial"/>
          <w:color w:val="000000"/>
          <w:sz w:val="18"/>
          <w:szCs w:val="18"/>
        </w:rPr>
        <w:t xml:space="preserve">una vigencia a partir de la publicación y notificación del </w:t>
      </w:r>
      <w:r w:rsidRPr="00AC2219">
        <w:rPr>
          <w:rFonts w:ascii="Arial" w:eastAsia="Arial" w:hAnsi="Arial" w:cs="Arial"/>
          <w:b/>
          <w:bCs/>
          <w:color w:val="000000"/>
          <w:sz w:val="18"/>
          <w:szCs w:val="18"/>
        </w:rPr>
        <w:t>FALLO</w:t>
      </w:r>
      <w:r w:rsidRPr="00AC2219">
        <w:rPr>
          <w:rFonts w:ascii="Arial" w:eastAsia="Arial" w:hAnsi="Arial" w:cs="Arial"/>
          <w:color w:val="000000"/>
          <w:sz w:val="18"/>
          <w:szCs w:val="18"/>
        </w:rPr>
        <w:t>.</w:t>
      </w:r>
    </w:p>
    <w:p w14:paraId="27F0591C" w14:textId="77777777" w:rsidR="00BB5347" w:rsidRPr="00AC2219" w:rsidRDefault="00BB5347" w:rsidP="00BB5347">
      <w:pPr>
        <w:numPr>
          <w:ilvl w:val="1"/>
          <w:numId w:val="40"/>
        </w:numPr>
        <w:spacing w:after="0"/>
        <w:contextualSpacing/>
        <w:jc w:val="both"/>
        <w:rPr>
          <w:rFonts w:ascii="Arial" w:hAnsi="Arial" w:cs="Arial"/>
          <w:b/>
          <w:bCs/>
          <w:sz w:val="18"/>
          <w:szCs w:val="18"/>
        </w:rPr>
      </w:pPr>
      <w:r w:rsidRPr="00AC2219">
        <w:rPr>
          <w:rFonts w:ascii="Arial" w:hAnsi="Arial" w:cs="Arial"/>
          <w:sz w:val="18"/>
          <w:szCs w:val="18"/>
        </w:rPr>
        <w:t>No tendrá costo alguno para la CONVOCANTE.</w:t>
      </w:r>
    </w:p>
    <w:p w14:paraId="4A9756F8" w14:textId="77777777" w:rsidR="00BB5347" w:rsidRPr="00AC2219" w:rsidRDefault="00BB5347" w:rsidP="00BB5347">
      <w:pPr>
        <w:numPr>
          <w:ilvl w:val="1"/>
          <w:numId w:val="40"/>
        </w:numPr>
        <w:spacing w:after="0"/>
        <w:contextualSpacing/>
        <w:jc w:val="both"/>
        <w:rPr>
          <w:rFonts w:ascii="Arial" w:hAnsi="Arial" w:cs="Arial"/>
          <w:b/>
          <w:bCs/>
          <w:sz w:val="18"/>
          <w:szCs w:val="18"/>
        </w:rPr>
      </w:pPr>
      <w:r w:rsidRPr="00AC2219">
        <w:rPr>
          <w:rFonts w:ascii="Arial" w:hAnsi="Arial" w:cs="Arial"/>
          <w:sz w:val="18"/>
          <w:szCs w:val="18"/>
        </w:rPr>
        <w:t>Se deberá de contar con un stock disponibles de tarjetas.</w:t>
      </w:r>
    </w:p>
    <w:p w14:paraId="2AF05318" w14:textId="77777777" w:rsidR="00BB5347" w:rsidRPr="006C7566" w:rsidRDefault="00BB5347" w:rsidP="00BB5347">
      <w:pPr>
        <w:numPr>
          <w:ilvl w:val="1"/>
          <w:numId w:val="40"/>
        </w:numPr>
        <w:spacing w:after="0"/>
        <w:contextualSpacing/>
        <w:jc w:val="both"/>
        <w:rPr>
          <w:rFonts w:ascii="Arial" w:hAnsi="Arial" w:cs="Arial"/>
          <w:b/>
          <w:bCs/>
          <w:sz w:val="18"/>
          <w:szCs w:val="18"/>
        </w:rPr>
      </w:pPr>
      <w:r w:rsidRPr="00AC2219">
        <w:rPr>
          <w:rFonts w:ascii="Arial" w:hAnsi="Arial" w:cs="Arial"/>
          <w:sz w:val="18"/>
          <w:szCs w:val="18"/>
        </w:rPr>
        <w:t>Se podrá por necesidades del servicio incluir vehículos al padrón del parque vehicular del OPD Servicios de Salud Jalisco, o viceversa.</w:t>
      </w:r>
    </w:p>
    <w:p w14:paraId="60B081E1" w14:textId="77777777" w:rsidR="00BB5347" w:rsidRPr="00AC2219" w:rsidRDefault="00BB5347" w:rsidP="00BB5347">
      <w:pPr>
        <w:spacing w:after="0"/>
        <w:jc w:val="both"/>
        <w:rPr>
          <w:rFonts w:ascii="Arial" w:hAnsi="Arial" w:cs="Arial"/>
          <w:b/>
          <w:bCs/>
          <w:sz w:val="18"/>
          <w:szCs w:val="18"/>
        </w:rPr>
      </w:pPr>
    </w:p>
    <w:p w14:paraId="6E737D7C"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De $1,000.00 (Unos mil pesos 00/100 M.N.) por cada día hábil de retraso en la primera entrega de tarjetas para usuarios, hasta el cumplimiento a entera satisfacción del CONVOCANTE. Misma pena convencional para la entrega de tarjetas adicionales y reposiciones que solicite el CONVOCANTE.</w:t>
      </w:r>
    </w:p>
    <w:p w14:paraId="5FA1FBB3"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Por atraso en la fecha de dispersión de saldos a las tarjetas electrónicas del 1% (uno por ciento) del valor total de cada entregable.</w:t>
      </w:r>
    </w:p>
    <w:p w14:paraId="6441F364" w14:textId="77777777" w:rsidR="00BB5347" w:rsidRPr="006C7566"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En caso de transacciones de compra no aceptadas en los establecimientos afiliados conforme al directorio, el 5% (cinco por ciento) del monto total no aceptado.</w:t>
      </w:r>
    </w:p>
    <w:p w14:paraId="51233CB6" w14:textId="77777777" w:rsidR="00BB5347" w:rsidRPr="00AC2219" w:rsidRDefault="00BB5347" w:rsidP="00BB5347">
      <w:pPr>
        <w:spacing w:after="0"/>
        <w:jc w:val="both"/>
        <w:rPr>
          <w:rFonts w:ascii="Arial" w:hAnsi="Arial" w:cs="Arial"/>
          <w:sz w:val="18"/>
          <w:szCs w:val="18"/>
        </w:rPr>
      </w:pPr>
    </w:p>
    <w:p w14:paraId="4FDCF5D9"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proceso de facturación deberá ser de la siguiente manera:</w:t>
      </w:r>
    </w:p>
    <w:p w14:paraId="6AD0569A" w14:textId="77777777" w:rsidR="00BB5347" w:rsidRPr="00AC2219" w:rsidRDefault="00BB5347" w:rsidP="00BB5347">
      <w:pPr>
        <w:spacing w:after="0"/>
        <w:jc w:val="both"/>
        <w:rPr>
          <w:rFonts w:ascii="Arial" w:hAnsi="Arial" w:cs="Arial"/>
          <w:sz w:val="18"/>
          <w:szCs w:val="18"/>
        </w:rPr>
      </w:pPr>
    </w:p>
    <w:p w14:paraId="55974ACE"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El administrador del sistema solicita el recurso a dispersar al PARTICIPANTE adjudicado mediante cuenta de correo electrónico oficial.</w:t>
      </w:r>
    </w:p>
    <w:p w14:paraId="281D9A3A"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El PARTICIPANTE adjudicado dispersa el recurso en la cuenta concentradora, la primera dispersión se realizará</w:t>
      </w:r>
      <w:r>
        <w:rPr>
          <w:rFonts w:ascii="Arial" w:hAnsi="Arial" w:cs="Arial"/>
          <w:sz w:val="18"/>
          <w:szCs w:val="18"/>
        </w:rPr>
        <w:t xml:space="preserve"> dentro de los primeros 5 días naturales</w:t>
      </w:r>
      <w:r w:rsidRPr="00AC2219">
        <w:rPr>
          <w:rFonts w:ascii="Arial" w:hAnsi="Arial" w:cs="Arial"/>
          <w:sz w:val="18"/>
          <w:szCs w:val="18"/>
        </w:rPr>
        <w:t xml:space="preserve"> de haber notificado el fallo al PARTICIPANTE adjudicado y las subsecuente serán a petición de la CONVOCANTE. </w:t>
      </w:r>
    </w:p>
    <w:p w14:paraId="12B2714C"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La CONVOCANTE, una vez recibida la dispersión a la cuenta concentradora, realizará las dispersiones de los saldos en las tarjetas electrónicas, según la necesidad operativa del OPD Servicios de Salud Jalisco.</w:t>
      </w:r>
    </w:p>
    <w:p w14:paraId="62B13C5C"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Los vehículos realizan las cargas de combustible tipo Magna y Diesel según las necesidades de su operación.</w:t>
      </w:r>
    </w:p>
    <w:p w14:paraId="446587C3"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El proveedor concentra en un informe todas las transacciones realizadas dentro del periodo del mes calendario por fecha y hora de la transacción, y deberán ser remitidas vía correo electrónico a la CONVOCANTE.</w:t>
      </w:r>
    </w:p>
    <w:p w14:paraId="061624BA" w14:textId="77777777" w:rsidR="00BB5347" w:rsidRPr="00AC2219" w:rsidRDefault="00BB5347" w:rsidP="00BB5347">
      <w:pPr>
        <w:numPr>
          <w:ilvl w:val="0"/>
          <w:numId w:val="43"/>
        </w:numPr>
        <w:spacing w:after="0"/>
        <w:contextualSpacing/>
        <w:jc w:val="both"/>
        <w:rPr>
          <w:rFonts w:ascii="Arial" w:hAnsi="Arial" w:cs="Arial"/>
          <w:sz w:val="18"/>
          <w:szCs w:val="18"/>
        </w:rPr>
      </w:pPr>
      <w:r w:rsidRPr="00AC2219">
        <w:rPr>
          <w:rFonts w:ascii="Arial" w:hAnsi="Arial" w:cs="Arial"/>
          <w:sz w:val="18"/>
          <w:szCs w:val="18"/>
        </w:rPr>
        <w:t xml:space="preserve">El proveedor emite la factura y estado de cuenta de las transacciones de carga realizadas durante el periodo antes señalado. </w:t>
      </w:r>
    </w:p>
    <w:p w14:paraId="1A8BA1BB" w14:textId="77777777" w:rsidR="00BB5347" w:rsidRPr="00AC2219" w:rsidRDefault="00BB5347" w:rsidP="00BB5347">
      <w:pPr>
        <w:spacing w:after="0"/>
        <w:jc w:val="both"/>
        <w:rPr>
          <w:rFonts w:ascii="Arial" w:hAnsi="Arial" w:cs="Arial"/>
          <w:sz w:val="18"/>
          <w:szCs w:val="18"/>
        </w:rPr>
      </w:pPr>
    </w:p>
    <w:p w14:paraId="79C83236"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Aproximadamente 1000 tarjetas electrónicas será la cantidad estimada que el proveedor deberá de expedir s</w:t>
      </w:r>
      <w:r>
        <w:rPr>
          <w:rFonts w:ascii="Arial" w:hAnsi="Arial" w:cs="Arial"/>
          <w:sz w:val="18"/>
          <w:szCs w:val="18"/>
        </w:rPr>
        <w:t>i</w:t>
      </w:r>
      <w:r w:rsidRPr="00AC2219">
        <w:rPr>
          <w:rFonts w:ascii="Arial" w:hAnsi="Arial" w:cs="Arial"/>
          <w:sz w:val="18"/>
          <w:szCs w:val="18"/>
        </w:rPr>
        <w:t>n costo extra, estas podrán ser personalizadas, además entregará tarjetas electrónicas de stock para no interrumpir las actividades, en caso de solicitarlas la CONVOCANTE.</w:t>
      </w:r>
    </w:p>
    <w:p w14:paraId="103B3310"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En caso de reposiciones o actualizaciones del monedero deberá de ser sin costo adicional y entregados en un máximo de 5 (cinco) días hábiles.</w:t>
      </w:r>
    </w:p>
    <w:p w14:paraId="4A22A096"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PARTICIPANTE deberá contar con el personal idóneo para capacitar de manera presencial o virtual al personal del ORGANISMO en los sistemas del adjudicado.</w:t>
      </w:r>
    </w:p>
    <w:p w14:paraId="2D77880A" w14:textId="77777777" w:rsidR="00BB5347" w:rsidRPr="006C7566"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El PARTICIPANTE deberá acreditar que cuenta con soporte técnico, por lo menos dos ejecutivos para la asesoría y atención del organismo en sus requerimientos las 24 horas del día, debiendo responder a las llamadas ante cualquier eventualidad de manera inmediata, así como equipo de soporte para trabajo en línea</w:t>
      </w:r>
      <w:r>
        <w:rPr>
          <w:rFonts w:ascii="Arial" w:hAnsi="Arial" w:cs="Arial"/>
          <w:sz w:val="18"/>
          <w:szCs w:val="18"/>
        </w:rPr>
        <w:t>.</w:t>
      </w:r>
    </w:p>
    <w:p w14:paraId="5DAAB089" w14:textId="77777777" w:rsidR="00BB5347" w:rsidRPr="00AC2219" w:rsidRDefault="00BB5347" w:rsidP="00BB5347">
      <w:pPr>
        <w:numPr>
          <w:ilvl w:val="1"/>
          <w:numId w:val="40"/>
        </w:numPr>
        <w:spacing w:after="0"/>
        <w:contextualSpacing/>
        <w:jc w:val="both"/>
        <w:rPr>
          <w:rFonts w:ascii="Arial" w:hAnsi="Arial" w:cs="Arial"/>
          <w:sz w:val="18"/>
          <w:szCs w:val="18"/>
        </w:rPr>
      </w:pPr>
      <w:r w:rsidRPr="00AC2219">
        <w:rPr>
          <w:rFonts w:ascii="Arial" w:hAnsi="Arial" w:cs="Arial"/>
          <w:sz w:val="18"/>
          <w:szCs w:val="18"/>
        </w:rPr>
        <w:t xml:space="preserve">El proveedor adjudicado deberá de entregar las tarjetas en un plazo no mayor a </w:t>
      </w:r>
      <w:r>
        <w:rPr>
          <w:rFonts w:ascii="Arial" w:hAnsi="Arial" w:cs="Arial"/>
          <w:sz w:val="18"/>
          <w:szCs w:val="18"/>
        </w:rPr>
        <w:t>3</w:t>
      </w:r>
      <w:r w:rsidRPr="00AC2219">
        <w:rPr>
          <w:rFonts w:ascii="Arial" w:hAnsi="Arial" w:cs="Arial"/>
          <w:sz w:val="18"/>
          <w:szCs w:val="18"/>
        </w:rPr>
        <w:t xml:space="preserve"> (</w:t>
      </w:r>
      <w:r>
        <w:rPr>
          <w:rFonts w:ascii="Arial" w:hAnsi="Arial" w:cs="Arial"/>
          <w:sz w:val="18"/>
          <w:szCs w:val="18"/>
        </w:rPr>
        <w:t>tres</w:t>
      </w:r>
      <w:r w:rsidRPr="00AC2219">
        <w:rPr>
          <w:rFonts w:ascii="Arial" w:hAnsi="Arial" w:cs="Arial"/>
          <w:sz w:val="18"/>
          <w:szCs w:val="18"/>
        </w:rPr>
        <w:t xml:space="preserve">) días </w:t>
      </w:r>
      <w:r>
        <w:rPr>
          <w:rFonts w:ascii="Arial" w:hAnsi="Arial" w:cs="Arial"/>
          <w:sz w:val="18"/>
          <w:szCs w:val="18"/>
        </w:rPr>
        <w:t>naturales</w:t>
      </w:r>
      <w:r w:rsidRPr="00AC2219">
        <w:rPr>
          <w:rFonts w:ascii="Arial" w:hAnsi="Arial" w:cs="Arial"/>
          <w:sz w:val="18"/>
          <w:szCs w:val="18"/>
        </w:rPr>
        <w:t xml:space="preserve"> a partir de la solicitud del área requirente, debidamente ordenadas para su entrega según archivo elaborado por la CONVOCANTE.</w:t>
      </w:r>
    </w:p>
    <w:p w14:paraId="78436DDA" w14:textId="77777777" w:rsidR="00BB5347" w:rsidRPr="00AC2219" w:rsidRDefault="00BB5347" w:rsidP="00BB5347">
      <w:pPr>
        <w:numPr>
          <w:ilvl w:val="1"/>
          <w:numId w:val="40"/>
        </w:numPr>
        <w:spacing w:after="0"/>
        <w:contextualSpacing/>
        <w:jc w:val="both"/>
        <w:rPr>
          <w:rFonts w:ascii="Arial" w:hAnsi="Arial" w:cs="Arial"/>
          <w:sz w:val="18"/>
          <w:szCs w:val="18"/>
        </w:rPr>
      </w:pPr>
      <w:bookmarkStart w:id="73" w:name="_Hlk113965096"/>
      <w:r w:rsidRPr="00AC2219">
        <w:rPr>
          <w:rFonts w:ascii="Arial" w:hAnsi="Arial" w:cs="Arial"/>
          <w:sz w:val="18"/>
          <w:szCs w:val="18"/>
        </w:rPr>
        <w:t xml:space="preserve">Los PARTICIPANTES </w:t>
      </w:r>
      <w:r w:rsidRPr="00AC2219">
        <w:rPr>
          <w:rFonts w:ascii="Arial" w:hAnsi="Arial" w:cs="Arial"/>
          <w:sz w:val="18"/>
          <w:szCs w:val="18"/>
          <w:u w:val="single"/>
        </w:rPr>
        <w:t>no</w:t>
      </w:r>
      <w:r w:rsidRPr="00AC2219">
        <w:rPr>
          <w:rFonts w:ascii="Arial" w:hAnsi="Arial" w:cs="Arial"/>
          <w:sz w:val="18"/>
          <w:szCs w:val="18"/>
        </w:rPr>
        <w:t xml:space="preserve"> deberán de contar con contratos rescindidos por anticipado o cancelación en los últimos dos años por autoridades municipales, estatales o federales, lo anterior lo deberán de manifestar en escrito libre bajo protesta de decir verdad.</w:t>
      </w:r>
    </w:p>
    <w:bookmarkEnd w:id="73"/>
    <w:p w14:paraId="4DDA4E96" w14:textId="77777777" w:rsidR="00BB5347" w:rsidRPr="00AC2219" w:rsidRDefault="00BB5347" w:rsidP="00BB5347">
      <w:pPr>
        <w:numPr>
          <w:ilvl w:val="1"/>
          <w:numId w:val="40"/>
        </w:numPr>
        <w:spacing w:after="160" w:line="259" w:lineRule="auto"/>
        <w:contextualSpacing/>
        <w:jc w:val="both"/>
        <w:rPr>
          <w:rFonts w:ascii="Arial" w:hAnsi="Arial" w:cs="Arial"/>
          <w:sz w:val="18"/>
          <w:szCs w:val="18"/>
        </w:rPr>
      </w:pPr>
      <w:r w:rsidRPr="00AC2219">
        <w:rPr>
          <w:rFonts w:ascii="Arial" w:hAnsi="Arial" w:cs="Arial"/>
          <w:sz w:val="18"/>
          <w:szCs w:val="18"/>
        </w:rPr>
        <w:t>Los PARTICIPANTES no deberán de contar con investigaciones o procesos abiertos ante cualquier instancia o autoridad Federal, Estatal o Municipal derivado de la naturaleza del giro de la PARTICIPANTE.</w:t>
      </w:r>
    </w:p>
    <w:p w14:paraId="4B05BD36" w14:textId="187676A8" w:rsidR="00BB5347" w:rsidRDefault="00BB5347" w:rsidP="00BB5347">
      <w:pPr>
        <w:numPr>
          <w:ilvl w:val="1"/>
          <w:numId w:val="40"/>
        </w:numPr>
        <w:spacing w:after="160" w:line="259" w:lineRule="auto"/>
        <w:contextualSpacing/>
        <w:jc w:val="both"/>
        <w:rPr>
          <w:rFonts w:ascii="Arial" w:hAnsi="Arial" w:cs="Arial"/>
          <w:sz w:val="18"/>
          <w:szCs w:val="18"/>
        </w:rPr>
      </w:pPr>
      <w:r w:rsidRPr="00AC2219">
        <w:rPr>
          <w:rFonts w:ascii="Arial" w:hAnsi="Arial" w:cs="Arial"/>
          <w:sz w:val="18"/>
          <w:szCs w:val="18"/>
        </w:rPr>
        <w:lastRenderedPageBreak/>
        <w:t xml:space="preserve">Los PARTICIPANTES deberán de presentar carta bajo protesta de decir verdad en la que se indique que cuenta por lo </w:t>
      </w:r>
      <w:r w:rsidRPr="00BB5347">
        <w:rPr>
          <w:rFonts w:ascii="Arial" w:hAnsi="Arial" w:cs="Arial"/>
          <w:sz w:val="18"/>
          <w:szCs w:val="18"/>
        </w:rPr>
        <w:t xml:space="preserve">menos de un año de experiencia en el servicio. </w:t>
      </w:r>
    </w:p>
    <w:p w14:paraId="13B2D3A4" w14:textId="530CB198" w:rsidR="00302A51" w:rsidRPr="00BB5347" w:rsidRDefault="00302A51" w:rsidP="00BB5347">
      <w:pPr>
        <w:numPr>
          <w:ilvl w:val="1"/>
          <w:numId w:val="40"/>
        </w:numPr>
        <w:spacing w:after="160" w:line="259" w:lineRule="auto"/>
        <w:contextualSpacing/>
        <w:jc w:val="both"/>
        <w:rPr>
          <w:rFonts w:ascii="Arial" w:hAnsi="Arial" w:cs="Arial"/>
          <w:sz w:val="18"/>
          <w:szCs w:val="18"/>
        </w:rPr>
      </w:pPr>
      <w:r>
        <w:rPr>
          <w:rFonts w:ascii="Arial" w:hAnsi="Arial" w:cs="Arial"/>
          <w:sz w:val="18"/>
          <w:szCs w:val="18"/>
          <w:lang w:val="es-ES_tradnl"/>
        </w:rPr>
        <w:t>Los</w:t>
      </w:r>
      <w:r w:rsidRPr="00302A51">
        <w:rPr>
          <w:rFonts w:ascii="Arial" w:hAnsi="Arial" w:cs="Arial"/>
          <w:sz w:val="18"/>
          <w:szCs w:val="18"/>
          <w:lang w:val="es-ES_tradnl"/>
        </w:rPr>
        <w:t xml:space="preserve"> </w:t>
      </w:r>
      <w:r w:rsidRPr="00302A51">
        <w:rPr>
          <w:rFonts w:ascii="Arial" w:hAnsi="Arial" w:cs="Arial"/>
          <w:sz w:val="18"/>
          <w:szCs w:val="18"/>
        </w:rPr>
        <w:t>PARTICIPANTES</w:t>
      </w:r>
      <w:r w:rsidRPr="00302A51">
        <w:rPr>
          <w:rFonts w:ascii="Arial" w:hAnsi="Arial" w:cs="Arial"/>
          <w:sz w:val="18"/>
          <w:szCs w:val="18"/>
          <w:lang w:val="es-ES_tradnl"/>
        </w:rPr>
        <w:t xml:space="preserve"> deberá</w:t>
      </w:r>
      <w:r>
        <w:rPr>
          <w:rFonts w:ascii="Arial" w:hAnsi="Arial" w:cs="Arial"/>
          <w:sz w:val="18"/>
          <w:szCs w:val="18"/>
          <w:lang w:val="es-ES_tradnl"/>
        </w:rPr>
        <w:t>n</w:t>
      </w:r>
      <w:r w:rsidRPr="00302A51">
        <w:rPr>
          <w:rFonts w:ascii="Arial" w:hAnsi="Arial" w:cs="Arial"/>
          <w:sz w:val="18"/>
          <w:szCs w:val="18"/>
          <w:lang w:val="es-ES_tradnl"/>
        </w:rPr>
        <w:t xml:space="preserve"> presentar </w:t>
      </w:r>
      <w:r w:rsidRPr="00302A51">
        <w:rPr>
          <w:rFonts w:ascii="Arial" w:hAnsi="Arial" w:cs="Arial"/>
          <w:sz w:val="18"/>
          <w:szCs w:val="18"/>
        </w:rPr>
        <w:t>Certificado de emisión de monederos electrónicos expedido ante el Servicio de Administración Tributaria (SAT), anexando certificado correspondiente con su renovación anual</w:t>
      </w:r>
      <w:r>
        <w:rPr>
          <w:rFonts w:ascii="Arial" w:hAnsi="Arial" w:cs="Arial"/>
          <w:sz w:val="18"/>
          <w:szCs w:val="18"/>
        </w:rPr>
        <w:t>.</w:t>
      </w:r>
    </w:p>
    <w:p w14:paraId="37C3470F" w14:textId="2BBDE822" w:rsidR="00BB5347" w:rsidRDefault="00BB5347" w:rsidP="005445EA">
      <w:pPr>
        <w:pBdr>
          <w:bottom w:val="single" w:sz="4" w:space="1" w:color="auto"/>
        </w:pBdr>
        <w:spacing w:after="0" w:line="240" w:lineRule="auto"/>
        <w:jc w:val="center"/>
        <w:rPr>
          <w:rFonts w:ascii="Arial" w:eastAsia="Century Gothic" w:hAnsi="Arial" w:cs="Arial"/>
          <w:b/>
          <w:bCs/>
          <w:sz w:val="18"/>
          <w:szCs w:val="18"/>
        </w:rPr>
      </w:pPr>
    </w:p>
    <w:p w14:paraId="2F7F2CEE" w14:textId="77777777" w:rsidR="005445EA" w:rsidRPr="00BB5347" w:rsidRDefault="005445EA" w:rsidP="005445EA">
      <w:pPr>
        <w:pBdr>
          <w:bottom w:val="single" w:sz="4" w:space="1" w:color="auto"/>
        </w:pBdr>
        <w:spacing w:after="0" w:line="240" w:lineRule="auto"/>
        <w:jc w:val="center"/>
        <w:rPr>
          <w:rFonts w:ascii="Arial" w:eastAsia="Century Gothic" w:hAnsi="Arial" w:cs="Arial"/>
          <w:b/>
          <w:bCs/>
          <w:sz w:val="18"/>
          <w:szCs w:val="18"/>
        </w:rPr>
      </w:pPr>
    </w:p>
    <w:p w14:paraId="6BE59A00" w14:textId="3CEB725D" w:rsidR="00BB5347" w:rsidRDefault="00BB5347" w:rsidP="00BB5347">
      <w:pPr>
        <w:spacing w:after="0"/>
        <w:jc w:val="center"/>
        <w:rPr>
          <w:rFonts w:ascii="Arial" w:hAnsi="Arial" w:cs="Arial"/>
          <w:b/>
          <w:bCs/>
          <w:color w:val="262626"/>
          <w:sz w:val="18"/>
          <w:szCs w:val="18"/>
        </w:rPr>
      </w:pPr>
    </w:p>
    <w:p w14:paraId="2F8F33B3" w14:textId="77777777" w:rsidR="005445EA" w:rsidRPr="00AC2219" w:rsidRDefault="005445EA" w:rsidP="00BB5347">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132"/>
        <w:gridCol w:w="4393"/>
        <w:gridCol w:w="2125"/>
        <w:gridCol w:w="1837"/>
      </w:tblGrid>
      <w:tr w:rsidR="007E5F55" w:rsidRPr="00AC2219" w14:paraId="3643DFB5" w14:textId="77777777" w:rsidTr="007E5F55">
        <w:trPr>
          <w:trHeight w:val="581"/>
          <w:tblHeader/>
        </w:trPr>
        <w:tc>
          <w:tcPr>
            <w:tcW w:w="596" w:type="pct"/>
            <w:shd w:val="clear" w:color="auto" w:fill="B6DDE8" w:themeFill="accent5" w:themeFillTint="66"/>
            <w:vAlign w:val="center"/>
          </w:tcPr>
          <w:p w14:paraId="6251D0EF" w14:textId="01515CE9" w:rsidR="007E5F55" w:rsidRPr="00AC2219" w:rsidRDefault="007E5F55" w:rsidP="007E5F55">
            <w:pPr>
              <w:spacing w:after="200" w:line="276" w:lineRule="auto"/>
              <w:jc w:val="center"/>
              <w:rPr>
                <w:rFonts w:ascii="Arial" w:hAnsi="Arial" w:cs="Arial"/>
                <w:b/>
                <w:bCs/>
                <w:sz w:val="18"/>
                <w:szCs w:val="18"/>
              </w:rPr>
            </w:pPr>
            <w:bookmarkStart w:id="74" w:name="_Hlk120715928"/>
            <w:r w:rsidRPr="00AC2219">
              <w:rPr>
                <w:rFonts w:ascii="Arial" w:hAnsi="Arial" w:cs="Arial"/>
                <w:b/>
                <w:bCs/>
                <w:sz w:val="18"/>
                <w:szCs w:val="18"/>
              </w:rPr>
              <w:t>PARTIDA</w:t>
            </w:r>
          </w:p>
        </w:tc>
        <w:tc>
          <w:tcPr>
            <w:tcW w:w="2315" w:type="pct"/>
            <w:shd w:val="clear" w:color="auto" w:fill="B6DDE8" w:themeFill="accent5" w:themeFillTint="66"/>
            <w:vAlign w:val="center"/>
          </w:tcPr>
          <w:p w14:paraId="77C9400E" w14:textId="4A7C9A7C" w:rsidR="007E5F55" w:rsidRPr="00AC2219" w:rsidRDefault="007E5F55" w:rsidP="007E5F55">
            <w:pPr>
              <w:spacing w:after="200" w:line="276" w:lineRule="auto"/>
              <w:jc w:val="center"/>
              <w:rPr>
                <w:rFonts w:ascii="Arial" w:hAnsi="Arial" w:cs="Arial"/>
                <w:b/>
                <w:bCs/>
                <w:sz w:val="18"/>
                <w:szCs w:val="18"/>
              </w:rPr>
            </w:pPr>
            <w:r w:rsidRPr="00AC2219">
              <w:rPr>
                <w:rFonts w:ascii="Arial" w:hAnsi="Arial" w:cs="Arial"/>
                <w:b/>
                <w:bCs/>
                <w:sz w:val="18"/>
                <w:szCs w:val="18"/>
              </w:rPr>
              <w:t>DESCRIPCIÓN</w:t>
            </w:r>
          </w:p>
        </w:tc>
        <w:tc>
          <w:tcPr>
            <w:tcW w:w="1120" w:type="pct"/>
            <w:shd w:val="clear" w:color="auto" w:fill="B6DDE8" w:themeFill="accent5" w:themeFillTint="66"/>
            <w:vAlign w:val="center"/>
          </w:tcPr>
          <w:p w14:paraId="7EAB541D" w14:textId="30BE8099" w:rsidR="007E5F55" w:rsidRPr="00AC2219" w:rsidRDefault="007E5F55" w:rsidP="007E5F55">
            <w:pPr>
              <w:spacing w:after="200" w:line="276" w:lineRule="auto"/>
              <w:jc w:val="center"/>
              <w:rPr>
                <w:rFonts w:ascii="Arial" w:hAnsi="Arial" w:cs="Arial"/>
                <w:b/>
                <w:bCs/>
                <w:sz w:val="18"/>
                <w:szCs w:val="18"/>
              </w:rPr>
            </w:pPr>
            <w:r>
              <w:rPr>
                <w:rFonts w:ascii="Arial" w:hAnsi="Arial" w:cs="Arial"/>
                <w:b/>
                <w:bCs/>
                <w:sz w:val="18"/>
                <w:szCs w:val="18"/>
              </w:rPr>
              <w:t>PRESUPUESTO MÍNIMO</w:t>
            </w:r>
          </w:p>
        </w:tc>
        <w:tc>
          <w:tcPr>
            <w:tcW w:w="968" w:type="pct"/>
            <w:shd w:val="clear" w:color="auto" w:fill="B6DDE8" w:themeFill="accent5" w:themeFillTint="66"/>
            <w:vAlign w:val="center"/>
          </w:tcPr>
          <w:p w14:paraId="0DC6E6A2" w14:textId="6CEE40E5" w:rsidR="007E5F55" w:rsidRPr="00AC2219" w:rsidRDefault="007E5F55" w:rsidP="007E5F55">
            <w:pPr>
              <w:spacing w:after="200" w:line="276" w:lineRule="auto"/>
              <w:jc w:val="center"/>
              <w:rPr>
                <w:rFonts w:ascii="Arial" w:hAnsi="Arial" w:cs="Arial"/>
                <w:b/>
                <w:bCs/>
                <w:sz w:val="18"/>
                <w:szCs w:val="18"/>
              </w:rPr>
            </w:pPr>
            <w:r>
              <w:rPr>
                <w:rFonts w:ascii="Arial" w:hAnsi="Arial" w:cs="Arial"/>
                <w:b/>
                <w:bCs/>
                <w:sz w:val="18"/>
                <w:szCs w:val="18"/>
              </w:rPr>
              <w:t>PRESUPUESTO MÁXIMO</w:t>
            </w:r>
          </w:p>
        </w:tc>
      </w:tr>
      <w:tr w:rsidR="007E5F55" w:rsidRPr="00AC2219" w14:paraId="4C4CA36A" w14:textId="77777777" w:rsidTr="007E5F55">
        <w:trPr>
          <w:trHeight w:val="874"/>
        </w:trPr>
        <w:tc>
          <w:tcPr>
            <w:tcW w:w="596" w:type="pct"/>
            <w:shd w:val="clear" w:color="auto" w:fill="auto"/>
            <w:vAlign w:val="center"/>
          </w:tcPr>
          <w:p w14:paraId="64E9F7F2" w14:textId="77777777" w:rsidR="007E5F55" w:rsidRPr="00AC2219" w:rsidRDefault="007E5F55" w:rsidP="007E5F55">
            <w:pPr>
              <w:spacing w:after="200" w:line="276" w:lineRule="auto"/>
              <w:jc w:val="center"/>
              <w:rPr>
                <w:rFonts w:ascii="Arial" w:hAnsi="Arial" w:cs="Arial"/>
                <w:sz w:val="18"/>
                <w:szCs w:val="18"/>
              </w:rPr>
            </w:pPr>
            <w:r w:rsidRPr="00AC2219">
              <w:rPr>
                <w:rFonts w:ascii="Arial" w:hAnsi="Arial" w:cs="Arial"/>
                <w:sz w:val="18"/>
                <w:szCs w:val="18"/>
              </w:rPr>
              <w:t>3</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7ED9ECE8" w14:textId="77777777" w:rsidR="007E5F55" w:rsidRPr="00AC2219" w:rsidRDefault="007E5F55" w:rsidP="007E5F55">
            <w:pPr>
              <w:spacing w:after="200" w:line="276" w:lineRule="auto"/>
              <w:jc w:val="both"/>
              <w:rPr>
                <w:rFonts w:ascii="Arial" w:hAnsi="Arial" w:cs="Arial"/>
                <w:sz w:val="18"/>
                <w:szCs w:val="18"/>
              </w:rPr>
            </w:pPr>
            <w:r w:rsidRPr="002671CF">
              <w:rPr>
                <w:rFonts w:ascii="Arial" w:hAnsi="Arial" w:cs="Arial"/>
                <w:sz w:val="18"/>
                <w:szCs w:val="18"/>
              </w:rPr>
              <w:t>SERVICIO PARA SUMINISTRO Y CONTROL DE COMBUSTIBLE</w:t>
            </w:r>
            <w:r>
              <w:rPr>
                <w:rFonts w:ascii="Arial" w:hAnsi="Arial" w:cs="Arial"/>
                <w:sz w:val="18"/>
                <w:szCs w:val="18"/>
              </w:rPr>
              <w:t xml:space="preserve"> TIPO DIESEL </w:t>
            </w:r>
            <w:r w:rsidRPr="002671CF">
              <w:rPr>
                <w:rFonts w:ascii="Arial" w:hAnsi="Arial" w:cs="Arial"/>
                <w:sz w:val="18"/>
                <w:szCs w:val="18"/>
              </w:rPr>
              <w:t>PARA MAQUINARIA, CALDERAS Y PLANTAS DE EMERGENCIA</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09627300" w14:textId="77777777" w:rsidR="007E5F55" w:rsidRPr="00AC2219" w:rsidRDefault="007E5F55" w:rsidP="007E5F55">
            <w:pPr>
              <w:spacing w:after="200" w:line="276" w:lineRule="auto"/>
              <w:jc w:val="center"/>
              <w:rPr>
                <w:rFonts w:ascii="Arial" w:hAnsi="Arial" w:cs="Arial"/>
                <w:sz w:val="18"/>
                <w:szCs w:val="18"/>
              </w:rPr>
            </w:pPr>
            <w:r>
              <w:rPr>
                <w:rFonts w:ascii="Arial" w:hAnsi="Arial" w:cs="Arial"/>
                <w:sz w:val="18"/>
                <w:szCs w:val="18"/>
              </w:rPr>
              <w:t>$1,200,000.00</w:t>
            </w:r>
          </w:p>
        </w:tc>
        <w:tc>
          <w:tcPr>
            <w:tcW w:w="968" w:type="pct"/>
            <w:vAlign w:val="center"/>
          </w:tcPr>
          <w:p w14:paraId="20E27E13" w14:textId="77777777" w:rsidR="007E5F55" w:rsidRPr="00AC2219" w:rsidRDefault="007E5F55" w:rsidP="007E5F55">
            <w:pPr>
              <w:spacing w:after="200" w:line="276" w:lineRule="auto"/>
              <w:jc w:val="center"/>
              <w:rPr>
                <w:rFonts w:ascii="Arial" w:hAnsi="Arial" w:cs="Arial"/>
                <w:sz w:val="18"/>
                <w:szCs w:val="18"/>
              </w:rPr>
            </w:pPr>
            <w:r>
              <w:rPr>
                <w:rFonts w:ascii="Arial" w:hAnsi="Arial" w:cs="Arial"/>
                <w:sz w:val="18"/>
                <w:szCs w:val="18"/>
              </w:rPr>
              <w:t>$3,000,000.00</w:t>
            </w:r>
          </w:p>
        </w:tc>
      </w:tr>
      <w:bookmarkEnd w:id="74"/>
    </w:tbl>
    <w:p w14:paraId="3325F9B8" w14:textId="77777777" w:rsidR="00BB5347" w:rsidRPr="00AC2219" w:rsidRDefault="00BB5347" w:rsidP="00BB5347">
      <w:pPr>
        <w:spacing w:after="0"/>
        <w:rPr>
          <w:rFonts w:ascii="Arial" w:hAnsi="Arial" w:cs="Arial"/>
          <w:sz w:val="18"/>
          <w:szCs w:val="18"/>
        </w:rPr>
      </w:pPr>
    </w:p>
    <w:p w14:paraId="52E9C403" w14:textId="77777777" w:rsidR="00BB5347" w:rsidRPr="00AC2219" w:rsidRDefault="00BB5347" w:rsidP="00BB5347">
      <w:pPr>
        <w:spacing w:after="0" w:line="240" w:lineRule="auto"/>
        <w:jc w:val="both"/>
        <w:rPr>
          <w:rFonts w:ascii="Arial" w:eastAsia="Arial" w:hAnsi="Arial" w:cs="Arial"/>
          <w:sz w:val="18"/>
          <w:szCs w:val="18"/>
          <w:lang w:eastAsia="ja-JP"/>
        </w:rPr>
      </w:pPr>
    </w:p>
    <w:p w14:paraId="6D117B75"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El servicio de suministro deberá realizarse en el lugar físico en el que se encuentre la maquinaria, </w:t>
      </w:r>
      <w:r w:rsidRPr="00AC2219">
        <w:rPr>
          <w:rFonts w:ascii="Arial" w:eastAsia="Arial" w:hAnsi="Arial" w:cs="Arial"/>
          <w:sz w:val="18"/>
          <w:szCs w:val="18"/>
          <w:lang w:eastAsia="ja-JP"/>
        </w:rPr>
        <w:t>caldera y planta de emergencia propiedad del O.P.D. Servicios de Salud Jalisco, pudiendo ser esta ubicación cualquiera que señale la institución a través del área requirente, dentro del área limítrofe del Estado de Jalisco.</w:t>
      </w:r>
    </w:p>
    <w:p w14:paraId="52BA2593"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4A404BCC"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El suministro de combustible diésel deberá efectuarse por parte del PROVEEDOR en el LUGAR DE ENTREGA, dentro de un plazo máximo de 48 (cuarenta y ocho) horas naturales, contadas a partir de que se notifique la SOLICITUD, considerando que el suministro deberá realizarse </w:t>
      </w:r>
      <w:proofErr w:type="gramStart"/>
      <w:r w:rsidRPr="00AC2219">
        <w:rPr>
          <w:rFonts w:ascii="Arial" w:eastAsia="Arial" w:hAnsi="Arial" w:cs="Arial"/>
          <w:color w:val="000000"/>
          <w:sz w:val="18"/>
          <w:szCs w:val="18"/>
          <w:lang w:eastAsia="ja-JP"/>
        </w:rPr>
        <w:t>de acuerdo al</w:t>
      </w:r>
      <w:proofErr w:type="gramEnd"/>
      <w:r w:rsidRPr="00AC2219">
        <w:rPr>
          <w:rFonts w:ascii="Arial" w:eastAsia="Arial" w:hAnsi="Arial" w:cs="Arial"/>
          <w:color w:val="000000"/>
          <w:sz w:val="18"/>
          <w:szCs w:val="18"/>
          <w:lang w:eastAsia="ja-JP"/>
        </w:rPr>
        <w:t xml:space="preserve"> tipo de combustible y por las cantidades solicitadas a través de la SOLICITUD emitida por el ÁREA REQUIRENTE. Las cantidades solicitadas se calcularán considerando como base las necesidades definidas por la CONVOCANTE para cada maquinaria, caldera o planta de emergencia propiedad del ORGANISMO, por lo que la frecuencia con la que se llegue a requerir el suministro podrá aumentar o disminuir según el crecimiento y/o disminución de la demanda de los servicios o de ser el caso de las funciones y acciones del ORGANISMO.</w:t>
      </w:r>
    </w:p>
    <w:p w14:paraId="1FA8B152"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25A752F5"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El ÁREA REQUIRENTE podrá realizar la SOLICITUD de suministro al PROVEEDOR por el titular del ÁREA REQUIRENTE o quien este designe, y dicha SOLICITUD deberá enviarse al PROVEEDOR, mismo que suministrará el combustible diésel en la ubicación física en la que se encuentre la maquinaria, </w:t>
      </w:r>
      <w:r w:rsidRPr="00AC2219">
        <w:rPr>
          <w:rFonts w:ascii="Arial" w:eastAsia="Arial" w:hAnsi="Arial" w:cs="Arial"/>
          <w:sz w:val="18"/>
          <w:szCs w:val="18"/>
          <w:lang w:eastAsia="ja-JP"/>
        </w:rPr>
        <w:t>calderas y plantas de emergencia propiedad del O.P.D. Servicios de Salud Jalisco, pudiendo ser esta ubicación cualquiera que señale la institución a través del ÁREA REQUIRENTE, dentro del área limítrofe del Estado de Jalisco.</w:t>
      </w:r>
    </w:p>
    <w:p w14:paraId="1F265560"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1CA60B95"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La SOLICITUD se notificará al PROVEEDOR mediante comunicado o a través de correo electrónico a la dirección de correo señalada por éste en la LICITACIÓN.</w:t>
      </w:r>
    </w:p>
    <w:p w14:paraId="29172673"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782AE304"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El servicio de suministro de combustible diésel deberá realizarse a través de vehículos especializados (pipas o similares), en un plazo máximo de 48 (cuarenta y ocho) horas naturales, contadas a partir de que se notifique la SOLICITUD emitida por el ÁREA REQUIRENTE. En caso de que la SOLICITUD se realice por una cantidad de hasta 1,000 (mil) litros de diésel, dicha cantidad podrá ser suministrada por el PROVEEDOR mediante vales que sean equivalentes a la cantidad solicitada, previa autorización del área requirente, y dichos vales deberán entregarse al área requirente en un plazo no mayor a 24 (veinticuatro) horas naturales, contadas a partir de que se notifique la SOLICITUD. </w:t>
      </w:r>
    </w:p>
    <w:p w14:paraId="2053F71B"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503B9AF4"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Una vez suministrado el combustible diésel el PROVEEDOR deberá imprimir el </w:t>
      </w:r>
      <w:proofErr w:type="gramStart"/>
      <w:r w:rsidRPr="00AC2219">
        <w:rPr>
          <w:rFonts w:ascii="Arial" w:eastAsia="Arial" w:hAnsi="Arial" w:cs="Arial"/>
          <w:color w:val="000000"/>
          <w:sz w:val="18"/>
          <w:szCs w:val="18"/>
          <w:lang w:eastAsia="ja-JP"/>
        </w:rPr>
        <w:t>ticket</w:t>
      </w:r>
      <w:proofErr w:type="gramEnd"/>
      <w:r w:rsidRPr="00AC2219">
        <w:rPr>
          <w:rFonts w:ascii="Arial" w:eastAsia="Arial" w:hAnsi="Arial" w:cs="Arial"/>
          <w:color w:val="000000"/>
          <w:sz w:val="18"/>
          <w:szCs w:val="18"/>
          <w:lang w:eastAsia="ja-JP"/>
        </w:rPr>
        <w:t xml:space="preserve"> por la cantidad de litros abastecidos, mismos que deberán concordar con la cantidad señalada en la SOLICITUD emitida por el ÁREA REQUIRENTE. EL PROVEEDOR deberá gestionar la firma del </w:t>
      </w:r>
      <w:proofErr w:type="gramStart"/>
      <w:r w:rsidRPr="00AC2219">
        <w:rPr>
          <w:rFonts w:ascii="Arial" w:eastAsia="Arial" w:hAnsi="Arial" w:cs="Arial"/>
          <w:color w:val="000000"/>
          <w:sz w:val="18"/>
          <w:szCs w:val="18"/>
          <w:lang w:eastAsia="ja-JP"/>
        </w:rPr>
        <w:t>ticket</w:t>
      </w:r>
      <w:proofErr w:type="gramEnd"/>
      <w:r w:rsidRPr="00AC2219">
        <w:rPr>
          <w:rFonts w:ascii="Arial" w:eastAsia="Arial" w:hAnsi="Arial" w:cs="Arial"/>
          <w:color w:val="000000"/>
          <w:sz w:val="18"/>
          <w:szCs w:val="18"/>
          <w:lang w:eastAsia="ja-JP"/>
        </w:rPr>
        <w:t xml:space="preserve"> por el director o administrador de la UNIDAD que corresponda a la ubicación señalada en la misma SOLICITUD, y que podrá ser </w:t>
      </w:r>
      <w:r w:rsidRPr="00AC2219">
        <w:rPr>
          <w:rFonts w:ascii="Arial" w:eastAsia="Arial" w:hAnsi="Arial" w:cs="Arial"/>
          <w:sz w:val="18"/>
          <w:szCs w:val="18"/>
          <w:lang w:eastAsia="ja-JP"/>
        </w:rPr>
        <w:t xml:space="preserve">cualquiera que señale la institución a través del área requirente, dentro del área limítrofe del Estado de Jalisco. En el caso de realizar el servicio de suministro de combustible a través de vales, deberá hacer llegar la factura acompañada de los vales respectivos al </w:t>
      </w:r>
      <w:r w:rsidRPr="00AC2219">
        <w:rPr>
          <w:rFonts w:ascii="Arial" w:eastAsia="Arial" w:hAnsi="Arial" w:cs="Arial"/>
          <w:color w:val="000000"/>
          <w:sz w:val="18"/>
          <w:szCs w:val="18"/>
          <w:lang w:eastAsia="ja-JP"/>
        </w:rPr>
        <w:t>ÁREA REQUIRENTE, para su entrega a la Unidad solicitante.</w:t>
      </w:r>
    </w:p>
    <w:p w14:paraId="19B45BCF"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3732CD85"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Toda SOLICITUD no suministrada dentro del término establecido para ello, podrá ser recibida, sin que esto implique que se exima al PROVEEDOR de la aplicación de las penas convencionales correspondientes.</w:t>
      </w:r>
    </w:p>
    <w:p w14:paraId="33033F6F"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1EA5502E"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lastRenderedPageBreak/>
        <w:t>El PROVEEDOR deberá emitir un reporte mensual del suministro de combustible diésel, que deberá considerar litros suministrados por día, fecha y hora de carga e identificar en que ubicación realizó el suministro del combustible.</w:t>
      </w:r>
    </w:p>
    <w:p w14:paraId="4701B9CB"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28418CB8"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PROVEEDOR deberá poner a disposición un correo electrónico para recibir vía electrónica cualquier tipo de comunicación por parte de la CONVOCANTE.</w:t>
      </w:r>
    </w:p>
    <w:p w14:paraId="75C03EDD"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6B38A42F"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PROVEEDOR deberá contar en cada una de sus unidades (Pipas o similares) con un sistema de rastreo satelital de localización en caso de robo o accidente.</w:t>
      </w:r>
    </w:p>
    <w:p w14:paraId="76FFA1AC" w14:textId="77777777" w:rsidR="00BB5347" w:rsidRPr="00AC2219" w:rsidRDefault="00BB5347" w:rsidP="00BB5347">
      <w:pPr>
        <w:spacing w:after="0" w:line="240" w:lineRule="auto"/>
        <w:ind w:left="720"/>
        <w:contextualSpacing/>
        <w:rPr>
          <w:rFonts w:ascii="Arial" w:eastAsia="Arial" w:hAnsi="Arial" w:cs="Arial"/>
          <w:color w:val="000000"/>
          <w:sz w:val="18"/>
          <w:szCs w:val="18"/>
          <w:lang w:eastAsia="ja-JP"/>
        </w:rPr>
      </w:pPr>
    </w:p>
    <w:p w14:paraId="47EA3467"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personal designado por el PROVEEDOR deberá estar provistos de uniformes de trabajo, guantes, botas y en general de implementos adecuados para la correcta realización de sus labores, así como debidamente acreditados con un gafete de identificación.</w:t>
      </w:r>
    </w:p>
    <w:p w14:paraId="7EE92310"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50F3203C"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 xml:space="preserve">El PARTICIPANTE deberá contar como mínimo con un año de experiencia en el servicio de suministro de combustible a través de vehículos especializados (pipas o similares), acreditando </w:t>
      </w:r>
      <w:r w:rsidRPr="00AC2219">
        <w:rPr>
          <w:rFonts w:ascii="Arial" w:eastAsia="Arial" w:hAnsi="Arial" w:cs="Arial"/>
          <w:bCs/>
          <w:color w:val="000000"/>
          <w:sz w:val="18"/>
          <w:szCs w:val="18"/>
          <w:lang w:val="es-ES_tradnl" w:eastAsia="ja-JP"/>
        </w:rPr>
        <w:t>mediante copia de documentación de por lo menos dos contratos</w:t>
      </w:r>
      <w:r w:rsidRPr="00AC2219">
        <w:rPr>
          <w:rFonts w:ascii="Arial" w:eastAsia="Arial" w:hAnsi="Arial" w:cs="Arial"/>
          <w:color w:val="000000"/>
          <w:sz w:val="18"/>
          <w:szCs w:val="18"/>
          <w:lang w:eastAsia="ja-JP"/>
        </w:rPr>
        <w:t xml:space="preserve"> comprendidos del año 2020 a la fecha de la Presentación y Apertura de Propuestas. </w:t>
      </w:r>
    </w:p>
    <w:p w14:paraId="1A288EB7"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20F7D20E"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comprobante de la certificación vigente de calidad del servicio emitido por la instancia autorizada para tal fin.</w:t>
      </w:r>
    </w:p>
    <w:p w14:paraId="5E42392D"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2D98683D"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carta bajo protesta de decir verdad de no tener contratos rescindidos en el gobierno federal, estatal y/o municipal en los últimos dos años.</w:t>
      </w:r>
    </w:p>
    <w:p w14:paraId="4AE3AD6C"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1B80EA18"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copia de permiso de Protección Civil y Bomberos del Estado de Jalisco vigente, para transportar material peligroso.</w:t>
      </w:r>
    </w:p>
    <w:p w14:paraId="3BA156BD"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37895718"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copia de permiso de transporte por medios distintos a ducto por autotanques y/o semirremolques de petrolíferos, (CRE) Comisión Reguladora de Energía.</w:t>
      </w:r>
    </w:p>
    <w:p w14:paraId="2ADF03AB"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489C89B1"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Manifiesto de contar con equipo de descarga con manguera de cuando menos 14 metros tipo pistola.</w:t>
      </w:r>
    </w:p>
    <w:p w14:paraId="385B2B96"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1CA3DCA1"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documento(s) que acredite contar con personal capacitado con curso de protección civil de chofer para la conducción de pipas o similares.</w:t>
      </w:r>
    </w:p>
    <w:p w14:paraId="5553DCBC"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0D4806BF"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copias de las licencias vigentes de los choferes autorizados para transportar material peligroso (Diesel y combustibles).</w:t>
      </w:r>
    </w:p>
    <w:p w14:paraId="1F3776D3" w14:textId="77777777" w:rsidR="00BB5347" w:rsidRPr="00AC2219" w:rsidRDefault="00BB5347" w:rsidP="00BB5347">
      <w:pPr>
        <w:pBdr>
          <w:top w:val="nil"/>
          <w:left w:val="nil"/>
          <w:bottom w:val="nil"/>
          <w:right w:val="nil"/>
          <w:between w:val="nil"/>
        </w:pBdr>
        <w:spacing w:after="0"/>
        <w:jc w:val="both"/>
        <w:rPr>
          <w:rFonts w:ascii="Arial" w:eastAsia="Arial" w:hAnsi="Arial" w:cs="Arial"/>
          <w:color w:val="000000"/>
          <w:sz w:val="18"/>
          <w:szCs w:val="18"/>
          <w:lang w:eastAsia="ja-JP"/>
        </w:rPr>
      </w:pPr>
    </w:p>
    <w:p w14:paraId="2DD6414A" w14:textId="77777777" w:rsidR="00BB5347" w:rsidRPr="00AC2219" w:rsidRDefault="00BB5347" w:rsidP="00BB5347">
      <w:pPr>
        <w:numPr>
          <w:ilvl w:val="0"/>
          <w:numId w:val="45"/>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AC2219">
        <w:rPr>
          <w:rFonts w:ascii="Arial" w:eastAsia="Arial" w:hAnsi="Arial" w:cs="Arial"/>
          <w:color w:val="000000"/>
          <w:sz w:val="18"/>
          <w:szCs w:val="18"/>
          <w:lang w:eastAsia="ja-JP"/>
        </w:rPr>
        <w:t>El PARTICIPANTE deberá presentar carta donde se compromete que, en caso de salir adjudicado contará con una póliza de seguro de responsabilidad civil por daños a terceros por un monto mínimo de $3,500,000.00 (Tres millones quinientos mil pesos 00/100 M.N.) por evento.</w:t>
      </w:r>
    </w:p>
    <w:p w14:paraId="0710F87B" w14:textId="31192A0D" w:rsidR="00850818" w:rsidRDefault="00850818" w:rsidP="00137DC7">
      <w:pPr>
        <w:spacing w:after="0" w:line="240" w:lineRule="auto"/>
        <w:jc w:val="center"/>
        <w:rPr>
          <w:rFonts w:ascii="Arial" w:hAnsi="Arial" w:cs="Arial"/>
          <w:sz w:val="18"/>
          <w:szCs w:val="18"/>
        </w:rPr>
      </w:pPr>
    </w:p>
    <w:p w14:paraId="7B68B813" w14:textId="77777777" w:rsidR="00850818" w:rsidRDefault="00850818" w:rsidP="00137DC7">
      <w:pPr>
        <w:spacing w:after="0" w:line="240" w:lineRule="auto"/>
        <w:jc w:val="center"/>
        <w:rPr>
          <w:rFonts w:ascii="Arial" w:hAnsi="Arial" w:cs="Arial"/>
          <w:sz w:val="18"/>
          <w:szCs w:val="18"/>
        </w:rPr>
      </w:pPr>
    </w:p>
    <w:p w14:paraId="63575FD8" w14:textId="650FAC13" w:rsidR="00F772F5" w:rsidRPr="00850818" w:rsidRDefault="00850818" w:rsidP="00850818">
      <w:pPr>
        <w:spacing w:after="0"/>
        <w:ind w:left="360"/>
        <w:jc w:val="both"/>
        <w:rPr>
          <w:rFonts w:ascii="Arial" w:hAnsi="Arial" w:cs="Arial"/>
          <w:b/>
          <w:bCs/>
          <w:color w:val="262626" w:themeColor="text1" w:themeTint="D9"/>
          <w:sz w:val="18"/>
          <w:szCs w:val="18"/>
        </w:rPr>
      </w:pPr>
      <w:r w:rsidRPr="00850818">
        <w:rPr>
          <w:rFonts w:ascii="Arial" w:eastAsia="Arial" w:hAnsi="Arial" w:cs="Arial"/>
          <w:b/>
          <w:bCs/>
          <w:color w:val="000000"/>
          <w:sz w:val="18"/>
          <w:szCs w:val="18"/>
        </w:rPr>
        <w:t>La prestación de los servicios de este procedimiento de contratación tendrá una vigencia a partir del 01 de enero del 2023 y hasta el 31 de diciembre del 2023.</w:t>
      </w:r>
    </w:p>
    <w:p w14:paraId="0FA16E71" w14:textId="77777777" w:rsidR="00CB5E78" w:rsidRDefault="00CB5E78" w:rsidP="00151E5C">
      <w:pPr>
        <w:spacing w:after="0"/>
        <w:jc w:val="center"/>
        <w:rPr>
          <w:rFonts w:ascii="Arial" w:hAnsi="Arial" w:cs="Arial"/>
          <w:b/>
          <w:bCs/>
          <w:color w:val="262626" w:themeColor="text1" w:themeTint="D9"/>
          <w:sz w:val="18"/>
          <w:szCs w:val="18"/>
        </w:rPr>
      </w:pPr>
    </w:p>
    <w:p w14:paraId="7A4B07AD" w14:textId="5359662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w:t>
      </w:r>
      <w:r w:rsidRPr="004E3601">
        <w:rPr>
          <w:rFonts w:ascii="Arial" w:hAnsi="Arial" w:cs="Arial"/>
          <w:b/>
          <w:bCs/>
          <w:color w:val="262626" w:themeColor="text1" w:themeTint="D9"/>
          <w:sz w:val="18"/>
          <w:szCs w:val="18"/>
        </w:rPr>
        <w:t xml:space="preserve">- FIN DEL ANEXO - - - - - - - - - - </w:t>
      </w:r>
      <w:r>
        <w:rPr>
          <w:rFonts w:ascii="Arial" w:hAnsi="Arial" w:cs="Arial"/>
          <w:b/>
          <w:bCs/>
          <w:color w:val="262626" w:themeColor="text1" w:themeTint="D9"/>
          <w:sz w:val="18"/>
          <w:szCs w:val="18"/>
        </w:rPr>
        <w:t>-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0AD4BA14" w14:textId="77777777" w:rsidR="00137DC7" w:rsidRDefault="00137DC7" w:rsidP="00151E5C">
      <w:pPr>
        <w:spacing w:after="0"/>
        <w:jc w:val="center"/>
        <w:rPr>
          <w:rFonts w:ascii="Arial" w:hAnsi="Arial" w:cs="Arial"/>
          <w:b/>
          <w:bCs/>
          <w:color w:val="262626" w:themeColor="text1" w:themeTint="D9"/>
          <w:sz w:val="18"/>
          <w:szCs w:val="18"/>
        </w:rPr>
      </w:pPr>
    </w:p>
    <w:bookmarkEnd w:id="69"/>
    <w:p w14:paraId="4F487A5A" w14:textId="78D70AF6"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46216C4" w:rsidR="00C434B8" w:rsidRPr="00B930A0" w:rsidRDefault="002B4045"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LCCC-065</w:t>
      </w:r>
      <w:r w:rsidR="0041053B">
        <w:rPr>
          <w:rFonts w:ascii="Arial" w:hAnsi="Arial" w:cs="Arial"/>
          <w:b/>
          <w:sz w:val="18"/>
          <w:szCs w:val="18"/>
        </w:rPr>
        <w:t>-2022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1541022"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B345F1">
        <w:rPr>
          <w:rFonts w:ascii="Arial" w:eastAsia="Arial" w:hAnsi="Arial" w:cs="Arial"/>
          <w:b/>
          <w:color w:val="000000"/>
          <w:sz w:val="18"/>
          <w:szCs w:val="18"/>
        </w:rPr>
        <w:t>COMBUSTIBLE PARA VEHÍCULOS, MAQUINARIA, CALDERAS Y PLANTAS DE EMERGENCIA, PARA EL EJERCICIO 2023</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774FF4D" w14:textId="77777777" w:rsidR="000E0518" w:rsidRPr="00973DB8" w:rsidRDefault="000E0518" w:rsidP="000E0518">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666"/>
        <w:gridCol w:w="4332"/>
        <w:gridCol w:w="3489"/>
      </w:tblGrid>
      <w:tr w:rsidR="00B250DA" w:rsidRPr="00437E57" w14:paraId="754F36F9" w14:textId="77777777" w:rsidTr="00B250DA">
        <w:trPr>
          <w:trHeight w:val="509"/>
          <w:tblHeader/>
        </w:trPr>
        <w:tc>
          <w:tcPr>
            <w:tcW w:w="878" w:type="pct"/>
            <w:shd w:val="clear" w:color="auto" w:fill="D9D9D9" w:themeFill="background1" w:themeFillShade="D9"/>
            <w:vAlign w:val="center"/>
          </w:tcPr>
          <w:p w14:paraId="0166F21C" w14:textId="5EBB5B70" w:rsidR="00B250DA" w:rsidRPr="00437E57" w:rsidRDefault="0074265B" w:rsidP="00EF227F">
            <w:pPr>
              <w:jc w:val="center"/>
              <w:rPr>
                <w:rFonts w:ascii="Arial" w:hAnsi="Arial" w:cs="Arial"/>
                <w:b/>
                <w:bCs/>
                <w:sz w:val="16"/>
                <w:szCs w:val="16"/>
              </w:rPr>
            </w:pPr>
            <w:bookmarkStart w:id="75" w:name="_Hlk103077514"/>
            <w:r w:rsidRPr="00437E57">
              <w:rPr>
                <w:rFonts w:ascii="Arial" w:hAnsi="Arial" w:cs="Arial"/>
                <w:b/>
                <w:bCs/>
                <w:sz w:val="16"/>
                <w:szCs w:val="16"/>
              </w:rPr>
              <w:t>PARTIDA</w:t>
            </w:r>
          </w:p>
        </w:tc>
        <w:tc>
          <w:tcPr>
            <w:tcW w:w="2283" w:type="pct"/>
            <w:shd w:val="clear" w:color="auto" w:fill="D9D9D9" w:themeFill="background1" w:themeFillShade="D9"/>
            <w:vAlign w:val="center"/>
          </w:tcPr>
          <w:p w14:paraId="1BEFD788" w14:textId="761D187A" w:rsidR="00B250DA" w:rsidRPr="00437E57" w:rsidRDefault="0074265B" w:rsidP="00EF227F">
            <w:pPr>
              <w:jc w:val="center"/>
              <w:rPr>
                <w:rFonts w:ascii="Arial" w:hAnsi="Arial" w:cs="Arial"/>
                <w:b/>
                <w:bCs/>
                <w:sz w:val="16"/>
                <w:szCs w:val="16"/>
              </w:rPr>
            </w:pPr>
            <w:r w:rsidRPr="00437E57">
              <w:rPr>
                <w:rFonts w:ascii="Arial" w:hAnsi="Arial" w:cs="Arial"/>
                <w:b/>
                <w:bCs/>
                <w:sz w:val="16"/>
                <w:szCs w:val="16"/>
              </w:rPr>
              <w:t>DESCRIPCIÓN</w:t>
            </w:r>
          </w:p>
        </w:tc>
        <w:tc>
          <w:tcPr>
            <w:tcW w:w="1839" w:type="pct"/>
            <w:shd w:val="clear" w:color="auto" w:fill="D9D9D9" w:themeFill="background1" w:themeFillShade="D9"/>
            <w:vAlign w:val="center"/>
          </w:tcPr>
          <w:p w14:paraId="49DF5B25" w14:textId="4EA0AE74" w:rsidR="00B250DA" w:rsidRPr="00437E57" w:rsidRDefault="0074265B" w:rsidP="00EF227F">
            <w:pPr>
              <w:jc w:val="center"/>
              <w:rPr>
                <w:rFonts w:ascii="Arial" w:hAnsi="Arial" w:cs="Arial"/>
                <w:b/>
                <w:bCs/>
                <w:sz w:val="16"/>
                <w:szCs w:val="16"/>
              </w:rPr>
            </w:pPr>
            <w:r w:rsidRPr="00437E57">
              <w:rPr>
                <w:rFonts w:ascii="Arial" w:hAnsi="Arial" w:cs="Arial"/>
                <w:b/>
                <w:bCs/>
                <w:sz w:val="16"/>
                <w:szCs w:val="16"/>
              </w:rPr>
              <w:t xml:space="preserve">ENTREGABLES </w:t>
            </w:r>
            <w:r>
              <w:rPr>
                <w:rFonts w:ascii="Arial" w:hAnsi="Arial" w:cs="Arial"/>
                <w:b/>
                <w:bCs/>
                <w:sz w:val="16"/>
                <w:szCs w:val="16"/>
              </w:rPr>
              <w:t>Y</w:t>
            </w:r>
            <w:r w:rsidRPr="00437E57">
              <w:rPr>
                <w:rFonts w:ascii="Arial" w:hAnsi="Arial" w:cs="Arial"/>
                <w:b/>
                <w:bCs/>
                <w:sz w:val="16"/>
                <w:szCs w:val="16"/>
              </w:rPr>
              <w:t xml:space="preserve"> DEMÁS CARACTERÍSTICAS</w:t>
            </w:r>
          </w:p>
        </w:tc>
      </w:tr>
      <w:tr w:rsidR="00B250DA" w:rsidRPr="00437E57" w14:paraId="4FA95513" w14:textId="77777777" w:rsidTr="00B250DA">
        <w:trPr>
          <w:trHeight w:val="730"/>
        </w:trPr>
        <w:tc>
          <w:tcPr>
            <w:tcW w:w="878" w:type="pct"/>
            <w:shd w:val="clear" w:color="auto" w:fill="auto"/>
            <w:vAlign w:val="center"/>
          </w:tcPr>
          <w:p w14:paraId="7AFCF6F9" w14:textId="441E405B" w:rsidR="00B250DA" w:rsidRPr="00437E57" w:rsidRDefault="00B250DA" w:rsidP="00EF227F">
            <w:pPr>
              <w:spacing w:line="276" w:lineRule="auto"/>
              <w:jc w:val="center"/>
              <w:rPr>
                <w:rFonts w:ascii="Arial" w:hAnsi="Arial" w:cs="Arial"/>
                <w:sz w:val="16"/>
                <w:szCs w:val="16"/>
              </w:rPr>
            </w:pPr>
            <w:r w:rsidRPr="00AC2219">
              <w:rPr>
                <w:rFonts w:ascii="Arial" w:hAnsi="Arial" w:cs="Arial"/>
                <w:sz w:val="18"/>
                <w:szCs w:val="18"/>
              </w:rPr>
              <w:t>1</w:t>
            </w:r>
          </w:p>
        </w:tc>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735633CD" w:rsidR="00B250DA" w:rsidRPr="00437E57" w:rsidRDefault="00B250DA" w:rsidP="00EF227F">
            <w:pPr>
              <w:jc w:val="both"/>
              <w:rPr>
                <w:rFonts w:ascii="Arial" w:hAnsi="Arial" w:cs="Arial"/>
                <w:sz w:val="16"/>
                <w:szCs w:val="16"/>
                <w:highlight w:val="yellow"/>
              </w:rPr>
            </w:pPr>
            <w:r w:rsidRPr="00AC2219">
              <w:rPr>
                <w:rFonts w:ascii="Arial" w:hAnsi="Arial" w:cs="Arial"/>
                <w:sz w:val="18"/>
                <w:szCs w:val="18"/>
              </w:rPr>
              <w:t>SERVICIO PARA SUMINISTRO Y CONTROL DE COMBUSTIBLE TIPO MAGNA Y DIESEL MEDIANTE EL USO DE IDENTIFICADOR ELECTRÓNICO</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B250DA" w:rsidRPr="00437E57" w:rsidRDefault="00B250DA" w:rsidP="00EF227F">
            <w:pPr>
              <w:jc w:val="center"/>
              <w:rPr>
                <w:rFonts w:ascii="Arial" w:hAnsi="Arial" w:cs="Arial"/>
                <w:sz w:val="16"/>
                <w:szCs w:val="16"/>
              </w:rPr>
            </w:pPr>
          </w:p>
        </w:tc>
      </w:tr>
      <w:tr w:rsidR="00B250DA" w:rsidRPr="00437E57" w14:paraId="4BD3EB47" w14:textId="77777777" w:rsidTr="00B250DA">
        <w:trPr>
          <w:trHeight w:val="730"/>
        </w:trPr>
        <w:tc>
          <w:tcPr>
            <w:tcW w:w="878" w:type="pct"/>
            <w:vAlign w:val="center"/>
          </w:tcPr>
          <w:p w14:paraId="746D17D1" w14:textId="444656D3" w:rsidR="00B250DA" w:rsidRPr="00437E57" w:rsidRDefault="00B250DA" w:rsidP="00EF227F">
            <w:pPr>
              <w:jc w:val="center"/>
              <w:rPr>
                <w:rFonts w:ascii="Arial" w:eastAsia="Arial" w:hAnsi="Arial" w:cs="Arial"/>
                <w:color w:val="000000"/>
                <w:sz w:val="16"/>
                <w:szCs w:val="16"/>
              </w:rPr>
            </w:pPr>
            <w:r w:rsidRPr="00AC2219">
              <w:rPr>
                <w:rFonts w:ascii="Arial" w:hAnsi="Arial" w:cs="Arial"/>
                <w:sz w:val="18"/>
                <w:szCs w:val="18"/>
              </w:rPr>
              <w:t>2</w:t>
            </w:r>
          </w:p>
        </w:tc>
        <w:tc>
          <w:tcPr>
            <w:tcW w:w="2283" w:type="pct"/>
            <w:vAlign w:val="center"/>
          </w:tcPr>
          <w:p w14:paraId="1837A171" w14:textId="597DC121" w:rsidR="00B250DA" w:rsidRDefault="00B250DA" w:rsidP="00EF227F">
            <w:pPr>
              <w:jc w:val="both"/>
              <w:rPr>
                <w:rFonts w:ascii="Arial" w:hAnsi="Arial" w:cs="Arial"/>
                <w:sz w:val="16"/>
                <w:szCs w:val="16"/>
              </w:rPr>
            </w:pPr>
            <w:r w:rsidRPr="00AC2219">
              <w:rPr>
                <w:rFonts w:ascii="Arial" w:hAnsi="Arial" w:cs="Arial"/>
                <w:sz w:val="18"/>
                <w:szCs w:val="18"/>
              </w:rPr>
              <w:t>SERVICIO PARA SUMINISTRO Y CONTROL DE COMBUSTIBLE TIPO MAGNA Y DIESEL MEDIANTE EL USO DE TARJETAS ELECTRÓNICAS CON CHIP INTEGRADO</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1C98A86" w14:textId="77777777" w:rsidR="00B250DA" w:rsidRPr="00437E57" w:rsidRDefault="00B250DA" w:rsidP="00EF227F">
            <w:pPr>
              <w:jc w:val="center"/>
              <w:rPr>
                <w:rFonts w:ascii="Arial" w:hAnsi="Arial" w:cs="Arial"/>
                <w:sz w:val="16"/>
                <w:szCs w:val="16"/>
              </w:rPr>
            </w:pPr>
          </w:p>
        </w:tc>
      </w:tr>
      <w:tr w:rsidR="00B250DA" w:rsidRPr="00437E57" w14:paraId="7BFD4898" w14:textId="77777777" w:rsidTr="00B250DA">
        <w:trPr>
          <w:trHeight w:val="730"/>
        </w:trPr>
        <w:tc>
          <w:tcPr>
            <w:tcW w:w="878" w:type="pct"/>
            <w:shd w:val="clear" w:color="auto" w:fill="auto"/>
            <w:vAlign w:val="center"/>
          </w:tcPr>
          <w:p w14:paraId="1FD4DF08" w14:textId="7A99B863" w:rsidR="00B250DA" w:rsidRPr="00437E57" w:rsidRDefault="00B250DA" w:rsidP="00EF227F">
            <w:pPr>
              <w:jc w:val="center"/>
              <w:rPr>
                <w:rFonts w:ascii="Arial" w:eastAsia="Arial" w:hAnsi="Arial" w:cs="Arial"/>
                <w:color w:val="000000"/>
                <w:sz w:val="16"/>
                <w:szCs w:val="16"/>
              </w:rPr>
            </w:pPr>
            <w:r w:rsidRPr="00AC2219">
              <w:rPr>
                <w:rFonts w:ascii="Arial" w:hAnsi="Arial" w:cs="Arial"/>
                <w:sz w:val="18"/>
                <w:szCs w:val="18"/>
              </w:rPr>
              <w:t>3</w:t>
            </w:r>
          </w:p>
        </w:tc>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447CF3F2" w14:textId="7643B642" w:rsidR="00B250DA" w:rsidRDefault="00B250DA" w:rsidP="00EF227F">
            <w:pPr>
              <w:jc w:val="both"/>
              <w:rPr>
                <w:rFonts w:ascii="Arial" w:hAnsi="Arial" w:cs="Arial"/>
                <w:sz w:val="16"/>
                <w:szCs w:val="16"/>
              </w:rPr>
            </w:pPr>
            <w:r w:rsidRPr="002671CF">
              <w:rPr>
                <w:rFonts w:ascii="Arial" w:hAnsi="Arial" w:cs="Arial"/>
                <w:sz w:val="18"/>
                <w:szCs w:val="18"/>
              </w:rPr>
              <w:t>SERVICIO PARA SUMINISTRO Y CONTROL DE COMBUSTIBLE</w:t>
            </w:r>
            <w:r>
              <w:rPr>
                <w:rFonts w:ascii="Arial" w:hAnsi="Arial" w:cs="Arial"/>
                <w:sz w:val="18"/>
                <w:szCs w:val="18"/>
              </w:rPr>
              <w:t xml:space="preserve"> TIPO DIESEL </w:t>
            </w:r>
            <w:r w:rsidRPr="002671CF">
              <w:rPr>
                <w:rFonts w:ascii="Arial" w:hAnsi="Arial" w:cs="Arial"/>
                <w:sz w:val="18"/>
                <w:szCs w:val="18"/>
              </w:rPr>
              <w:t>PARA MAQUINARIA, CALDERAS Y PLANTAS DE EMERGENCIA</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6352D68A" w14:textId="77777777" w:rsidR="00B250DA" w:rsidRPr="00437E57" w:rsidRDefault="00B250DA" w:rsidP="00EF227F">
            <w:pPr>
              <w:jc w:val="center"/>
              <w:rPr>
                <w:rFonts w:ascii="Arial" w:hAnsi="Arial" w:cs="Arial"/>
                <w:sz w:val="16"/>
                <w:szCs w:val="16"/>
              </w:rPr>
            </w:pPr>
          </w:p>
        </w:tc>
      </w:tr>
      <w:bookmarkEnd w:id="75"/>
    </w:tbl>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DB8C05A" w14:textId="13D4054F" w:rsidR="00006536" w:rsidRDefault="00006536" w:rsidP="0091217B">
      <w:pPr>
        <w:spacing w:after="0" w:line="240" w:lineRule="auto"/>
        <w:rPr>
          <w:rFonts w:ascii="Arial" w:eastAsia="Times New Roman" w:hAnsi="Arial" w:cs="Arial"/>
          <w:sz w:val="18"/>
          <w:szCs w:val="18"/>
        </w:rPr>
      </w:pPr>
    </w:p>
    <w:p w14:paraId="47DC5362" w14:textId="77777777" w:rsidR="00822C1A" w:rsidRPr="00C6418A" w:rsidRDefault="00822C1A"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17B30504" w:rsidR="0091217B" w:rsidRDefault="0091217B" w:rsidP="0091217B">
      <w:pPr>
        <w:spacing w:after="0"/>
        <w:jc w:val="center"/>
        <w:rPr>
          <w:rFonts w:ascii="Arial" w:hAnsi="Arial" w:cs="Arial"/>
          <w:b/>
          <w:sz w:val="18"/>
          <w:szCs w:val="18"/>
        </w:rPr>
      </w:pPr>
    </w:p>
    <w:p w14:paraId="49D41F6D" w14:textId="69C6828B" w:rsidR="00822C1A" w:rsidRDefault="00822C1A" w:rsidP="0091217B">
      <w:pPr>
        <w:spacing w:after="0"/>
        <w:jc w:val="center"/>
        <w:rPr>
          <w:rFonts w:ascii="Arial" w:hAnsi="Arial" w:cs="Arial"/>
          <w:b/>
          <w:sz w:val="18"/>
          <w:szCs w:val="18"/>
        </w:rPr>
      </w:pPr>
    </w:p>
    <w:p w14:paraId="7F8B088D" w14:textId="77777777" w:rsidR="00822C1A" w:rsidRPr="00C51FF8" w:rsidRDefault="00822C1A"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97A497D" w:rsidR="00C434B8" w:rsidRPr="00B930A0" w:rsidRDefault="002B404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FC27679"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B559DE">
      <w:pPr>
        <w:spacing w:after="0" w:line="240" w:lineRule="auto"/>
        <w:ind w:right="140"/>
        <w:jc w:val="center"/>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EAC638F" w14:textId="26743619" w:rsidR="00ED5E88" w:rsidRDefault="00ED5E88"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930"/>
        <w:gridCol w:w="2043"/>
        <w:gridCol w:w="852"/>
        <w:gridCol w:w="916"/>
        <w:gridCol w:w="218"/>
        <w:gridCol w:w="1133"/>
        <w:gridCol w:w="1137"/>
        <w:gridCol w:w="1133"/>
        <w:gridCol w:w="1125"/>
      </w:tblGrid>
      <w:tr w:rsidR="00142897" w:rsidRPr="00F2005E" w14:paraId="7D0886BF" w14:textId="77777777" w:rsidTr="00142897">
        <w:trPr>
          <w:trHeight w:val="441"/>
        </w:trPr>
        <w:tc>
          <w:tcPr>
            <w:tcW w:w="5000" w:type="pct"/>
            <w:gridSpan w:val="9"/>
            <w:shd w:val="clear" w:color="auto" w:fill="D6E3BC" w:themeFill="accent3" w:themeFillTint="66"/>
            <w:vAlign w:val="center"/>
          </w:tcPr>
          <w:p w14:paraId="2D2FA33E" w14:textId="50F35FA1" w:rsidR="00142897" w:rsidRPr="00142897" w:rsidRDefault="00142897" w:rsidP="00142897">
            <w:pPr>
              <w:jc w:val="center"/>
              <w:rPr>
                <w:rFonts w:ascii="Arial" w:hAnsi="Arial" w:cs="Arial"/>
                <w:b/>
                <w:sz w:val="20"/>
                <w:szCs w:val="20"/>
              </w:rPr>
            </w:pPr>
            <w:r w:rsidRPr="00142897">
              <w:rPr>
                <w:rFonts w:ascii="Arial" w:hAnsi="Arial" w:cs="Arial"/>
                <w:b/>
                <w:sz w:val="20"/>
                <w:szCs w:val="20"/>
              </w:rPr>
              <w:t>PARTIDA 1</w:t>
            </w:r>
          </w:p>
          <w:p w14:paraId="7C9B0335" w14:textId="77777777" w:rsidR="00142897" w:rsidRDefault="00142897" w:rsidP="00142897">
            <w:pPr>
              <w:jc w:val="center"/>
              <w:rPr>
                <w:rFonts w:ascii="Arial" w:hAnsi="Arial" w:cs="Arial"/>
                <w:b/>
                <w:sz w:val="18"/>
                <w:szCs w:val="18"/>
              </w:rPr>
            </w:pPr>
          </w:p>
          <w:p w14:paraId="2CEC370C" w14:textId="17965080" w:rsidR="00142897" w:rsidRPr="00F2005E" w:rsidRDefault="00142897" w:rsidP="00142897">
            <w:pPr>
              <w:jc w:val="center"/>
              <w:rPr>
                <w:rFonts w:ascii="Arial" w:hAnsi="Arial" w:cs="Arial"/>
                <w:b/>
                <w:sz w:val="18"/>
                <w:szCs w:val="18"/>
              </w:rPr>
            </w:pPr>
            <w:r w:rsidRPr="00142897">
              <w:rPr>
                <w:rFonts w:ascii="Arial" w:hAnsi="Arial" w:cs="Arial"/>
                <w:b/>
                <w:sz w:val="18"/>
                <w:szCs w:val="18"/>
              </w:rPr>
              <w:t>SERVICIO PARA SUMINISTRO Y CONTROL DE COMBUSTIBLE TIPO MAGNA Y DIESEL MEDIANTE EL USO DE IDENTIFICADOR ELECTRÓNICO</w:t>
            </w:r>
          </w:p>
        </w:tc>
      </w:tr>
      <w:tr w:rsidR="0018437B" w:rsidRPr="00F2005E" w14:paraId="40005AD0" w14:textId="6A8D0519" w:rsidTr="00023909">
        <w:trPr>
          <w:trHeight w:val="441"/>
        </w:trPr>
        <w:tc>
          <w:tcPr>
            <w:tcW w:w="2499" w:type="pct"/>
            <w:gridSpan w:val="4"/>
            <w:shd w:val="clear" w:color="auto" w:fill="DAEEF3" w:themeFill="accent5" w:themeFillTint="33"/>
            <w:vAlign w:val="center"/>
          </w:tcPr>
          <w:p w14:paraId="515F8666" w14:textId="77777777" w:rsidR="0018437B" w:rsidRPr="00F2005E" w:rsidRDefault="0018437B" w:rsidP="00444341">
            <w:pPr>
              <w:jc w:val="center"/>
              <w:rPr>
                <w:rFonts w:ascii="Arial" w:hAnsi="Arial" w:cs="Arial"/>
                <w:b/>
                <w:bCs/>
                <w:sz w:val="18"/>
                <w:szCs w:val="18"/>
              </w:rPr>
            </w:pPr>
            <w:r w:rsidRPr="00F2005E">
              <w:rPr>
                <w:rFonts w:ascii="Arial" w:hAnsi="Arial" w:cs="Arial"/>
                <w:b/>
                <w:sz w:val="18"/>
                <w:szCs w:val="18"/>
              </w:rPr>
              <w:t>PRESUPUESTO MÍNIMO</w:t>
            </w:r>
          </w:p>
        </w:tc>
        <w:tc>
          <w:tcPr>
            <w:tcW w:w="2501" w:type="pct"/>
            <w:gridSpan w:val="5"/>
            <w:shd w:val="clear" w:color="auto" w:fill="DAEEF3" w:themeFill="accent5" w:themeFillTint="33"/>
            <w:vAlign w:val="center"/>
          </w:tcPr>
          <w:p w14:paraId="3F096EB8" w14:textId="28D36893" w:rsidR="0018437B" w:rsidRPr="00F2005E" w:rsidRDefault="0018437B" w:rsidP="00444341">
            <w:pPr>
              <w:jc w:val="center"/>
              <w:rPr>
                <w:rFonts w:ascii="Arial" w:hAnsi="Arial" w:cs="Arial"/>
                <w:b/>
                <w:sz w:val="18"/>
                <w:szCs w:val="18"/>
              </w:rPr>
            </w:pPr>
            <w:r w:rsidRPr="00F2005E">
              <w:rPr>
                <w:rFonts w:ascii="Arial" w:hAnsi="Arial" w:cs="Arial"/>
                <w:b/>
                <w:sz w:val="18"/>
                <w:szCs w:val="18"/>
              </w:rPr>
              <w:t>PRESUPUESTO MÁXIMO</w:t>
            </w:r>
          </w:p>
        </w:tc>
      </w:tr>
      <w:tr w:rsidR="0018437B" w:rsidRPr="00F2005E" w14:paraId="7ABCA11C" w14:textId="67E94C21" w:rsidTr="00023909">
        <w:trPr>
          <w:trHeight w:val="419"/>
        </w:trPr>
        <w:tc>
          <w:tcPr>
            <w:tcW w:w="2499" w:type="pct"/>
            <w:gridSpan w:val="4"/>
            <w:shd w:val="clear" w:color="auto" w:fill="DAEEF3" w:themeFill="accent5" w:themeFillTint="33"/>
            <w:vAlign w:val="center"/>
          </w:tcPr>
          <w:p w14:paraId="21D0EE1E" w14:textId="77777777" w:rsidR="0018437B" w:rsidRPr="00F2005E" w:rsidRDefault="0018437B" w:rsidP="00ED5E88">
            <w:pPr>
              <w:jc w:val="center"/>
              <w:rPr>
                <w:rFonts w:ascii="Arial" w:hAnsi="Arial" w:cs="Arial"/>
                <w:b/>
                <w:bCs/>
                <w:sz w:val="18"/>
                <w:szCs w:val="18"/>
              </w:rPr>
            </w:pPr>
            <w:r w:rsidRPr="00A8607D">
              <w:rPr>
                <w:rFonts w:ascii="Arial" w:hAnsi="Arial" w:cs="Arial"/>
                <w:b/>
                <w:sz w:val="18"/>
                <w:szCs w:val="18"/>
              </w:rPr>
              <w:t>$6,800,000.00</w:t>
            </w:r>
          </w:p>
        </w:tc>
        <w:tc>
          <w:tcPr>
            <w:tcW w:w="2501" w:type="pct"/>
            <w:gridSpan w:val="5"/>
            <w:shd w:val="clear" w:color="auto" w:fill="DAEEF3" w:themeFill="accent5" w:themeFillTint="33"/>
            <w:vAlign w:val="center"/>
          </w:tcPr>
          <w:p w14:paraId="7C1A6C2B" w14:textId="13F10EC9" w:rsidR="0018437B" w:rsidRPr="00A8607D" w:rsidRDefault="0018437B" w:rsidP="00ED5E88">
            <w:pPr>
              <w:jc w:val="center"/>
              <w:rPr>
                <w:rFonts w:ascii="Arial" w:hAnsi="Arial" w:cs="Arial"/>
                <w:b/>
                <w:sz w:val="18"/>
                <w:szCs w:val="18"/>
              </w:rPr>
            </w:pPr>
            <w:r w:rsidRPr="00A8607D">
              <w:rPr>
                <w:rFonts w:ascii="Arial" w:hAnsi="Arial" w:cs="Arial"/>
                <w:b/>
                <w:sz w:val="18"/>
                <w:szCs w:val="18"/>
              </w:rPr>
              <w:t>$17,000,000.00</w:t>
            </w:r>
          </w:p>
        </w:tc>
      </w:tr>
      <w:tr w:rsidR="00023909" w:rsidRPr="00F2005E" w14:paraId="53E0BBAC" w14:textId="1CB4BA30" w:rsidTr="00023909">
        <w:tc>
          <w:tcPr>
            <w:tcW w:w="490" w:type="pct"/>
            <w:shd w:val="clear" w:color="auto" w:fill="D9D9D9" w:themeFill="background1" w:themeFillShade="D9"/>
            <w:vAlign w:val="center"/>
          </w:tcPr>
          <w:p w14:paraId="317D9992" w14:textId="362B8BC0"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PARTIDA</w:t>
            </w:r>
          </w:p>
        </w:tc>
        <w:tc>
          <w:tcPr>
            <w:tcW w:w="1077" w:type="pct"/>
            <w:shd w:val="clear" w:color="auto" w:fill="D9D9D9" w:themeFill="background1" w:themeFillShade="D9"/>
            <w:vAlign w:val="center"/>
          </w:tcPr>
          <w:p w14:paraId="3A794D2E" w14:textId="09F8F50A"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DESCRIPCIÓN</w:t>
            </w:r>
          </w:p>
        </w:tc>
        <w:tc>
          <w:tcPr>
            <w:tcW w:w="449" w:type="pct"/>
            <w:shd w:val="clear" w:color="auto" w:fill="D9D9D9" w:themeFill="background1" w:themeFillShade="D9"/>
            <w:vAlign w:val="center"/>
          </w:tcPr>
          <w:p w14:paraId="5A92C111" w14:textId="77A64205"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UNIDAD DE MEDIDA</w:t>
            </w:r>
          </w:p>
        </w:tc>
        <w:tc>
          <w:tcPr>
            <w:tcW w:w="598" w:type="pct"/>
            <w:gridSpan w:val="2"/>
            <w:shd w:val="clear" w:color="auto" w:fill="D9D9D9" w:themeFill="background1" w:themeFillShade="D9"/>
            <w:vAlign w:val="center"/>
          </w:tcPr>
          <w:p w14:paraId="09959B29" w14:textId="0EBE6180"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CANTIDAD</w:t>
            </w:r>
            <w:r>
              <w:rPr>
                <w:rFonts w:ascii="Arial" w:hAnsi="Arial" w:cs="Arial"/>
                <w:b/>
                <w:bCs/>
                <w:sz w:val="16"/>
                <w:szCs w:val="16"/>
              </w:rPr>
              <w:t xml:space="preserve"> MÍNIMA</w:t>
            </w:r>
          </w:p>
        </w:tc>
        <w:tc>
          <w:tcPr>
            <w:tcW w:w="597" w:type="pct"/>
            <w:shd w:val="clear" w:color="auto" w:fill="D9D9D9" w:themeFill="background1" w:themeFillShade="D9"/>
            <w:vAlign w:val="center"/>
          </w:tcPr>
          <w:p w14:paraId="4B057D78" w14:textId="18262689" w:rsidR="00F2362F" w:rsidRPr="00F2005E" w:rsidRDefault="00F2362F" w:rsidP="00ED5E88">
            <w:pPr>
              <w:jc w:val="center"/>
              <w:rPr>
                <w:rFonts w:ascii="Arial" w:hAnsi="Arial" w:cs="Arial"/>
                <w:b/>
                <w:bCs/>
                <w:sz w:val="16"/>
                <w:szCs w:val="16"/>
              </w:rPr>
            </w:pPr>
            <w:r>
              <w:rPr>
                <w:rFonts w:ascii="Arial" w:hAnsi="Arial" w:cs="Arial"/>
                <w:b/>
                <w:bCs/>
                <w:sz w:val="16"/>
                <w:szCs w:val="16"/>
              </w:rPr>
              <w:t>CANTIDAD MÁXIMA</w:t>
            </w:r>
          </w:p>
        </w:tc>
        <w:tc>
          <w:tcPr>
            <w:tcW w:w="599" w:type="pct"/>
            <w:shd w:val="clear" w:color="auto" w:fill="D9D9D9" w:themeFill="background1" w:themeFillShade="D9"/>
            <w:vAlign w:val="center"/>
          </w:tcPr>
          <w:p w14:paraId="2CAB4BB2" w14:textId="3E2D2BFB"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PRECIO UNITARIO CON IEPS SIN I.V.A.</w:t>
            </w:r>
          </w:p>
        </w:tc>
        <w:tc>
          <w:tcPr>
            <w:tcW w:w="597" w:type="pct"/>
            <w:shd w:val="clear" w:color="auto" w:fill="D9D9D9" w:themeFill="background1" w:themeFillShade="D9"/>
            <w:vAlign w:val="center"/>
          </w:tcPr>
          <w:p w14:paraId="4283C31B" w14:textId="4372CB65"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IMPORTE</w:t>
            </w:r>
            <w:r>
              <w:rPr>
                <w:rFonts w:ascii="Arial" w:hAnsi="Arial" w:cs="Arial"/>
                <w:b/>
                <w:bCs/>
                <w:sz w:val="16"/>
                <w:szCs w:val="16"/>
              </w:rPr>
              <w:t xml:space="preserve"> TOTAL CANTIDAD MÍNIM</w:t>
            </w:r>
            <w:r w:rsidR="006E0360">
              <w:rPr>
                <w:rFonts w:ascii="Arial" w:hAnsi="Arial" w:cs="Arial"/>
                <w:b/>
                <w:bCs/>
                <w:sz w:val="16"/>
                <w:szCs w:val="16"/>
              </w:rPr>
              <w:t>A</w:t>
            </w:r>
          </w:p>
        </w:tc>
        <w:tc>
          <w:tcPr>
            <w:tcW w:w="594" w:type="pct"/>
            <w:shd w:val="clear" w:color="auto" w:fill="D9D9D9" w:themeFill="background1" w:themeFillShade="D9"/>
          </w:tcPr>
          <w:p w14:paraId="5C5793FC" w14:textId="43D137CE" w:rsidR="00F2362F" w:rsidRPr="00F2005E" w:rsidRDefault="00F2362F" w:rsidP="00ED5E88">
            <w:pPr>
              <w:jc w:val="center"/>
              <w:rPr>
                <w:rFonts w:ascii="Arial" w:hAnsi="Arial" w:cs="Arial"/>
                <w:b/>
                <w:bCs/>
                <w:sz w:val="16"/>
                <w:szCs w:val="16"/>
              </w:rPr>
            </w:pPr>
            <w:r w:rsidRPr="00F2005E">
              <w:rPr>
                <w:rFonts w:ascii="Arial" w:hAnsi="Arial" w:cs="Arial"/>
                <w:b/>
                <w:bCs/>
                <w:sz w:val="16"/>
                <w:szCs w:val="16"/>
              </w:rPr>
              <w:t>IMPORTE</w:t>
            </w:r>
            <w:r>
              <w:rPr>
                <w:rFonts w:ascii="Arial" w:hAnsi="Arial" w:cs="Arial"/>
                <w:b/>
                <w:bCs/>
                <w:sz w:val="16"/>
                <w:szCs w:val="16"/>
              </w:rPr>
              <w:t xml:space="preserve"> TOTAL CANTIDAD MÁXIM</w:t>
            </w:r>
            <w:r w:rsidR="006E0360">
              <w:rPr>
                <w:rFonts w:ascii="Arial" w:hAnsi="Arial" w:cs="Arial"/>
                <w:b/>
                <w:bCs/>
                <w:sz w:val="16"/>
                <w:szCs w:val="16"/>
              </w:rPr>
              <w:t>A</w:t>
            </w:r>
          </w:p>
        </w:tc>
      </w:tr>
      <w:tr w:rsidR="00023909" w:rsidRPr="00F2005E" w14:paraId="4E039734" w14:textId="26D50E81" w:rsidTr="00023909">
        <w:trPr>
          <w:trHeight w:val="634"/>
        </w:trPr>
        <w:tc>
          <w:tcPr>
            <w:tcW w:w="490" w:type="pct"/>
            <w:shd w:val="clear" w:color="auto" w:fill="auto"/>
            <w:vAlign w:val="center"/>
          </w:tcPr>
          <w:p w14:paraId="6F8C9FA8" w14:textId="5F07B1B3" w:rsidR="00F2362F" w:rsidRPr="00F2005E" w:rsidRDefault="00F2362F" w:rsidP="00ED5E88">
            <w:pPr>
              <w:jc w:val="center"/>
              <w:rPr>
                <w:rFonts w:ascii="Arial" w:eastAsia="Arial" w:hAnsi="Arial" w:cs="Arial"/>
                <w:color w:val="000000"/>
                <w:sz w:val="16"/>
                <w:szCs w:val="16"/>
              </w:rPr>
            </w:pPr>
            <w:r w:rsidRPr="00A8607D">
              <w:rPr>
                <w:rFonts w:ascii="Arial" w:hAnsi="Arial" w:cs="Arial"/>
                <w:sz w:val="16"/>
                <w:szCs w:val="16"/>
              </w:rPr>
              <w:t>1</w:t>
            </w:r>
          </w:p>
        </w:tc>
        <w:tc>
          <w:tcPr>
            <w:tcW w:w="1077" w:type="pct"/>
            <w:shd w:val="clear" w:color="auto" w:fill="auto"/>
            <w:vAlign w:val="center"/>
          </w:tcPr>
          <w:p w14:paraId="00D5D8A3" w14:textId="732F237F" w:rsidR="00F2362F" w:rsidRPr="00F2005E" w:rsidRDefault="00F2362F" w:rsidP="00ED5E88">
            <w:pPr>
              <w:jc w:val="both"/>
              <w:rPr>
                <w:rFonts w:ascii="Arial" w:hAnsi="Arial" w:cs="Arial"/>
                <w:sz w:val="16"/>
                <w:szCs w:val="16"/>
              </w:rPr>
            </w:pPr>
          </w:p>
        </w:tc>
        <w:tc>
          <w:tcPr>
            <w:tcW w:w="449" w:type="pct"/>
            <w:vAlign w:val="center"/>
          </w:tcPr>
          <w:p w14:paraId="26E48835" w14:textId="77777777" w:rsidR="00F2362F" w:rsidRPr="00F2005E" w:rsidRDefault="00F2362F" w:rsidP="00ED5E88">
            <w:pPr>
              <w:jc w:val="center"/>
              <w:rPr>
                <w:rFonts w:ascii="Arial" w:hAnsi="Arial" w:cs="Arial"/>
                <w:sz w:val="16"/>
                <w:szCs w:val="16"/>
              </w:rPr>
            </w:pPr>
            <w:r w:rsidRPr="00F2005E">
              <w:rPr>
                <w:rFonts w:ascii="Arial" w:eastAsia="Arial" w:hAnsi="Arial" w:cs="Arial"/>
                <w:sz w:val="16"/>
                <w:szCs w:val="16"/>
              </w:rPr>
              <w:t>LITRO</w:t>
            </w:r>
          </w:p>
        </w:tc>
        <w:tc>
          <w:tcPr>
            <w:tcW w:w="598" w:type="pct"/>
            <w:gridSpan w:val="2"/>
            <w:vAlign w:val="center"/>
          </w:tcPr>
          <w:p w14:paraId="4F8C139D" w14:textId="77777777" w:rsidR="00F2362F" w:rsidRPr="00F2005E" w:rsidRDefault="00F2362F" w:rsidP="00ED5E88">
            <w:pPr>
              <w:jc w:val="center"/>
              <w:rPr>
                <w:rFonts w:ascii="Arial" w:eastAsia="Arial" w:hAnsi="Arial" w:cs="Arial"/>
                <w:sz w:val="16"/>
                <w:szCs w:val="16"/>
              </w:rPr>
            </w:pPr>
          </w:p>
        </w:tc>
        <w:tc>
          <w:tcPr>
            <w:tcW w:w="597" w:type="pct"/>
            <w:vAlign w:val="center"/>
          </w:tcPr>
          <w:p w14:paraId="284A2C6D" w14:textId="20CF6616" w:rsidR="00F2362F" w:rsidRPr="00F2005E" w:rsidRDefault="00F2362F" w:rsidP="00ED5E88">
            <w:pPr>
              <w:jc w:val="center"/>
              <w:rPr>
                <w:rFonts w:ascii="Arial" w:eastAsia="Arial" w:hAnsi="Arial" w:cs="Arial"/>
                <w:sz w:val="16"/>
                <w:szCs w:val="16"/>
              </w:rPr>
            </w:pPr>
          </w:p>
        </w:tc>
        <w:tc>
          <w:tcPr>
            <w:tcW w:w="599" w:type="pct"/>
            <w:vAlign w:val="center"/>
          </w:tcPr>
          <w:p w14:paraId="40972867" w14:textId="77777777" w:rsidR="00F2362F" w:rsidRPr="00F2005E" w:rsidRDefault="00F2362F" w:rsidP="00ED5E88">
            <w:pPr>
              <w:jc w:val="center"/>
              <w:rPr>
                <w:rFonts w:ascii="Arial" w:hAnsi="Arial" w:cs="Arial"/>
                <w:sz w:val="16"/>
                <w:szCs w:val="16"/>
                <w:highlight w:val="yellow"/>
              </w:rPr>
            </w:pPr>
          </w:p>
        </w:tc>
        <w:tc>
          <w:tcPr>
            <w:tcW w:w="597" w:type="pct"/>
            <w:vAlign w:val="center"/>
          </w:tcPr>
          <w:p w14:paraId="01F5CE9A" w14:textId="77777777" w:rsidR="00F2362F" w:rsidRPr="00F2005E" w:rsidRDefault="00F2362F" w:rsidP="00ED5E88">
            <w:pPr>
              <w:jc w:val="center"/>
              <w:rPr>
                <w:rFonts w:ascii="Arial" w:hAnsi="Arial" w:cs="Arial"/>
                <w:sz w:val="16"/>
                <w:szCs w:val="16"/>
                <w:highlight w:val="yellow"/>
              </w:rPr>
            </w:pPr>
          </w:p>
        </w:tc>
        <w:tc>
          <w:tcPr>
            <w:tcW w:w="594" w:type="pct"/>
          </w:tcPr>
          <w:p w14:paraId="569A2A2D" w14:textId="77777777" w:rsidR="00F2362F" w:rsidRPr="00F2005E" w:rsidRDefault="00F2362F" w:rsidP="00ED5E88">
            <w:pPr>
              <w:jc w:val="center"/>
              <w:rPr>
                <w:rFonts w:ascii="Arial" w:hAnsi="Arial" w:cs="Arial"/>
                <w:sz w:val="16"/>
                <w:szCs w:val="16"/>
                <w:highlight w:val="yellow"/>
              </w:rPr>
            </w:pPr>
          </w:p>
        </w:tc>
      </w:tr>
      <w:tr w:rsidR="00012A7F" w:rsidRPr="00F2005E" w14:paraId="616C508C" w14:textId="7350ECD7" w:rsidTr="00023909">
        <w:trPr>
          <w:trHeight w:val="559"/>
        </w:trPr>
        <w:tc>
          <w:tcPr>
            <w:tcW w:w="3210" w:type="pct"/>
            <w:gridSpan w:val="6"/>
            <w:vMerge w:val="restart"/>
            <w:shd w:val="clear" w:color="auto" w:fill="auto"/>
            <w:vAlign w:val="center"/>
          </w:tcPr>
          <w:p w14:paraId="7ACC74A4" w14:textId="77777777" w:rsidR="00012A7F" w:rsidRPr="00F2005E" w:rsidRDefault="00012A7F" w:rsidP="00ED5E88">
            <w:pPr>
              <w:ind w:right="140"/>
              <w:jc w:val="both"/>
              <w:rPr>
                <w:rFonts w:ascii="Arial" w:eastAsia="Century Gothic" w:hAnsi="Arial" w:cs="Arial"/>
                <w:bCs/>
                <w:color w:val="000000"/>
                <w:sz w:val="16"/>
                <w:szCs w:val="16"/>
              </w:rPr>
            </w:pPr>
            <w:r w:rsidRPr="00F2005E">
              <w:rPr>
                <w:rFonts w:ascii="Arial" w:eastAsia="Century Gothic" w:hAnsi="Arial" w:cs="Arial"/>
                <w:b/>
                <w:color w:val="000000"/>
                <w:sz w:val="16"/>
                <w:szCs w:val="16"/>
              </w:rPr>
              <w:t>TOTAL, CON LETRA:</w:t>
            </w:r>
          </w:p>
        </w:tc>
        <w:tc>
          <w:tcPr>
            <w:tcW w:w="599" w:type="pct"/>
            <w:shd w:val="clear" w:color="auto" w:fill="auto"/>
            <w:vAlign w:val="center"/>
          </w:tcPr>
          <w:p w14:paraId="10A3A4C0" w14:textId="77777777" w:rsidR="00012A7F" w:rsidRPr="00F2005E" w:rsidRDefault="00012A7F" w:rsidP="00ED5E88">
            <w:pPr>
              <w:jc w:val="center"/>
              <w:rPr>
                <w:rFonts w:ascii="Arial" w:hAnsi="Arial" w:cs="Arial"/>
                <w:sz w:val="16"/>
                <w:szCs w:val="16"/>
              </w:rPr>
            </w:pPr>
            <w:r w:rsidRPr="00F2005E">
              <w:rPr>
                <w:rFonts w:ascii="Arial" w:eastAsia="Century Gothic" w:hAnsi="Arial" w:cs="Arial"/>
                <w:bCs/>
                <w:color w:val="000000"/>
                <w:sz w:val="16"/>
                <w:szCs w:val="16"/>
              </w:rPr>
              <w:t>SUBTOTAL</w:t>
            </w:r>
          </w:p>
        </w:tc>
        <w:tc>
          <w:tcPr>
            <w:tcW w:w="597" w:type="pct"/>
            <w:shd w:val="clear" w:color="auto" w:fill="auto"/>
            <w:vAlign w:val="center"/>
          </w:tcPr>
          <w:p w14:paraId="70F42640" w14:textId="77777777" w:rsidR="00012A7F" w:rsidRPr="00F2005E" w:rsidRDefault="00012A7F" w:rsidP="00ED5E88">
            <w:pPr>
              <w:jc w:val="center"/>
              <w:rPr>
                <w:rFonts w:ascii="Arial" w:hAnsi="Arial" w:cs="Arial"/>
                <w:sz w:val="16"/>
                <w:szCs w:val="16"/>
              </w:rPr>
            </w:pPr>
          </w:p>
        </w:tc>
        <w:tc>
          <w:tcPr>
            <w:tcW w:w="594" w:type="pct"/>
          </w:tcPr>
          <w:p w14:paraId="029AF4E9" w14:textId="77777777" w:rsidR="00012A7F" w:rsidRPr="00F2005E" w:rsidRDefault="00012A7F" w:rsidP="00ED5E88">
            <w:pPr>
              <w:jc w:val="center"/>
              <w:rPr>
                <w:rFonts w:ascii="Arial" w:hAnsi="Arial" w:cs="Arial"/>
                <w:sz w:val="16"/>
                <w:szCs w:val="16"/>
              </w:rPr>
            </w:pPr>
          </w:p>
        </w:tc>
      </w:tr>
      <w:tr w:rsidR="00012A7F" w:rsidRPr="00F2005E" w14:paraId="55DA1673" w14:textId="0DB24B6A" w:rsidTr="00023909">
        <w:trPr>
          <w:trHeight w:val="561"/>
        </w:trPr>
        <w:tc>
          <w:tcPr>
            <w:tcW w:w="3210" w:type="pct"/>
            <w:gridSpan w:val="6"/>
            <w:vMerge/>
            <w:shd w:val="clear" w:color="auto" w:fill="auto"/>
            <w:vAlign w:val="center"/>
          </w:tcPr>
          <w:p w14:paraId="135AE8E6" w14:textId="77777777" w:rsidR="00012A7F" w:rsidRPr="00F2005E" w:rsidRDefault="00012A7F" w:rsidP="00ED5E88">
            <w:pPr>
              <w:jc w:val="both"/>
              <w:rPr>
                <w:rFonts w:ascii="Arial" w:eastAsia="Century Gothic" w:hAnsi="Arial" w:cs="Arial"/>
                <w:bCs/>
                <w:color w:val="000000"/>
                <w:sz w:val="16"/>
                <w:szCs w:val="16"/>
              </w:rPr>
            </w:pPr>
          </w:p>
        </w:tc>
        <w:tc>
          <w:tcPr>
            <w:tcW w:w="599" w:type="pct"/>
            <w:shd w:val="clear" w:color="auto" w:fill="auto"/>
            <w:vAlign w:val="center"/>
          </w:tcPr>
          <w:p w14:paraId="21A57176" w14:textId="77777777" w:rsidR="00012A7F" w:rsidRPr="00F2005E" w:rsidRDefault="00012A7F" w:rsidP="00ED5E88">
            <w:pPr>
              <w:jc w:val="center"/>
              <w:rPr>
                <w:rFonts w:ascii="Arial" w:hAnsi="Arial" w:cs="Arial"/>
                <w:sz w:val="16"/>
                <w:szCs w:val="16"/>
              </w:rPr>
            </w:pPr>
            <w:r w:rsidRPr="00F2005E">
              <w:rPr>
                <w:rFonts w:ascii="Arial" w:eastAsia="Century Gothic" w:hAnsi="Arial" w:cs="Arial"/>
                <w:bCs/>
                <w:color w:val="000000"/>
                <w:sz w:val="16"/>
                <w:szCs w:val="16"/>
              </w:rPr>
              <w:t>I.V.A. DE LA COMISIÓN</w:t>
            </w:r>
          </w:p>
        </w:tc>
        <w:tc>
          <w:tcPr>
            <w:tcW w:w="597" w:type="pct"/>
            <w:shd w:val="clear" w:color="auto" w:fill="auto"/>
            <w:vAlign w:val="center"/>
          </w:tcPr>
          <w:p w14:paraId="62FE6E4B" w14:textId="77777777" w:rsidR="00012A7F" w:rsidRPr="00F2005E" w:rsidRDefault="00012A7F" w:rsidP="00ED5E88">
            <w:pPr>
              <w:jc w:val="center"/>
              <w:rPr>
                <w:rFonts w:ascii="Arial" w:hAnsi="Arial" w:cs="Arial"/>
                <w:sz w:val="16"/>
                <w:szCs w:val="16"/>
              </w:rPr>
            </w:pPr>
          </w:p>
        </w:tc>
        <w:tc>
          <w:tcPr>
            <w:tcW w:w="594" w:type="pct"/>
          </w:tcPr>
          <w:p w14:paraId="0C03E0E7" w14:textId="77777777" w:rsidR="00012A7F" w:rsidRPr="00F2005E" w:rsidRDefault="00012A7F" w:rsidP="00ED5E88">
            <w:pPr>
              <w:jc w:val="center"/>
              <w:rPr>
                <w:rFonts w:ascii="Arial" w:hAnsi="Arial" w:cs="Arial"/>
                <w:sz w:val="16"/>
                <w:szCs w:val="16"/>
              </w:rPr>
            </w:pPr>
          </w:p>
        </w:tc>
      </w:tr>
      <w:tr w:rsidR="00012A7F" w:rsidRPr="00F2005E" w14:paraId="6CE600C8" w14:textId="0BD7BBAA" w:rsidTr="00023909">
        <w:trPr>
          <w:trHeight w:val="569"/>
        </w:trPr>
        <w:tc>
          <w:tcPr>
            <w:tcW w:w="3210" w:type="pct"/>
            <w:gridSpan w:val="6"/>
            <w:vMerge/>
            <w:shd w:val="clear" w:color="auto" w:fill="auto"/>
            <w:vAlign w:val="center"/>
          </w:tcPr>
          <w:p w14:paraId="2A9C2680" w14:textId="77777777" w:rsidR="00012A7F" w:rsidRPr="00F2005E" w:rsidRDefault="00012A7F" w:rsidP="00ED5E88">
            <w:pPr>
              <w:jc w:val="center"/>
              <w:rPr>
                <w:rFonts w:ascii="Arial" w:eastAsia="Century Gothic" w:hAnsi="Arial" w:cs="Arial"/>
                <w:bCs/>
                <w:color w:val="000000"/>
                <w:sz w:val="16"/>
                <w:szCs w:val="16"/>
              </w:rPr>
            </w:pPr>
          </w:p>
        </w:tc>
        <w:tc>
          <w:tcPr>
            <w:tcW w:w="599" w:type="pct"/>
            <w:shd w:val="clear" w:color="auto" w:fill="auto"/>
            <w:vAlign w:val="center"/>
          </w:tcPr>
          <w:p w14:paraId="437DC57B" w14:textId="672B6ADF" w:rsidR="00012A7F" w:rsidRPr="00F2005E" w:rsidRDefault="00012A7F" w:rsidP="00ED5E88">
            <w:pPr>
              <w:jc w:val="center"/>
              <w:rPr>
                <w:rFonts w:ascii="Arial" w:hAnsi="Arial" w:cs="Arial"/>
                <w:sz w:val="16"/>
                <w:szCs w:val="16"/>
              </w:rPr>
            </w:pPr>
            <w:r w:rsidRPr="00F2005E">
              <w:rPr>
                <w:rFonts w:ascii="Arial" w:eastAsia="Century Gothic" w:hAnsi="Arial" w:cs="Arial"/>
                <w:bCs/>
                <w:color w:val="000000"/>
                <w:sz w:val="16"/>
                <w:szCs w:val="16"/>
              </w:rPr>
              <w:t>TOTAL</w:t>
            </w:r>
          </w:p>
        </w:tc>
        <w:tc>
          <w:tcPr>
            <w:tcW w:w="597" w:type="pct"/>
            <w:shd w:val="clear" w:color="auto" w:fill="auto"/>
            <w:vAlign w:val="center"/>
          </w:tcPr>
          <w:p w14:paraId="4B0DD660" w14:textId="77777777" w:rsidR="00012A7F" w:rsidRPr="00F2005E" w:rsidRDefault="00012A7F" w:rsidP="00ED5E88">
            <w:pPr>
              <w:jc w:val="center"/>
              <w:rPr>
                <w:rFonts w:ascii="Arial" w:hAnsi="Arial" w:cs="Arial"/>
                <w:sz w:val="16"/>
                <w:szCs w:val="16"/>
              </w:rPr>
            </w:pPr>
          </w:p>
        </w:tc>
        <w:tc>
          <w:tcPr>
            <w:tcW w:w="594" w:type="pct"/>
          </w:tcPr>
          <w:p w14:paraId="6E470FA5" w14:textId="77777777" w:rsidR="00012A7F" w:rsidRPr="00F2005E" w:rsidRDefault="00012A7F" w:rsidP="00ED5E88">
            <w:pPr>
              <w:jc w:val="center"/>
              <w:rPr>
                <w:rFonts w:ascii="Arial" w:hAnsi="Arial" w:cs="Arial"/>
                <w:sz w:val="16"/>
                <w:szCs w:val="16"/>
              </w:rPr>
            </w:pPr>
          </w:p>
        </w:tc>
      </w:tr>
    </w:tbl>
    <w:p w14:paraId="265002C7" w14:textId="77777777" w:rsidR="00ED5E88" w:rsidRPr="00082AD2" w:rsidRDefault="00ED5E88" w:rsidP="00ED5E88">
      <w:pPr>
        <w:spacing w:after="0" w:line="240" w:lineRule="auto"/>
        <w:ind w:right="140"/>
        <w:jc w:val="both"/>
        <w:rPr>
          <w:rFonts w:ascii="Arial" w:eastAsia="Times New Roman" w:hAnsi="Arial" w:cs="Arial"/>
          <w:sz w:val="18"/>
          <w:szCs w:val="18"/>
        </w:rPr>
      </w:pPr>
    </w:p>
    <w:p w14:paraId="66875978" w14:textId="77777777" w:rsidR="00ED5E88" w:rsidRPr="00082AD2" w:rsidRDefault="00ED5E88" w:rsidP="00ED5E88">
      <w:pPr>
        <w:spacing w:after="0" w:line="240" w:lineRule="auto"/>
        <w:ind w:right="140"/>
        <w:jc w:val="both"/>
        <w:rPr>
          <w:rFonts w:ascii="Arial" w:eastAsia="Times New Roman" w:hAnsi="Arial" w:cs="Arial"/>
          <w:sz w:val="18"/>
          <w:szCs w:val="18"/>
        </w:rPr>
      </w:pPr>
      <w:r w:rsidRPr="00082AD2">
        <w:rPr>
          <w:rFonts w:ascii="Arial" w:hAnsi="Arial" w:cs="Arial"/>
          <w:color w:val="000000"/>
          <w:sz w:val="18"/>
          <w:szCs w:val="18"/>
        </w:rPr>
        <w:t>Declaro bajo protesta de decir verdad que los precios cotizados son bajo la condición de precio fijo del día de surtimiento del diésel DUBA, de acuerdo con el precio que reporte a la Comisión Reguladora de Energía, de conformidad con el Acuerdo Núm. A/041/2018, que establece los formatos y medios para reportar el cambio de los precios de venta al público de gasolinas y diésel por parte de los permisionarios de expendio al público,</w:t>
      </w:r>
      <w:r w:rsidRPr="00082AD2">
        <w:rPr>
          <w:rFonts w:ascii="Arial" w:hAnsi="Arial" w:cs="Arial"/>
          <w:b/>
          <w:bCs/>
          <w:color w:val="000000"/>
          <w:sz w:val="18"/>
          <w:szCs w:val="18"/>
        </w:rPr>
        <w:t xml:space="preserve"> </w:t>
      </w:r>
      <w:r w:rsidRPr="00082AD2">
        <w:rPr>
          <w:rFonts w:ascii="Arial" w:hAnsi="Arial" w:cs="Arial"/>
          <w:color w:val="000000"/>
          <w:sz w:val="18"/>
          <w:szCs w:val="18"/>
        </w:rPr>
        <w:t>hasta la total entrega de los insumos y que los precios incluyen todos los costos involucrados y se presentan en moneda nacional con los impuestos desglosados</w:t>
      </w:r>
      <w:r>
        <w:rPr>
          <w:rFonts w:ascii="Arial" w:hAnsi="Arial" w:cs="Arial"/>
          <w:color w:val="000000"/>
          <w:sz w:val="18"/>
          <w:szCs w:val="18"/>
        </w:rPr>
        <w:t>.</w:t>
      </w:r>
    </w:p>
    <w:p w14:paraId="44F1D39B" w14:textId="0C4FC378" w:rsidR="00082AD2" w:rsidRDefault="00082AD2" w:rsidP="00082AD2">
      <w:pPr>
        <w:pBdr>
          <w:bottom w:val="single" w:sz="4" w:space="1" w:color="auto"/>
        </w:pBdr>
        <w:spacing w:after="0" w:line="240" w:lineRule="auto"/>
        <w:rPr>
          <w:rFonts w:ascii="Arial" w:eastAsia="Times New Roman" w:hAnsi="Arial" w:cs="Arial"/>
          <w:sz w:val="18"/>
          <w:szCs w:val="18"/>
        </w:rPr>
      </w:pPr>
    </w:p>
    <w:p w14:paraId="5789849C" w14:textId="47C31890" w:rsidR="00D90D0E" w:rsidRDefault="00D90D0E" w:rsidP="00E66674">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948"/>
        <w:gridCol w:w="3725"/>
        <w:gridCol w:w="983"/>
        <w:gridCol w:w="1292"/>
        <w:gridCol w:w="1131"/>
        <w:gridCol w:w="1408"/>
      </w:tblGrid>
      <w:tr w:rsidR="00142897" w:rsidRPr="00F2005E" w14:paraId="4A70D73C" w14:textId="77777777" w:rsidTr="00142897">
        <w:trPr>
          <w:trHeight w:val="441"/>
        </w:trPr>
        <w:tc>
          <w:tcPr>
            <w:tcW w:w="5000" w:type="pct"/>
            <w:gridSpan w:val="6"/>
            <w:shd w:val="clear" w:color="auto" w:fill="D6E3BC" w:themeFill="accent3" w:themeFillTint="66"/>
            <w:vAlign w:val="center"/>
          </w:tcPr>
          <w:p w14:paraId="43CBD237" w14:textId="77777777" w:rsidR="00142897" w:rsidRDefault="00142897" w:rsidP="00AC1211">
            <w:pPr>
              <w:jc w:val="center"/>
              <w:rPr>
                <w:rFonts w:ascii="Arial" w:hAnsi="Arial" w:cs="Arial"/>
                <w:b/>
                <w:sz w:val="18"/>
                <w:szCs w:val="18"/>
              </w:rPr>
            </w:pPr>
            <w:r>
              <w:rPr>
                <w:rFonts w:ascii="Arial" w:hAnsi="Arial" w:cs="Arial"/>
                <w:b/>
                <w:sz w:val="18"/>
                <w:szCs w:val="18"/>
              </w:rPr>
              <w:t>PARTIDA 2</w:t>
            </w:r>
          </w:p>
          <w:p w14:paraId="78796E21" w14:textId="77777777" w:rsidR="00142897" w:rsidRDefault="00142897" w:rsidP="00AC1211">
            <w:pPr>
              <w:jc w:val="center"/>
              <w:rPr>
                <w:rFonts w:ascii="Arial" w:hAnsi="Arial" w:cs="Arial"/>
                <w:b/>
                <w:sz w:val="18"/>
                <w:szCs w:val="18"/>
              </w:rPr>
            </w:pPr>
          </w:p>
          <w:p w14:paraId="5C0F1A4D" w14:textId="56A62DD8" w:rsidR="00142897" w:rsidRPr="00F2005E" w:rsidRDefault="00142897" w:rsidP="00AC1211">
            <w:pPr>
              <w:jc w:val="center"/>
              <w:rPr>
                <w:rFonts w:ascii="Arial" w:hAnsi="Arial" w:cs="Arial"/>
                <w:b/>
                <w:sz w:val="18"/>
                <w:szCs w:val="18"/>
              </w:rPr>
            </w:pPr>
            <w:r w:rsidRPr="00142897">
              <w:rPr>
                <w:rFonts w:ascii="Arial" w:hAnsi="Arial" w:cs="Arial"/>
                <w:b/>
                <w:sz w:val="18"/>
                <w:szCs w:val="18"/>
              </w:rPr>
              <w:t>SERVICIO PARA SUMINISTRO Y CONTROL DE COMBUSTIBLE TIPO MAGNA Y DIESEL MEDIANTE EL USO DE TARJETAS ELECTRÓNICAS CON CHIP INTEGRADO</w:t>
            </w:r>
          </w:p>
        </w:tc>
      </w:tr>
      <w:tr w:rsidR="00751CE4" w:rsidRPr="00F2005E" w14:paraId="06499BB9" w14:textId="77777777" w:rsidTr="00142897">
        <w:trPr>
          <w:trHeight w:val="441"/>
        </w:trPr>
        <w:tc>
          <w:tcPr>
            <w:tcW w:w="2463" w:type="pct"/>
            <w:gridSpan w:val="2"/>
            <w:shd w:val="clear" w:color="auto" w:fill="DAEEF3" w:themeFill="accent5" w:themeFillTint="33"/>
            <w:vAlign w:val="center"/>
          </w:tcPr>
          <w:p w14:paraId="0D2AE9C2" w14:textId="77777777" w:rsidR="00751CE4" w:rsidRPr="00F2005E" w:rsidRDefault="00751CE4" w:rsidP="00AC1211">
            <w:pPr>
              <w:jc w:val="center"/>
              <w:rPr>
                <w:rFonts w:ascii="Arial" w:hAnsi="Arial" w:cs="Arial"/>
                <w:b/>
                <w:bCs/>
                <w:sz w:val="18"/>
                <w:szCs w:val="18"/>
              </w:rPr>
            </w:pPr>
            <w:r w:rsidRPr="00F2005E">
              <w:rPr>
                <w:rFonts w:ascii="Arial" w:hAnsi="Arial" w:cs="Arial"/>
                <w:b/>
                <w:sz w:val="18"/>
                <w:szCs w:val="18"/>
              </w:rPr>
              <w:t>PRESUPUESTO MÍNIMO</w:t>
            </w:r>
          </w:p>
        </w:tc>
        <w:tc>
          <w:tcPr>
            <w:tcW w:w="2537" w:type="pct"/>
            <w:gridSpan w:val="4"/>
            <w:shd w:val="clear" w:color="auto" w:fill="DAEEF3" w:themeFill="accent5" w:themeFillTint="33"/>
            <w:vAlign w:val="center"/>
          </w:tcPr>
          <w:p w14:paraId="42565D64" w14:textId="77777777" w:rsidR="00751CE4" w:rsidRPr="00F2005E" w:rsidRDefault="00751CE4" w:rsidP="00AC1211">
            <w:pPr>
              <w:jc w:val="center"/>
              <w:rPr>
                <w:rFonts w:ascii="Arial" w:hAnsi="Arial" w:cs="Arial"/>
                <w:b/>
                <w:bCs/>
                <w:sz w:val="18"/>
                <w:szCs w:val="18"/>
              </w:rPr>
            </w:pPr>
            <w:r w:rsidRPr="00F2005E">
              <w:rPr>
                <w:rFonts w:ascii="Arial" w:hAnsi="Arial" w:cs="Arial"/>
                <w:b/>
                <w:sz w:val="18"/>
                <w:szCs w:val="18"/>
              </w:rPr>
              <w:t>PRESUPUESTO MÁXIMO</w:t>
            </w:r>
          </w:p>
        </w:tc>
      </w:tr>
      <w:tr w:rsidR="00751CE4" w:rsidRPr="00F2005E" w14:paraId="16B1861E" w14:textId="77777777" w:rsidTr="00142897">
        <w:trPr>
          <w:trHeight w:val="419"/>
        </w:trPr>
        <w:tc>
          <w:tcPr>
            <w:tcW w:w="2463" w:type="pct"/>
            <w:gridSpan w:val="2"/>
            <w:shd w:val="clear" w:color="auto" w:fill="DAEEF3" w:themeFill="accent5" w:themeFillTint="33"/>
            <w:vAlign w:val="center"/>
          </w:tcPr>
          <w:p w14:paraId="50E7CC3E" w14:textId="61AA4A4F" w:rsidR="00751CE4" w:rsidRPr="00F2005E" w:rsidRDefault="00751CE4" w:rsidP="00AC1211">
            <w:pPr>
              <w:jc w:val="center"/>
              <w:rPr>
                <w:rFonts w:ascii="Arial" w:hAnsi="Arial" w:cs="Arial"/>
                <w:b/>
                <w:bCs/>
                <w:sz w:val="18"/>
                <w:szCs w:val="18"/>
              </w:rPr>
            </w:pPr>
            <w:r w:rsidRPr="00F2005E">
              <w:rPr>
                <w:rFonts w:ascii="Arial" w:hAnsi="Arial" w:cs="Arial"/>
                <w:b/>
                <w:sz w:val="18"/>
                <w:szCs w:val="18"/>
              </w:rPr>
              <w:t>$12,000,000.00</w:t>
            </w:r>
          </w:p>
        </w:tc>
        <w:tc>
          <w:tcPr>
            <w:tcW w:w="2537" w:type="pct"/>
            <w:gridSpan w:val="4"/>
            <w:shd w:val="clear" w:color="auto" w:fill="DAEEF3" w:themeFill="accent5" w:themeFillTint="33"/>
            <w:vAlign w:val="center"/>
          </w:tcPr>
          <w:p w14:paraId="67933DAA" w14:textId="76139CFE" w:rsidR="00751CE4" w:rsidRPr="00F2005E" w:rsidRDefault="00751CE4" w:rsidP="00AC1211">
            <w:pPr>
              <w:jc w:val="center"/>
              <w:rPr>
                <w:rFonts w:ascii="Arial" w:hAnsi="Arial" w:cs="Arial"/>
                <w:b/>
                <w:bCs/>
                <w:sz w:val="18"/>
                <w:szCs w:val="18"/>
              </w:rPr>
            </w:pPr>
            <w:r w:rsidRPr="00F2005E">
              <w:rPr>
                <w:rFonts w:ascii="Arial" w:hAnsi="Arial" w:cs="Arial"/>
                <w:b/>
                <w:sz w:val="18"/>
                <w:szCs w:val="18"/>
              </w:rPr>
              <w:t>$30,000,000.00</w:t>
            </w:r>
          </w:p>
        </w:tc>
      </w:tr>
      <w:tr w:rsidR="00FE0798" w:rsidRPr="00F2005E" w14:paraId="62C639F8" w14:textId="77777777" w:rsidTr="00142897">
        <w:tc>
          <w:tcPr>
            <w:tcW w:w="500" w:type="pct"/>
            <w:shd w:val="clear" w:color="auto" w:fill="D9D9D9" w:themeFill="background1" w:themeFillShade="D9"/>
            <w:vAlign w:val="center"/>
          </w:tcPr>
          <w:p w14:paraId="3372DAD5" w14:textId="27DFA148" w:rsidR="00276322" w:rsidRPr="00F2005E" w:rsidRDefault="00276322" w:rsidP="00276322">
            <w:pPr>
              <w:jc w:val="center"/>
              <w:rPr>
                <w:rFonts w:ascii="Arial" w:hAnsi="Arial" w:cs="Arial"/>
                <w:b/>
                <w:bCs/>
                <w:sz w:val="16"/>
                <w:szCs w:val="16"/>
              </w:rPr>
            </w:pPr>
            <w:r w:rsidRPr="00F2005E">
              <w:rPr>
                <w:rFonts w:ascii="Arial" w:hAnsi="Arial" w:cs="Arial"/>
                <w:b/>
                <w:bCs/>
                <w:sz w:val="16"/>
                <w:szCs w:val="16"/>
              </w:rPr>
              <w:t>PARTIDA</w:t>
            </w:r>
          </w:p>
        </w:tc>
        <w:tc>
          <w:tcPr>
            <w:tcW w:w="1963" w:type="pct"/>
            <w:shd w:val="clear" w:color="auto" w:fill="D9D9D9" w:themeFill="background1" w:themeFillShade="D9"/>
            <w:vAlign w:val="center"/>
          </w:tcPr>
          <w:p w14:paraId="5841DE1E" w14:textId="7BE68E62" w:rsidR="00276322" w:rsidRPr="00F2005E" w:rsidRDefault="00276322" w:rsidP="00276322">
            <w:pPr>
              <w:jc w:val="center"/>
              <w:rPr>
                <w:rFonts w:ascii="Arial" w:hAnsi="Arial" w:cs="Arial"/>
                <w:b/>
                <w:bCs/>
                <w:sz w:val="16"/>
                <w:szCs w:val="16"/>
              </w:rPr>
            </w:pPr>
            <w:r w:rsidRPr="00F2005E">
              <w:rPr>
                <w:rFonts w:ascii="Arial" w:hAnsi="Arial" w:cs="Arial"/>
                <w:b/>
                <w:bCs/>
                <w:sz w:val="16"/>
                <w:szCs w:val="16"/>
              </w:rPr>
              <w:t>DESCRIPCIÓN</w:t>
            </w:r>
          </w:p>
        </w:tc>
        <w:tc>
          <w:tcPr>
            <w:tcW w:w="518" w:type="pct"/>
            <w:shd w:val="clear" w:color="auto" w:fill="D9D9D9" w:themeFill="background1" w:themeFillShade="D9"/>
            <w:vAlign w:val="center"/>
          </w:tcPr>
          <w:p w14:paraId="71F2FC56" w14:textId="60B51975" w:rsidR="00276322" w:rsidRPr="00F2005E" w:rsidRDefault="00276322" w:rsidP="00276322">
            <w:pPr>
              <w:jc w:val="center"/>
              <w:rPr>
                <w:rFonts w:ascii="Arial" w:hAnsi="Arial" w:cs="Arial"/>
                <w:b/>
                <w:bCs/>
                <w:sz w:val="16"/>
                <w:szCs w:val="16"/>
              </w:rPr>
            </w:pPr>
            <w:r w:rsidRPr="00F2005E">
              <w:rPr>
                <w:rFonts w:ascii="Arial" w:hAnsi="Arial" w:cs="Arial"/>
                <w:b/>
                <w:bCs/>
                <w:sz w:val="16"/>
                <w:szCs w:val="16"/>
              </w:rPr>
              <w:t>UNIDAD DE MEDIDA</w:t>
            </w:r>
          </w:p>
        </w:tc>
        <w:tc>
          <w:tcPr>
            <w:tcW w:w="681" w:type="pct"/>
            <w:shd w:val="clear" w:color="auto" w:fill="D9D9D9" w:themeFill="background1" w:themeFillShade="D9"/>
            <w:vAlign w:val="center"/>
          </w:tcPr>
          <w:p w14:paraId="11C76E79" w14:textId="4001E064" w:rsidR="00276322" w:rsidRPr="00F2005E" w:rsidRDefault="00276322" w:rsidP="00276322">
            <w:pPr>
              <w:jc w:val="center"/>
              <w:rPr>
                <w:rFonts w:ascii="Arial" w:hAnsi="Arial" w:cs="Arial"/>
                <w:b/>
                <w:bCs/>
                <w:sz w:val="16"/>
                <w:szCs w:val="16"/>
              </w:rPr>
            </w:pPr>
            <w:r w:rsidRPr="00F2005E">
              <w:rPr>
                <w:rFonts w:ascii="Arial" w:hAnsi="Arial" w:cs="Arial"/>
                <w:b/>
                <w:bCs/>
                <w:sz w:val="16"/>
                <w:szCs w:val="16"/>
              </w:rPr>
              <w:t>CANTIDAD</w:t>
            </w:r>
          </w:p>
        </w:tc>
        <w:tc>
          <w:tcPr>
            <w:tcW w:w="596" w:type="pct"/>
            <w:shd w:val="clear" w:color="auto" w:fill="D9D9D9" w:themeFill="background1" w:themeFillShade="D9"/>
            <w:vAlign w:val="center"/>
          </w:tcPr>
          <w:p w14:paraId="2AE5DBEB" w14:textId="356B8331" w:rsidR="00276322" w:rsidRPr="00F2005E" w:rsidRDefault="006E0360" w:rsidP="00276322">
            <w:pPr>
              <w:jc w:val="center"/>
              <w:rPr>
                <w:rFonts w:ascii="Arial" w:hAnsi="Arial" w:cs="Arial"/>
                <w:b/>
                <w:bCs/>
                <w:sz w:val="16"/>
                <w:szCs w:val="16"/>
              </w:rPr>
            </w:pPr>
            <w:r w:rsidRPr="006E0360">
              <w:rPr>
                <w:rFonts w:ascii="Arial" w:hAnsi="Arial" w:cs="Arial"/>
                <w:b/>
                <w:bCs/>
                <w:sz w:val="16"/>
                <w:szCs w:val="16"/>
              </w:rPr>
              <w:t>IMPORTE TOTAL CANTIDAD MÍNIM</w:t>
            </w:r>
            <w:r>
              <w:rPr>
                <w:rFonts w:ascii="Arial" w:hAnsi="Arial" w:cs="Arial"/>
                <w:b/>
                <w:bCs/>
                <w:sz w:val="16"/>
                <w:szCs w:val="16"/>
              </w:rPr>
              <w:t>A</w:t>
            </w:r>
          </w:p>
        </w:tc>
        <w:tc>
          <w:tcPr>
            <w:tcW w:w="742" w:type="pct"/>
            <w:shd w:val="clear" w:color="auto" w:fill="D9D9D9" w:themeFill="background1" w:themeFillShade="D9"/>
            <w:vAlign w:val="center"/>
          </w:tcPr>
          <w:p w14:paraId="4F32968B" w14:textId="7F3289A0" w:rsidR="00276322" w:rsidRPr="00F2005E" w:rsidRDefault="006E0360" w:rsidP="00276322">
            <w:pPr>
              <w:jc w:val="center"/>
              <w:rPr>
                <w:rFonts w:ascii="Arial" w:hAnsi="Arial" w:cs="Arial"/>
                <w:b/>
                <w:bCs/>
                <w:sz w:val="16"/>
                <w:szCs w:val="16"/>
              </w:rPr>
            </w:pPr>
            <w:r w:rsidRPr="006E0360">
              <w:rPr>
                <w:rFonts w:ascii="Arial" w:hAnsi="Arial" w:cs="Arial"/>
                <w:b/>
                <w:bCs/>
                <w:sz w:val="16"/>
                <w:szCs w:val="16"/>
              </w:rPr>
              <w:t>IMPORTE TOTAL CANTIDAD MÁXIM</w:t>
            </w:r>
            <w:r>
              <w:rPr>
                <w:rFonts w:ascii="Arial" w:hAnsi="Arial" w:cs="Arial"/>
                <w:b/>
                <w:bCs/>
                <w:sz w:val="16"/>
                <w:szCs w:val="16"/>
              </w:rPr>
              <w:t>A</w:t>
            </w:r>
          </w:p>
        </w:tc>
      </w:tr>
      <w:tr w:rsidR="00FE0798" w:rsidRPr="00F2005E" w14:paraId="47E11938" w14:textId="77777777" w:rsidTr="00EA794E">
        <w:trPr>
          <w:trHeight w:val="635"/>
        </w:trPr>
        <w:tc>
          <w:tcPr>
            <w:tcW w:w="500" w:type="pct"/>
            <w:vAlign w:val="center"/>
          </w:tcPr>
          <w:p w14:paraId="14BDFC0B" w14:textId="77777777" w:rsidR="00276322" w:rsidRPr="00F2005E" w:rsidRDefault="00276322" w:rsidP="00276322">
            <w:pPr>
              <w:jc w:val="center"/>
              <w:rPr>
                <w:rFonts w:ascii="Arial" w:eastAsia="Arial" w:hAnsi="Arial" w:cs="Arial"/>
                <w:color w:val="000000"/>
                <w:sz w:val="16"/>
                <w:szCs w:val="16"/>
              </w:rPr>
            </w:pPr>
            <w:r w:rsidRPr="00F2005E">
              <w:rPr>
                <w:rFonts w:ascii="Arial" w:hAnsi="Arial" w:cs="Arial"/>
                <w:sz w:val="16"/>
                <w:szCs w:val="16"/>
              </w:rPr>
              <w:t>2</w:t>
            </w:r>
          </w:p>
        </w:tc>
        <w:tc>
          <w:tcPr>
            <w:tcW w:w="1963" w:type="pct"/>
            <w:vAlign w:val="center"/>
          </w:tcPr>
          <w:p w14:paraId="577AE7B8" w14:textId="00CA0081" w:rsidR="00276322" w:rsidRPr="00F2005E" w:rsidRDefault="00276322" w:rsidP="00276322">
            <w:pPr>
              <w:jc w:val="both"/>
              <w:rPr>
                <w:rFonts w:ascii="Arial" w:hAnsi="Arial" w:cs="Arial"/>
                <w:sz w:val="16"/>
                <w:szCs w:val="16"/>
              </w:rPr>
            </w:pPr>
          </w:p>
        </w:tc>
        <w:tc>
          <w:tcPr>
            <w:tcW w:w="518" w:type="pct"/>
            <w:vAlign w:val="center"/>
          </w:tcPr>
          <w:p w14:paraId="211860C0" w14:textId="03197D24" w:rsidR="00276322" w:rsidRPr="00F2005E" w:rsidRDefault="00276322" w:rsidP="00276322">
            <w:pPr>
              <w:jc w:val="center"/>
              <w:rPr>
                <w:rFonts w:ascii="Arial" w:hAnsi="Arial" w:cs="Arial"/>
                <w:sz w:val="16"/>
                <w:szCs w:val="16"/>
              </w:rPr>
            </w:pPr>
            <w:r w:rsidRPr="00F2005E">
              <w:rPr>
                <w:rFonts w:ascii="Arial" w:hAnsi="Arial" w:cs="Arial"/>
                <w:sz w:val="16"/>
                <w:szCs w:val="16"/>
              </w:rPr>
              <w:t>SERVICIO</w:t>
            </w:r>
          </w:p>
        </w:tc>
        <w:tc>
          <w:tcPr>
            <w:tcW w:w="681" w:type="pct"/>
            <w:vAlign w:val="center"/>
          </w:tcPr>
          <w:p w14:paraId="3F447699" w14:textId="03E28FDF" w:rsidR="00276322" w:rsidRPr="00F2005E" w:rsidRDefault="00276322" w:rsidP="00276322">
            <w:pPr>
              <w:jc w:val="center"/>
              <w:rPr>
                <w:rFonts w:ascii="Arial" w:eastAsia="Arial" w:hAnsi="Arial" w:cs="Arial"/>
                <w:sz w:val="16"/>
                <w:szCs w:val="16"/>
              </w:rPr>
            </w:pPr>
            <w:r>
              <w:rPr>
                <w:rFonts w:ascii="Arial" w:eastAsia="Arial" w:hAnsi="Arial" w:cs="Arial"/>
                <w:sz w:val="16"/>
                <w:szCs w:val="16"/>
              </w:rPr>
              <w:t>1</w:t>
            </w:r>
          </w:p>
        </w:tc>
        <w:tc>
          <w:tcPr>
            <w:tcW w:w="596" w:type="pct"/>
            <w:vAlign w:val="center"/>
          </w:tcPr>
          <w:p w14:paraId="4086A50C" w14:textId="77777777" w:rsidR="00276322" w:rsidRPr="00F2005E" w:rsidRDefault="00276322" w:rsidP="00276322">
            <w:pPr>
              <w:jc w:val="center"/>
              <w:rPr>
                <w:rFonts w:ascii="Arial" w:hAnsi="Arial" w:cs="Arial"/>
                <w:sz w:val="16"/>
                <w:szCs w:val="16"/>
                <w:highlight w:val="yellow"/>
              </w:rPr>
            </w:pPr>
          </w:p>
        </w:tc>
        <w:tc>
          <w:tcPr>
            <w:tcW w:w="742" w:type="pct"/>
            <w:vAlign w:val="center"/>
          </w:tcPr>
          <w:p w14:paraId="0876928E" w14:textId="77777777" w:rsidR="00276322" w:rsidRPr="00F2005E" w:rsidRDefault="00276322" w:rsidP="00276322">
            <w:pPr>
              <w:jc w:val="center"/>
              <w:rPr>
                <w:rFonts w:ascii="Arial" w:hAnsi="Arial" w:cs="Arial"/>
                <w:sz w:val="16"/>
                <w:szCs w:val="16"/>
                <w:highlight w:val="yellow"/>
              </w:rPr>
            </w:pPr>
          </w:p>
        </w:tc>
      </w:tr>
      <w:tr w:rsidR="00276322" w:rsidRPr="00F2005E" w14:paraId="0EFD96D5" w14:textId="77777777" w:rsidTr="00142897">
        <w:trPr>
          <w:trHeight w:val="553"/>
        </w:trPr>
        <w:tc>
          <w:tcPr>
            <w:tcW w:w="2981" w:type="pct"/>
            <w:gridSpan w:val="3"/>
            <w:vMerge w:val="restart"/>
            <w:shd w:val="clear" w:color="auto" w:fill="auto"/>
            <w:vAlign w:val="center"/>
          </w:tcPr>
          <w:p w14:paraId="26F17994" w14:textId="6D92FBAA" w:rsidR="00276322" w:rsidRPr="00F2005E" w:rsidRDefault="00276322" w:rsidP="00276322">
            <w:pPr>
              <w:ind w:right="140"/>
              <w:jc w:val="both"/>
              <w:rPr>
                <w:rFonts w:ascii="Arial" w:hAnsi="Arial" w:cs="Arial"/>
                <w:sz w:val="16"/>
                <w:szCs w:val="16"/>
              </w:rPr>
            </w:pPr>
            <w:r w:rsidRPr="00F2005E">
              <w:rPr>
                <w:rFonts w:ascii="Arial" w:eastAsia="Century Gothic" w:hAnsi="Arial" w:cs="Arial"/>
                <w:b/>
                <w:color w:val="000000"/>
                <w:sz w:val="16"/>
                <w:szCs w:val="16"/>
              </w:rPr>
              <w:t>TOTAL, CON LETRA:</w:t>
            </w:r>
          </w:p>
        </w:tc>
        <w:tc>
          <w:tcPr>
            <w:tcW w:w="681" w:type="pct"/>
            <w:shd w:val="clear" w:color="auto" w:fill="auto"/>
            <w:vAlign w:val="center"/>
          </w:tcPr>
          <w:p w14:paraId="18D1EC6C" w14:textId="440D0890" w:rsidR="00276322" w:rsidRPr="00F2005E" w:rsidRDefault="00276322" w:rsidP="00276322">
            <w:pPr>
              <w:jc w:val="center"/>
              <w:rPr>
                <w:rFonts w:ascii="Arial" w:eastAsia="Century Gothic" w:hAnsi="Arial" w:cs="Arial"/>
                <w:bCs/>
                <w:color w:val="000000"/>
                <w:sz w:val="16"/>
                <w:szCs w:val="16"/>
              </w:rPr>
            </w:pPr>
            <w:r w:rsidRPr="00F2005E">
              <w:rPr>
                <w:rFonts w:ascii="Arial" w:eastAsia="Century Gothic" w:hAnsi="Arial" w:cs="Arial"/>
                <w:bCs/>
                <w:color w:val="000000"/>
                <w:sz w:val="16"/>
                <w:szCs w:val="16"/>
              </w:rPr>
              <w:t>SUBTOTAL</w:t>
            </w:r>
          </w:p>
        </w:tc>
        <w:tc>
          <w:tcPr>
            <w:tcW w:w="596" w:type="pct"/>
            <w:shd w:val="clear" w:color="auto" w:fill="auto"/>
            <w:vAlign w:val="center"/>
          </w:tcPr>
          <w:p w14:paraId="4867B3EA" w14:textId="77777777" w:rsidR="00276322" w:rsidRPr="00F2005E" w:rsidRDefault="00276322" w:rsidP="00276322">
            <w:pPr>
              <w:jc w:val="center"/>
              <w:rPr>
                <w:rFonts w:ascii="Arial" w:hAnsi="Arial" w:cs="Arial"/>
                <w:sz w:val="16"/>
                <w:szCs w:val="16"/>
              </w:rPr>
            </w:pPr>
          </w:p>
        </w:tc>
        <w:tc>
          <w:tcPr>
            <w:tcW w:w="742" w:type="pct"/>
            <w:shd w:val="clear" w:color="auto" w:fill="auto"/>
            <w:vAlign w:val="center"/>
          </w:tcPr>
          <w:p w14:paraId="4D6DF930" w14:textId="77777777" w:rsidR="00276322" w:rsidRPr="00F2005E" w:rsidRDefault="00276322" w:rsidP="00276322">
            <w:pPr>
              <w:jc w:val="center"/>
              <w:rPr>
                <w:rFonts w:ascii="Arial" w:hAnsi="Arial" w:cs="Arial"/>
                <w:sz w:val="16"/>
                <w:szCs w:val="16"/>
              </w:rPr>
            </w:pPr>
          </w:p>
        </w:tc>
      </w:tr>
      <w:tr w:rsidR="00276322" w:rsidRPr="00F2005E" w14:paraId="3FBE8593" w14:textId="77777777" w:rsidTr="00EA794E">
        <w:trPr>
          <w:trHeight w:val="420"/>
        </w:trPr>
        <w:tc>
          <w:tcPr>
            <w:tcW w:w="2981" w:type="pct"/>
            <w:gridSpan w:val="3"/>
            <w:vMerge/>
            <w:shd w:val="clear" w:color="auto" w:fill="auto"/>
            <w:vAlign w:val="center"/>
          </w:tcPr>
          <w:p w14:paraId="31902E8A" w14:textId="77777777" w:rsidR="00276322" w:rsidRPr="00F2005E" w:rsidRDefault="00276322" w:rsidP="00276322">
            <w:pPr>
              <w:ind w:right="140"/>
              <w:jc w:val="both"/>
              <w:rPr>
                <w:rFonts w:ascii="Arial" w:eastAsia="Century Gothic" w:hAnsi="Arial" w:cs="Arial"/>
                <w:b/>
                <w:color w:val="000000"/>
                <w:sz w:val="16"/>
                <w:szCs w:val="16"/>
              </w:rPr>
            </w:pPr>
          </w:p>
        </w:tc>
        <w:tc>
          <w:tcPr>
            <w:tcW w:w="681" w:type="pct"/>
            <w:shd w:val="clear" w:color="auto" w:fill="auto"/>
            <w:vAlign w:val="center"/>
          </w:tcPr>
          <w:p w14:paraId="035630B7" w14:textId="6226E574" w:rsidR="00276322" w:rsidRPr="00F2005E" w:rsidRDefault="00276322" w:rsidP="00276322">
            <w:pPr>
              <w:jc w:val="center"/>
              <w:rPr>
                <w:rFonts w:ascii="Arial" w:eastAsia="Century Gothic" w:hAnsi="Arial" w:cs="Arial"/>
                <w:bCs/>
                <w:color w:val="000000"/>
                <w:sz w:val="16"/>
                <w:szCs w:val="16"/>
              </w:rPr>
            </w:pPr>
            <w:r w:rsidRPr="00F2005E">
              <w:rPr>
                <w:rFonts w:ascii="Arial" w:eastAsia="Century Gothic" w:hAnsi="Arial" w:cs="Arial"/>
                <w:bCs/>
                <w:color w:val="000000"/>
                <w:sz w:val="16"/>
                <w:szCs w:val="16"/>
              </w:rPr>
              <w:t xml:space="preserve">PORCENTAJE DE COMISIÓN </w:t>
            </w:r>
            <w:r w:rsidRPr="00CC0AC7">
              <w:rPr>
                <w:rFonts w:ascii="Arial" w:eastAsia="Century Gothic" w:hAnsi="Arial" w:cs="Arial"/>
                <w:bCs/>
                <w:color w:val="000000"/>
                <w:sz w:val="16"/>
                <w:szCs w:val="16"/>
              </w:rPr>
              <w:t>XX%</w:t>
            </w:r>
          </w:p>
        </w:tc>
        <w:tc>
          <w:tcPr>
            <w:tcW w:w="596" w:type="pct"/>
            <w:shd w:val="clear" w:color="auto" w:fill="auto"/>
            <w:vAlign w:val="center"/>
          </w:tcPr>
          <w:p w14:paraId="1C978206" w14:textId="77777777" w:rsidR="00276322" w:rsidRPr="00F2005E" w:rsidRDefault="00276322" w:rsidP="00276322">
            <w:pPr>
              <w:jc w:val="center"/>
              <w:rPr>
                <w:rFonts w:ascii="Arial" w:hAnsi="Arial" w:cs="Arial"/>
                <w:sz w:val="16"/>
                <w:szCs w:val="16"/>
              </w:rPr>
            </w:pPr>
          </w:p>
        </w:tc>
        <w:tc>
          <w:tcPr>
            <w:tcW w:w="742" w:type="pct"/>
            <w:shd w:val="clear" w:color="auto" w:fill="auto"/>
            <w:vAlign w:val="center"/>
          </w:tcPr>
          <w:p w14:paraId="7B63D3BA" w14:textId="77777777" w:rsidR="00276322" w:rsidRPr="00F2005E" w:rsidRDefault="00276322" w:rsidP="00276322">
            <w:pPr>
              <w:jc w:val="center"/>
              <w:rPr>
                <w:rFonts w:ascii="Arial" w:hAnsi="Arial" w:cs="Arial"/>
                <w:sz w:val="16"/>
                <w:szCs w:val="16"/>
              </w:rPr>
            </w:pPr>
          </w:p>
        </w:tc>
      </w:tr>
      <w:tr w:rsidR="00276322" w:rsidRPr="00F2005E" w14:paraId="2C88CB2D" w14:textId="77777777" w:rsidTr="00142897">
        <w:trPr>
          <w:trHeight w:val="561"/>
        </w:trPr>
        <w:tc>
          <w:tcPr>
            <w:tcW w:w="2981" w:type="pct"/>
            <w:gridSpan w:val="3"/>
            <w:vMerge/>
            <w:shd w:val="clear" w:color="auto" w:fill="auto"/>
            <w:vAlign w:val="center"/>
          </w:tcPr>
          <w:p w14:paraId="0B172DC0" w14:textId="77777777" w:rsidR="00276322" w:rsidRPr="00F2005E" w:rsidRDefault="00276322" w:rsidP="00276322">
            <w:pPr>
              <w:jc w:val="center"/>
              <w:rPr>
                <w:rFonts w:ascii="Arial" w:hAnsi="Arial" w:cs="Arial"/>
                <w:sz w:val="16"/>
                <w:szCs w:val="16"/>
              </w:rPr>
            </w:pPr>
          </w:p>
        </w:tc>
        <w:tc>
          <w:tcPr>
            <w:tcW w:w="681" w:type="pct"/>
            <w:shd w:val="clear" w:color="auto" w:fill="auto"/>
            <w:vAlign w:val="center"/>
          </w:tcPr>
          <w:p w14:paraId="1342CDF5" w14:textId="39A75041" w:rsidR="00276322" w:rsidRPr="00F2005E" w:rsidRDefault="00276322" w:rsidP="00276322">
            <w:pPr>
              <w:jc w:val="center"/>
              <w:rPr>
                <w:rFonts w:ascii="Arial" w:eastAsia="Century Gothic" w:hAnsi="Arial" w:cs="Arial"/>
                <w:bCs/>
                <w:color w:val="000000"/>
                <w:sz w:val="16"/>
                <w:szCs w:val="16"/>
              </w:rPr>
            </w:pPr>
            <w:r w:rsidRPr="00F2005E">
              <w:rPr>
                <w:rFonts w:ascii="Arial" w:eastAsia="Century Gothic" w:hAnsi="Arial" w:cs="Arial"/>
                <w:bCs/>
                <w:color w:val="000000"/>
                <w:sz w:val="16"/>
                <w:szCs w:val="16"/>
              </w:rPr>
              <w:t>I.V.A. DE LA COMISIÓN</w:t>
            </w:r>
          </w:p>
        </w:tc>
        <w:tc>
          <w:tcPr>
            <w:tcW w:w="596" w:type="pct"/>
            <w:shd w:val="clear" w:color="auto" w:fill="auto"/>
            <w:vAlign w:val="center"/>
          </w:tcPr>
          <w:p w14:paraId="04E3F41E" w14:textId="77777777" w:rsidR="00276322" w:rsidRPr="00F2005E" w:rsidRDefault="00276322" w:rsidP="00276322">
            <w:pPr>
              <w:jc w:val="center"/>
              <w:rPr>
                <w:rFonts w:ascii="Arial" w:hAnsi="Arial" w:cs="Arial"/>
                <w:sz w:val="16"/>
                <w:szCs w:val="16"/>
              </w:rPr>
            </w:pPr>
          </w:p>
        </w:tc>
        <w:tc>
          <w:tcPr>
            <w:tcW w:w="742" w:type="pct"/>
            <w:shd w:val="clear" w:color="auto" w:fill="auto"/>
            <w:vAlign w:val="center"/>
          </w:tcPr>
          <w:p w14:paraId="3818DAA5" w14:textId="77777777" w:rsidR="00276322" w:rsidRPr="00F2005E" w:rsidRDefault="00276322" w:rsidP="00276322">
            <w:pPr>
              <w:jc w:val="center"/>
              <w:rPr>
                <w:rFonts w:ascii="Arial" w:hAnsi="Arial" w:cs="Arial"/>
                <w:sz w:val="16"/>
                <w:szCs w:val="16"/>
              </w:rPr>
            </w:pPr>
          </w:p>
        </w:tc>
      </w:tr>
      <w:tr w:rsidR="00276322" w:rsidRPr="00F2005E" w14:paraId="1BECC06D" w14:textId="77777777" w:rsidTr="00EA794E">
        <w:trPr>
          <w:trHeight w:val="563"/>
        </w:trPr>
        <w:tc>
          <w:tcPr>
            <w:tcW w:w="2981" w:type="pct"/>
            <w:gridSpan w:val="3"/>
            <w:vMerge/>
            <w:shd w:val="clear" w:color="auto" w:fill="auto"/>
            <w:vAlign w:val="center"/>
          </w:tcPr>
          <w:p w14:paraId="16E75205" w14:textId="77777777" w:rsidR="00276322" w:rsidRPr="00F2005E" w:rsidRDefault="00276322" w:rsidP="00276322">
            <w:pPr>
              <w:jc w:val="center"/>
              <w:rPr>
                <w:rFonts w:ascii="Arial" w:hAnsi="Arial" w:cs="Arial"/>
                <w:sz w:val="16"/>
                <w:szCs w:val="16"/>
              </w:rPr>
            </w:pPr>
          </w:p>
        </w:tc>
        <w:tc>
          <w:tcPr>
            <w:tcW w:w="681" w:type="pct"/>
            <w:shd w:val="clear" w:color="auto" w:fill="auto"/>
            <w:vAlign w:val="center"/>
          </w:tcPr>
          <w:p w14:paraId="43424708" w14:textId="34463C30" w:rsidR="00276322" w:rsidRPr="00F2005E" w:rsidRDefault="00276322" w:rsidP="00276322">
            <w:pPr>
              <w:jc w:val="center"/>
              <w:rPr>
                <w:rFonts w:ascii="Arial" w:eastAsia="Century Gothic" w:hAnsi="Arial" w:cs="Arial"/>
                <w:bCs/>
                <w:color w:val="000000"/>
                <w:sz w:val="16"/>
                <w:szCs w:val="16"/>
              </w:rPr>
            </w:pPr>
            <w:r w:rsidRPr="00F2005E">
              <w:rPr>
                <w:rFonts w:ascii="Arial" w:eastAsia="Century Gothic" w:hAnsi="Arial" w:cs="Arial"/>
                <w:bCs/>
                <w:color w:val="000000"/>
                <w:sz w:val="16"/>
                <w:szCs w:val="16"/>
              </w:rPr>
              <w:t>TOTAL</w:t>
            </w:r>
          </w:p>
        </w:tc>
        <w:tc>
          <w:tcPr>
            <w:tcW w:w="596" w:type="pct"/>
            <w:shd w:val="clear" w:color="auto" w:fill="auto"/>
            <w:vAlign w:val="center"/>
          </w:tcPr>
          <w:p w14:paraId="60ABE71B" w14:textId="77777777" w:rsidR="00276322" w:rsidRPr="00F2005E" w:rsidRDefault="00276322" w:rsidP="00276322">
            <w:pPr>
              <w:jc w:val="center"/>
              <w:rPr>
                <w:rFonts w:ascii="Arial" w:hAnsi="Arial" w:cs="Arial"/>
                <w:sz w:val="16"/>
                <w:szCs w:val="16"/>
              </w:rPr>
            </w:pPr>
          </w:p>
        </w:tc>
        <w:tc>
          <w:tcPr>
            <w:tcW w:w="742" w:type="pct"/>
            <w:shd w:val="clear" w:color="auto" w:fill="auto"/>
            <w:vAlign w:val="center"/>
          </w:tcPr>
          <w:p w14:paraId="3DCDD18C" w14:textId="77777777" w:rsidR="00276322" w:rsidRPr="00F2005E" w:rsidRDefault="00276322" w:rsidP="00276322">
            <w:pPr>
              <w:jc w:val="center"/>
              <w:rPr>
                <w:rFonts w:ascii="Arial" w:hAnsi="Arial" w:cs="Arial"/>
                <w:sz w:val="16"/>
                <w:szCs w:val="16"/>
              </w:rPr>
            </w:pPr>
          </w:p>
        </w:tc>
      </w:tr>
    </w:tbl>
    <w:p w14:paraId="79E3E36F" w14:textId="77777777" w:rsidR="00B559DE" w:rsidRDefault="00B559DE" w:rsidP="00E66674">
      <w:pPr>
        <w:spacing w:after="0" w:line="240" w:lineRule="auto"/>
        <w:rPr>
          <w:rFonts w:ascii="Arial" w:eastAsia="Times New Roman" w:hAnsi="Arial" w:cs="Arial"/>
          <w:sz w:val="18"/>
          <w:szCs w:val="18"/>
        </w:rPr>
      </w:pPr>
    </w:p>
    <w:p w14:paraId="5238F888" w14:textId="335CB95C" w:rsidR="00D90D0E" w:rsidRDefault="00082AD2" w:rsidP="000F7AC6">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r w:rsidR="0030474A">
        <w:rPr>
          <w:rFonts w:ascii="Arial" w:eastAsia="Century Gothic" w:hAnsi="Arial" w:cs="Arial"/>
          <w:color w:val="000000"/>
          <w:sz w:val="18"/>
          <w:szCs w:val="18"/>
        </w:rPr>
        <w:t>.</w:t>
      </w:r>
    </w:p>
    <w:p w14:paraId="797639E8" w14:textId="479862EE" w:rsidR="00082AD2" w:rsidRDefault="00082AD2" w:rsidP="00082AD2">
      <w:pPr>
        <w:pBdr>
          <w:bottom w:val="single" w:sz="4" w:space="1" w:color="auto"/>
        </w:pBdr>
        <w:spacing w:after="0" w:line="240" w:lineRule="auto"/>
        <w:rPr>
          <w:rFonts w:ascii="Arial" w:eastAsia="Times New Roman" w:hAnsi="Arial" w:cs="Arial"/>
          <w:sz w:val="18"/>
          <w:szCs w:val="18"/>
        </w:rPr>
      </w:pPr>
    </w:p>
    <w:p w14:paraId="1ED3C884" w14:textId="3DC01FD5" w:rsidR="0018437B" w:rsidRDefault="0018437B"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930"/>
        <w:gridCol w:w="2043"/>
        <w:gridCol w:w="852"/>
        <w:gridCol w:w="916"/>
        <w:gridCol w:w="218"/>
        <w:gridCol w:w="1133"/>
        <w:gridCol w:w="1137"/>
        <w:gridCol w:w="1133"/>
        <w:gridCol w:w="1125"/>
      </w:tblGrid>
      <w:tr w:rsidR="00142897" w:rsidRPr="00F2005E" w14:paraId="6C609DB7" w14:textId="77777777" w:rsidTr="00142897">
        <w:trPr>
          <w:trHeight w:val="441"/>
        </w:trPr>
        <w:tc>
          <w:tcPr>
            <w:tcW w:w="5000" w:type="pct"/>
            <w:gridSpan w:val="9"/>
            <w:shd w:val="clear" w:color="auto" w:fill="D6E3BC" w:themeFill="accent3" w:themeFillTint="66"/>
            <w:vAlign w:val="center"/>
          </w:tcPr>
          <w:p w14:paraId="4CCF1079" w14:textId="77777777" w:rsidR="00142897" w:rsidRDefault="00142897" w:rsidP="0018437B">
            <w:pPr>
              <w:jc w:val="center"/>
              <w:rPr>
                <w:rFonts w:ascii="Arial" w:hAnsi="Arial" w:cs="Arial"/>
                <w:b/>
                <w:sz w:val="18"/>
                <w:szCs w:val="18"/>
              </w:rPr>
            </w:pPr>
            <w:r>
              <w:rPr>
                <w:rFonts w:ascii="Arial" w:hAnsi="Arial" w:cs="Arial"/>
                <w:b/>
                <w:sz w:val="18"/>
                <w:szCs w:val="18"/>
              </w:rPr>
              <w:t xml:space="preserve">PARTIDA 3 </w:t>
            </w:r>
          </w:p>
          <w:p w14:paraId="796D2CE7" w14:textId="16C2A44B" w:rsidR="00142897" w:rsidRPr="00F2005E" w:rsidRDefault="00142897" w:rsidP="0018437B">
            <w:pPr>
              <w:jc w:val="center"/>
              <w:rPr>
                <w:rFonts w:ascii="Arial" w:hAnsi="Arial" w:cs="Arial"/>
                <w:b/>
                <w:sz w:val="18"/>
                <w:szCs w:val="18"/>
              </w:rPr>
            </w:pPr>
            <w:r w:rsidRPr="00142897">
              <w:rPr>
                <w:rFonts w:ascii="Arial" w:hAnsi="Arial" w:cs="Arial"/>
                <w:b/>
                <w:sz w:val="18"/>
                <w:szCs w:val="18"/>
              </w:rPr>
              <w:t>SERVICIO PARA SUMINISTRO Y CONTROL DE COMBUSTIBLE TIPO DIESEL PARA MAQUINARIA, CALDERAS Y PLANTAS DE EMERGENCIA</w:t>
            </w:r>
          </w:p>
        </w:tc>
      </w:tr>
      <w:tr w:rsidR="0018437B" w:rsidRPr="00F2005E" w14:paraId="2861717D" w14:textId="77777777" w:rsidTr="00023909">
        <w:trPr>
          <w:trHeight w:val="441"/>
        </w:trPr>
        <w:tc>
          <w:tcPr>
            <w:tcW w:w="2499" w:type="pct"/>
            <w:gridSpan w:val="4"/>
            <w:shd w:val="clear" w:color="auto" w:fill="DAEEF3" w:themeFill="accent5" w:themeFillTint="33"/>
            <w:vAlign w:val="center"/>
          </w:tcPr>
          <w:p w14:paraId="6585F0D1" w14:textId="77777777" w:rsidR="0018437B" w:rsidRPr="00F2005E" w:rsidRDefault="0018437B" w:rsidP="0018437B">
            <w:pPr>
              <w:jc w:val="center"/>
              <w:rPr>
                <w:rFonts w:ascii="Arial" w:hAnsi="Arial" w:cs="Arial"/>
                <w:b/>
                <w:bCs/>
                <w:sz w:val="18"/>
                <w:szCs w:val="18"/>
              </w:rPr>
            </w:pPr>
            <w:r w:rsidRPr="00F2005E">
              <w:rPr>
                <w:rFonts w:ascii="Arial" w:hAnsi="Arial" w:cs="Arial"/>
                <w:b/>
                <w:sz w:val="18"/>
                <w:szCs w:val="18"/>
              </w:rPr>
              <w:t>PRESUPUESTO MÍNIMO</w:t>
            </w:r>
          </w:p>
        </w:tc>
        <w:tc>
          <w:tcPr>
            <w:tcW w:w="2501" w:type="pct"/>
            <w:gridSpan w:val="5"/>
            <w:shd w:val="clear" w:color="auto" w:fill="DAEEF3" w:themeFill="accent5" w:themeFillTint="33"/>
            <w:vAlign w:val="center"/>
          </w:tcPr>
          <w:p w14:paraId="16C1EB02" w14:textId="4620706D" w:rsidR="0018437B" w:rsidRPr="00F2005E" w:rsidRDefault="0018437B" w:rsidP="0018437B">
            <w:pPr>
              <w:jc w:val="center"/>
              <w:rPr>
                <w:rFonts w:ascii="Arial" w:hAnsi="Arial" w:cs="Arial"/>
                <w:b/>
                <w:sz w:val="18"/>
                <w:szCs w:val="18"/>
              </w:rPr>
            </w:pPr>
            <w:r w:rsidRPr="00F2005E">
              <w:rPr>
                <w:rFonts w:ascii="Arial" w:hAnsi="Arial" w:cs="Arial"/>
                <w:b/>
                <w:sz w:val="18"/>
                <w:szCs w:val="18"/>
              </w:rPr>
              <w:t>PRESUPUESTO MÁXIMO</w:t>
            </w:r>
          </w:p>
        </w:tc>
      </w:tr>
      <w:tr w:rsidR="0018437B" w:rsidRPr="00F2005E" w14:paraId="76EE3A2F" w14:textId="77777777" w:rsidTr="00023909">
        <w:trPr>
          <w:trHeight w:val="419"/>
        </w:trPr>
        <w:tc>
          <w:tcPr>
            <w:tcW w:w="2499" w:type="pct"/>
            <w:gridSpan w:val="4"/>
            <w:shd w:val="clear" w:color="auto" w:fill="DAEEF3" w:themeFill="accent5" w:themeFillTint="33"/>
            <w:vAlign w:val="center"/>
          </w:tcPr>
          <w:p w14:paraId="38C40462" w14:textId="77777777" w:rsidR="0018437B" w:rsidRPr="00F2005E" w:rsidRDefault="0018437B" w:rsidP="0018437B">
            <w:pPr>
              <w:jc w:val="center"/>
              <w:rPr>
                <w:rFonts w:ascii="Arial" w:hAnsi="Arial" w:cs="Arial"/>
                <w:b/>
                <w:bCs/>
                <w:sz w:val="18"/>
                <w:szCs w:val="18"/>
              </w:rPr>
            </w:pPr>
            <w:r w:rsidRPr="00F2005E">
              <w:rPr>
                <w:rFonts w:ascii="Arial" w:hAnsi="Arial" w:cs="Arial"/>
                <w:b/>
                <w:sz w:val="18"/>
                <w:szCs w:val="18"/>
              </w:rPr>
              <w:t>$1,200,000.00</w:t>
            </w:r>
          </w:p>
        </w:tc>
        <w:tc>
          <w:tcPr>
            <w:tcW w:w="2501" w:type="pct"/>
            <w:gridSpan w:val="5"/>
            <w:shd w:val="clear" w:color="auto" w:fill="DAEEF3" w:themeFill="accent5" w:themeFillTint="33"/>
            <w:vAlign w:val="center"/>
          </w:tcPr>
          <w:p w14:paraId="3F0D2917" w14:textId="621E2025" w:rsidR="0018437B" w:rsidRPr="00A8607D" w:rsidRDefault="0018437B" w:rsidP="0018437B">
            <w:pPr>
              <w:jc w:val="center"/>
              <w:rPr>
                <w:rFonts w:ascii="Arial" w:hAnsi="Arial" w:cs="Arial"/>
                <w:b/>
                <w:sz w:val="18"/>
                <w:szCs w:val="18"/>
              </w:rPr>
            </w:pPr>
            <w:r w:rsidRPr="00F2005E">
              <w:rPr>
                <w:rFonts w:ascii="Arial" w:hAnsi="Arial" w:cs="Arial"/>
                <w:b/>
                <w:sz w:val="18"/>
                <w:szCs w:val="18"/>
              </w:rPr>
              <w:t>$3,000,000.00</w:t>
            </w:r>
          </w:p>
        </w:tc>
      </w:tr>
      <w:tr w:rsidR="00023909" w:rsidRPr="00F2005E" w14:paraId="3D1ACD3F" w14:textId="77777777" w:rsidTr="00023909">
        <w:tc>
          <w:tcPr>
            <w:tcW w:w="490" w:type="pct"/>
            <w:shd w:val="clear" w:color="auto" w:fill="D9D9D9" w:themeFill="background1" w:themeFillShade="D9"/>
            <w:vAlign w:val="center"/>
          </w:tcPr>
          <w:p w14:paraId="2C3B0D51"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PARTIDA</w:t>
            </w:r>
          </w:p>
        </w:tc>
        <w:tc>
          <w:tcPr>
            <w:tcW w:w="1077" w:type="pct"/>
            <w:shd w:val="clear" w:color="auto" w:fill="D9D9D9" w:themeFill="background1" w:themeFillShade="D9"/>
            <w:vAlign w:val="center"/>
          </w:tcPr>
          <w:p w14:paraId="707ABA29"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DESCRIPCIÓN</w:t>
            </w:r>
          </w:p>
        </w:tc>
        <w:tc>
          <w:tcPr>
            <w:tcW w:w="449" w:type="pct"/>
            <w:shd w:val="clear" w:color="auto" w:fill="D9D9D9" w:themeFill="background1" w:themeFillShade="D9"/>
            <w:vAlign w:val="center"/>
          </w:tcPr>
          <w:p w14:paraId="2F4499A7"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UNIDAD DE MEDIDA</w:t>
            </w:r>
          </w:p>
        </w:tc>
        <w:tc>
          <w:tcPr>
            <w:tcW w:w="598" w:type="pct"/>
            <w:gridSpan w:val="2"/>
            <w:shd w:val="clear" w:color="auto" w:fill="D9D9D9" w:themeFill="background1" w:themeFillShade="D9"/>
            <w:vAlign w:val="center"/>
          </w:tcPr>
          <w:p w14:paraId="75C75EBA"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CANTIDAD</w:t>
            </w:r>
            <w:r>
              <w:rPr>
                <w:rFonts w:ascii="Arial" w:hAnsi="Arial" w:cs="Arial"/>
                <w:b/>
                <w:bCs/>
                <w:sz w:val="16"/>
                <w:szCs w:val="16"/>
              </w:rPr>
              <w:t xml:space="preserve"> MÍNIMA</w:t>
            </w:r>
          </w:p>
        </w:tc>
        <w:tc>
          <w:tcPr>
            <w:tcW w:w="597" w:type="pct"/>
            <w:shd w:val="clear" w:color="auto" w:fill="D9D9D9" w:themeFill="background1" w:themeFillShade="D9"/>
            <w:vAlign w:val="center"/>
          </w:tcPr>
          <w:p w14:paraId="7C89F536" w14:textId="77777777" w:rsidR="0018437B" w:rsidRPr="00F2005E" w:rsidRDefault="0018437B" w:rsidP="0018437B">
            <w:pPr>
              <w:jc w:val="center"/>
              <w:rPr>
                <w:rFonts w:ascii="Arial" w:hAnsi="Arial" w:cs="Arial"/>
                <w:b/>
                <w:bCs/>
                <w:sz w:val="16"/>
                <w:szCs w:val="16"/>
              </w:rPr>
            </w:pPr>
            <w:r>
              <w:rPr>
                <w:rFonts w:ascii="Arial" w:hAnsi="Arial" w:cs="Arial"/>
                <w:b/>
                <w:bCs/>
                <w:sz w:val="16"/>
                <w:szCs w:val="16"/>
              </w:rPr>
              <w:t>CANTIDAD MÁXIMA</w:t>
            </w:r>
          </w:p>
        </w:tc>
        <w:tc>
          <w:tcPr>
            <w:tcW w:w="599" w:type="pct"/>
            <w:shd w:val="clear" w:color="auto" w:fill="D9D9D9" w:themeFill="background1" w:themeFillShade="D9"/>
            <w:vAlign w:val="center"/>
          </w:tcPr>
          <w:p w14:paraId="53910B55"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PRECIO UNITARIO CON IEPS SIN I.V.A.</w:t>
            </w:r>
          </w:p>
        </w:tc>
        <w:tc>
          <w:tcPr>
            <w:tcW w:w="597" w:type="pct"/>
            <w:shd w:val="clear" w:color="auto" w:fill="D9D9D9" w:themeFill="background1" w:themeFillShade="D9"/>
            <w:vAlign w:val="center"/>
          </w:tcPr>
          <w:p w14:paraId="7E6C9950"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IMPORTE</w:t>
            </w:r>
            <w:r>
              <w:rPr>
                <w:rFonts w:ascii="Arial" w:hAnsi="Arial" w:cs="Arial"/>
                <w:b/>
                <w:bCs/>
                <w:sz w:val="16"/>
                <w:szCs w:val="16"/>
              </w:rPr>
              <w:t xml:space="preserve"> TOTAL CANTIDAD MÍNIMA</w:t>
            </w:r>
          </w:p>
        </w:tc>
        <w:tc>
          <w:tcPr>
            <w:tcW w:w="594" w:type="pct"/>
            <w:shd w:val="clear" w:color="auto" w:fill="D9D9D9" w:themeFill="background1" w:themeFillShade="D9"/>
          </w:tcPr>
          <w:p w14:paraId="27427F4F" w14:textId="77777777" w:rsidR="0018437B" w:rsidRPr="00F2005E" w:rsidRDefault="0018437B" w:rsidP="0018437B">
            <w:pPr>
              <w:jc w:val="center"/>
              <w:rPr>
                <w:rFonts w:ascii="Arial" w:hAnsi="Arial" w:cs="Arial"/>
                <w:b/>
                <w:bCs/>
                <w:sz w:val="16"/>
                <w:szCs w:val="16"/>
              </w:rPr>
            </w:pPr>
            <w:r w:rsidRPr="00F2005E">
              <w:rPr>
                <w:rFonts w:ascii="Arial" w:hAnsi="Arial" w:cs="Arial"/>
                <w:b/>
                <w:bCs/>
                <w:sz w:val="16"/>
                <w:szCs w:val="16"/>
              </w:rPr>
              <w:t>IMPORTE</w:t>
            </w:r>
            <w:r>
              <w:rPr>
                <w:rFonts w:ascii="Arial" w:hAnsi="Arial" w:cs="Arial"/>
                <w:b/>
                <w:bCs/>
                <w:sz w:val="16"/>
                <w:szCs w:val="16"/>
              </w:rPr>
              <w:t xml:space="preserve"> TOTAL CANTIDAD MÁXIMA</w:t>
            </w:r>
          </w:p>
        </w:tc>
      </w:tr>
      <w:tr w:rsidR="00023909" w:rsidRPr="00F2005E" w14:paraId="26207720" w14:textId="77777777" w:rsidTr="00023909">
        <w:trPr>
          <w:trHeight w:val="556"/>
        </w:trPr>
        <w:tc>
          <w:tcPr>
            <w:tcW w:w="490" w:type="pct"/>
            <w:shd w:val="clear" w:color="auto" w:fill="auto"/>
            <w:vAlign w:val="center"/>
          </w:tcPr>
          <w:p w14:paraId="4840B1AB" w14:textId="3A1677E1" w:rsidR="0018437B" w:rsidRPr="00F2005E" w:rsidRDefault="0018437B" w:rsidP="0018437B">
            <w:pPr>
              <w:jc w:val="center"/>
              <w:rPr>
                <w:rFonts w:ascii="Arial" w:eastAsia="Arial" w:hAnsi="Arial" w:cs="Arial"/>
                <w:color w:val="000000"/>
                <w:sz w:val="16"/>
                <w:szCs w:val="16"/>
              </w:rPr>
            </w:pPr>
            <w:r w:rsidRPr="00F2005E">
              <w:rPr>
                <w:rFonts w:ascii="Arial" w:hAnsi="Arial" w:cs="Arial"/>
                <w:sz w:val="16"/>
                <w:szCs w:val="16"/>
              </w:rPr>
              <w:t>3</w:t>
            </w:r>
          </w:p>
        </w:tc>
        <w:tc>
          <w:tcPr>
            <w:tcW w:w="1077" w:type="pct"/>
            <w:shd w:val="clear" w:color="auto" w:fill="auto"/>
            <w:vAlign w:val="center"/>
          </w:tcPr>
          <w:p w14:paraId="74ECC768" w14:textId="6D0CE602" w:rsidR="0018437B" w:rsidRPr="00F2005E" w:rsidRDefault="0018437B" w:rsidP="0018437B">
            <w:pPr>
              <w:jc w:val="both"/>
              <w:rPr>
                <w:rFonts w:ascii="Arial" w:hAnsi="Arial" w:cs="Arial"/>
                <w:sz w:val="16"/>
                <w:szCs w:val="16"/>
              </w:rPr>
            </w:pPr>
          </w:p>
        </w:tc>
        <w:tc>
          <w:tcPr>
            <w:tcW w:w="449" w:type="pct"/>
            <w:vAlign w:val="center"/>
          </w:tcPr>
          <w:p w14:paraId="3AAADC44" w14:textId="77777777" w:rsidR="0018437B" w:rsidRPr="00F2005E" w:rsidRDefault="0018437B" w:rsidP="0018437B">
            <w:pPr>
              <w:jc w:val="center"/>
              <w:rPr>
                <w:rFonts w:ascii="Arial" w:hAnsi="Arial" w:cs="Arial"/>
                <w:sz w:val="16"/>
                <w:szCs w:val="16"/>
              </w:rPr>
            </w:pPr>
            <w:r w:rsidRPr="00F2005E">
              <w:rPr>
                <w:rFonts w:ascii="Arial" w:eastAsia="Arial" w:hAnsi="Arial" w:cs="Arial"/>
                <w:sz w:val="16"/>
                <w:szCs w:val="16"/>
              </w:rPr>
              <w:t>LITRO</w:t>
            </w:r>
          </w:p>
        </w:tc>
        <w:tc>
          <w:tcPr>
            <w:tcW w:w="598" w:type="pct"/>
            <w:gridSpan w:val="2"/>
            <w:vAlign w:val="center"/>
          </w:tcPr>
          <w:p w14:paraId="47D0DD5E" w14:textId="77777777" w:rsidR="0018437B" w:rsidRPr="00F2005E" w:rsidRDefault="0018437B" w:rsidP="0018437B">
            <w:pPr>
              <w:jc w:val="center"/>
              <w:rPr>
                <w:rFonts w:ascii="Arial" w:eastAsia="Arial" w:hAnsi="Arial" w:cs="Arial"/>
                <w:sz w:val="16"/>
                <w:szCs w:val="16"/>
              </w:rPr>
            </w:pPr>
          </w:p>
        </w:tc>
        <w:tc>
          <w:tcPr>
            <w:tcW w:w="597" w:type="pct"/>
            <w:vAlign w:val="center"/>
          </w:tcPr>
          <w:p w14:paraId="32C92F9F" w14:textId="77777777" w:rsidR="0018437B" w:rsidRPr="00F2005E" w:rsidRDefault="0018437B" w:rsidP="0018437B">
            <w:pPr>
              <w:jc w:val="center"/>
              <w:rPr>
                <w:rFonts w:ascii="Arial" w:eastAsia="Arial" w:hAnsi="Arial" w:cs="Arial"/>
                <w:sz w:val="16"/>
                <w:szCs w:val="16"/>
              </w:rPr>
            </w:pPr>
          </w:p>
        </w:tc>
        <w:tc>
          <w:tcPr>
            <w:tcW w:w="599" w:type="pct"/>
            <w:vAlign w:val="center"/>
          </w:tcPr>
          <w:p w14:paraId="6B34C3BF" w14:textId="77777777" w:rsidR="0018437B" w:rsidRPr="00F2005E" w:rsidRDefault="0018437B" w:rsidP="0018437B">
            <w:pPr>
              <w:jc w:val="center"/>
              <w:rPr>
                <w:rFonts w:ascii="Arial" w:hAnsi="Arial" w:cs="Arial"/>
                <w:sz w:val="16"/>
                <w:szCs w:val="16"/>
                <w:highlight w:val="yellow"/>
              </w:rPr>
            </w:pPr>
          </w:p>
        </w:tc>
        <w:tc>
          <w:tcPr>
            <w:tcW w:w="597" w:type="pct"/>
            <w:vAlign w:val="center"/>
          </w:tcPr>
          <w:p w14:paraId="6246602F" w14:textId="77777777" w:rsidR="0018437B" w:rsidRPr="00F2005E" w:rsidRDefault="0018437B" w:rsidP="0018437B">
            <w:pPr>
              <w:jc w:val="center"/>
              <w:rPr>
                <w:rFonts w:ascii="Arial" w:hAnsi="Arial" w:cs="Arial"/>
                <w:sz w:val="16"/>
                <w:szCs w:val="16"/>
                <w:highlight w:val="yellow"/>
              </w:rPr>
            </w:pPr>
          </w:p>
        </w:tc>
        <w:tc>
          <w:tcPr>
            <w:tcW w:w="594" w:type="pct"/>
          </w:tcPr>
          <w:p w14:paraId="40E4D732" w14:textId="77777777" w:rsidR="0018437B" w:rsidRPr="00F2005E" w:rsidRDefault="0018437B" w:rsidP="0018437B">
            <w:pPr>
              <w:jc w:val="center"/>
              <w:rPr>
                <w:rFonts w:ascii="Arial" w:hAnsi="Arial" w:cs="Arial"/>
                <w:sz w:val="16"/>
                <w:szCs w:val="16"/>
                <w:highlight w:val="yellow"/>
              </w:rPr>
            </w:pPr>
          </w:p>
        </w:tc>
      </w:tr>
      <w:tr w:rsidR="0018437B" w:rsidRPr="00F2005E" w14:paraId="778188EE" w14:textId="77777777" w:rsidTr="00023909">
        <w:trPr>
          <w:trHeight w:val="564"/>
        </w:trPr>
        <w:tc>
          <w:tcPr>
            <w:tcW w:w="3210" w:type="pct"/>
            <w:gridSpan w:val="6"/>
            <w:vMerge w:val="restart"/>
            <w:shd w:val="clear" w:color="auto" w:fill="auto"/>
            <w:vAlign w:val="center"/>
          </w:tcPr>
          <w:p w14:paraId="4686D7EC" w14:textId="77777777" w:rsidR="0018437B" w:rsidRPr="00F2005E" w:rsidRDefault="0018437B" w:rsidP="0018437B">
            <w:pPr>
              <w:ind w:right="140"/>
              <w:jc w:val="both"/>
              <w:rPr>
                <w:rFonts w:ascii="Arial" w:eastAsia="Century Gothic" w:hAnsi="Arial" w:cs="Arial"/>
                <w:bCs/>
                <w:color w:val="000000"/>
                <w:sz w:val="16"/>
                <w:szCs w:val="16"/>
              </w:rPr>
            </w:pPr>
            <w:r w:rsidRPr="00F2005E">
              <w:rPr>
                <w:rFonts w:ascii="Arial" w:eastAsia="Century Gothic" w:hAnsi="Arial" w:cs="Arial"/>
                <w:b/>
                <w:color w:val="000000"/>
                <w:sz w:val="16"/>
                <w:szCs w:val="16"/>
              </w:rPr>
              <w:t>TOTAL, CON LETRA:</w:t>
            </w:r>
          </w:p>
        </w:tc>
        <w:tc>
          <w:tcPr>
            <w:tcW w:w="599" w:type="pct"/>
            <w:shd w:val="clear" w:color="auto" w:fill="auto"/>
            <w:vAlign w:val="center"/>
          </w:tcPr>
          <w:p w14:paraId="3E1655A5" w14:textId="77777777" w:rsidR="0018437B" w:rsidRPr="00F2005E" w:rsidRDefault="0018437B" w:rsidP="0018437B">
            <w:pPr>
              <w:jc w:val="center"/>
              <w:rPr>
                <w:rFonts w:ascii="Arial" w:hAnsi="Arial" w:cs="Arial"/>
                <w:sz w:val="16"/>
                <w:szCs w:val="16"/>
              </w:rPr>
            </w:pPr>
            <w:r w:rsidRPr="00F2005E">
              <w:rPr>
                <w:rFonts w:ascii="Arial" w:eastAsia="Century Gothic" w:hAnsi="Arial" w:cs="Arial"/>
                <w:bCs/>
                <w:color w:val="000000"/>
                <w:sz w:val="16"/>
                <w:szCs w:val="16"/>
              </w:rPr>
              <w:t>SUBTOTAL</w:t>
            </w:r>
          </w:p>
        </w:tc>
        <w:tc>
          <w:tcPr>
            <w:tcW w:w="597" w:type="pct"/>
            <w:shd w:val="clear" w:color="auto" w:fill="auto"/>
            <w:vAlign w:val="center"/>
          </w:tcPr>
          <w:p w14:paraId="79E07DC5" w14:textId="77777777" w:rsidR="0018437B" w:rsidRPr="00F2005E" w:rsidRDefault="0018437B" w:rsidP="0018437B">
            <w:pPr>
              <w:jc w:val="center"/>
              <w:rPr>
                <w:rFonts w:ascii="Arial" w:hAnsi="Arial" w:cs="Arial"/>
                <w:sz w:val="16"/>
                <w:szCs w:val="16"/>
              </w:rPr>
            </w:pPr>
          </w:p>
        </w:tc>
        <w:tc>
          <w:tcPr>
            <w:tcW w:w="594" w:type="pct"/>
          </w:tcPr>
          <w:p w14:paraId="3445DECF" w14:textId="77777777" w:rsidR="0018437B" w:rsidRPr="00F2005E" w:rsidRDefault="0018437B" w:rsidP="0018437B">
            <w:pPr>
              <w:jc w:val="center"/>
              <w:rPr>
                <w:rFonts w:ascii="Arial" w:hAnsi="Arial" w:cs="Arial"/>
                <w:sz w:val="16"/>
                <w:szCs w:val="16"/>
              </w:rPr>
            </w:pPr>
          </w:p>
        </w:tc>
      </w:tr>
      <w:tr w:rsidR="0018437B" w:rsidRPr="00F2005E" w14:paraId="5021AECD" w14:textId="77777777" w:rsidTr="00023909">
        <w:trPr>
          <w:trHeight w:val="561"/>
        </w:trPr>
        <w:tc>
          <w:tcPr>
            <w:tcW w:w="3210" w:type="pct"/>
            <w:gridSpan w:val="6"/>
            <w:vMerge/>
            <w:shd w:val="clear" w:color="auto" w:fill="auto"/>
            <w:vAlign w:val="center"/>
          </w:tcPr>
          <w:p w14:paraId="3F6F1B95" w14:textId="77777777" w:rsidR="0018437B" w:rsidRPr="00F2005E" w:rsidRDefault="0018437B" w:rsidP="0018437B">
            <w:pPr>
              <w:jc w:val="both"/>
              <w:rPr>
                <w:rFonts w:ascii="Arial" w:eastAsia="Century Gothic" w:hAnsi="Arial" w:cs="Arial"/>
                <w:bCs/>
                <w:color w:val="000000"/>
                <w:sz w:val="16"/>
                <w:szCs w:val="16"/>
              </w:rPr>
            </w:pPr>
          </w:p>
        </w:tc>
        <w:tc>
          <w:tcPr>
            <w:tcW w:w="599" w:type="pct"/>
            <w:shd w:val="clear" w:color="auto" w:fill="auto"/>
            <w:vAlign w:val="center"/>
          </w:tcPr>
          <w:p w14:paraId="2481E631" w14:textId="77777777" w:rsidR="0018437B" w:rsidRPr="00F2005E" w:rsidRDefault="0018437B" w:rsidP="0018437B">
            <w:pPr>
              <w:jc w:val="center"/>
              <w:rPr>
                <w:rFonts w:ascii="Arial" w:hAnsi="Arial" w:cs="Arial"/>
                <w:sz w:val="16"/>
                <w:szCs w:val="16"/>
              </w:rPr>
            </w:pPr>
            <w:r w:rsidRPr="00F2005E">
              <w:rPr>
                <w:rFonts w:ascii="Arial" w:eastAsia="Century Gothic" w:hAnsi="Arial" w:cs="Arial"/>
                <w:bCs/>
                <w:color w:val="000000"/>
                <w:sz w:val="16"/>
                <w:szCs w:val="16"/>
              </w:rPr>
              <w:t>I.V.A. DE LA COMISIÓN</w:t>
            </w:r>
          </w:p>
        </w:tc>
        <w:tc>
          <w:tcPr>
            <w:tcW w:w="597" w:type="pct"/>
            <w:shd w:val="clear" w:color="auto" w:fill="auto"/>
            <w:vAlign w:val="center"/>
          </w:tcPr>
          <w:p w14:paraId="2668AF15" w14:textId="77777777" w:rsidR="0018437B" w:rsidRPr="00F2005E" w:rsidRDefault="0018437B" w:rsidP="0018437B">
            <w:pPr>
              <w:jc w:val="center"/>
              <w:rPr>
                <w:rFonts w:ascii="Arial" w:hAnsi="Arial" w:cs="Arial"/>
                <w:sz w:val="16"/>
                <w:szCs w:val="16"/>
              </w:rPr>
            </w:pPr>
          </w:p>
        </w:tc>
        <w:tc>
          <w:tcPr>
            <w:tcW w:w="594" w:type="pct"/>
          </w:tcPr>
          <w:p w14:paraId="191184D5" w14:textId="77777777" w:rsidR="0018437B" w:rsidRPr="00F2005E" w:rsidRDefault="0018437B" w:rsidP="0018437B">
            <w:pPr>
              <w:jc w:val="center"/>
              <w:rPr>
                <w:rFonts w:ascii="Arial" w:hAnsi="Arial" w:cs="Arial"/>
                <w:sz w:val="16"/>
                <w:szCs w:val="16"/>
              </w:rPr>
            </w:pPr>
          </w:p>
        </w:tc>
      </w:tr>
      <w:tr w:rsidR="0018437B" w:rsidRPr="00F2005E" w14:paraId="1D2339DB" w14:textId="77777777" w:rsidTr="00023909">
        <w:trPr>
          <w:trHeight w:val="569"/>
        </w:trPr>
        <w:tc>
          <w:tcPr>
            <w:tcW w:w="3210" w:type="pct"/>
            <w:gridSpan w:val="6"/>
            <w:vMerge/>
            <w:shd w:val="clear" w:color="auto" w:fill="auto"/>
            <w:vAlign w:val="center"/>
          </w:tcPr>
          <w:p w14:paraId="373BDCFE" w14:textId="77777777" w:rsidR="0018437B" w:rsidRPr="00F2005E" w:rsidRDefault="0018437B" w:rsidP="0018437B">
            <w:pPr>
              <w:jc w:val="center"/>
              <w:rPr>
                <w:rFonts w:ascii="Arial" w:eastAsia="Century Gothic" w:hAnsi="Arial" w:cs="Arial"/>
                <w:bCs/>
                <w:color w:val="000000"/>
                <w:sz w:val="16"/>
                <w:szCs w:val="16"/>
              </w:rPr>
            </w:pPr>
          </w:p>
        </w:tc>
        <w:tc>
          <w:tcPr>
            <w:tcW w:w="599" w:type="pct"/>
            <w:shd w:val="clear" w:color="auto" w:fill="auto"/>
            <w:vAlign w:val="center"/>
          </w:tcPr>
          <w:p w14:paraId="0E99D30B" w14:textId="711AB524" w:rsidR="0018437B" w:rsidRPr="00F2005E" w:rsidRDefault="0018437B" w:rsidP="0018437B">
            <w:pPr>
              <w:jc w:val="center"/>
              <w:rPr>
                <w:rFonts w:ascii="Arial" w:hAnsi="Arial" w:cs="Arial"/>
                <w:sz w:val="16"/>
                <w:szCs w:val="16"/>
              </w:rPr>
            </w:pPr>
            <w:r w:rsidRPr="00F2005E">
              <w:rPr>
                <w:rFonts w:ascii="Arial" w:eastAsia="Century Gothic" w:hAnsi="Arial" w:cs="Arial"/>
                <w:bCs/>
                <w:color w:val="000000"/>
                <w:sz w:val="16"/>
                <w:szCs w:val="16"/>
              </w:rPr>
              <w:t>TOTAL</w:t>
            </w:r>
          </w:p>
        </w:tc>
        <w:tc>
          <w:tcPr>
            <w:tcW w:w="597" w:type="pct"/>
            <w:shd w:val="clear" w:color="auto" w:fill="auto"/>
            <w:vAlign w:val="center"/>
          </w:tcPr>
          <w:p w14:paraId="3E420D83" w14:textId="77777777" w:rsidR="0018437B" w:rsidRPr="00F2005E" w:rsidRDefault="0018437B" w:rsidP="0018437B">
            <w:pPr>
              <w:jc w:val="center"/>
              <w:rPr>
                <w:rFonts w:ascii="Arial" w:hAnsi="Arial" w:cs="Arial"/>
                <w:sz w:val="16"/>
                <w:szCs w:val="16"/>
              </w:rPr>
            </w:pPr>
          </w:p>
        </w:tc>
        <w:tc>
          <w:tcPr>
            <w:tcW w:w="594" w:type="pct"/>
          </w:tcPr>
          <w:p w14:paraId="070D1D21" w14:textId="77777777" w:rsidR="0018437B" w:rsidRPr="00F2005E" w:rsidRDefault="0018437B" w:rsidP="0018437B">
            <w:pPr>
              <w:jc w:val="center"/>
              <w:rPr>
                <w:rFonts w:ascii="Arial" w:hAnsi="Arial" w:cs="Arial"/>
                <w:sz w:val="16"/>
                <w:szCs w:val="16"/>
              </w:rPr>
            </w:pPr>
          </w:p>
        </w:tc>
      </w:tr>
    </w:tbl>
    <w:p w14:paraId="2C62238A" w14:textId="0EC721CD" w:rsidR="00555269" w:rsidRPr="00082AD2" w:rsidRDefault="00555269" w:rsidP="00967606">
      <w:pPr>
        <w:spacing w:after="0" w:line="240" w:lineRule="auto"/>
        <w:ind w:right="140"/>
        <w:jc w:val="both"/>
        <w:rPr>
          <w:rFonts w:ascii="Arial" w:eastAsia="Times New Roman" w:hAnsi="Arial" w:cs="Arial"/>
          <w:sz w:val="18"/>
          <w:szCs w:val="18"/>
        </w:rPr>
      </w:pPr>
    </w:p>
    <w:p w14:paraId="0868801B" w14:textId="706771F0" w:rsidR="00082AD2" w:rsidRPr="00082AD2" w:rsidRDefault="00082AD2" w:rsidP="00967606">
      <w:pPr>
        <w:spacing w:after="0" w:line="240" w:lineRule="auto"/>
        <w:ind w:right="140"/>
        <w:jc w:val="both"/>
        <w:rPr>
          <w:rFonts w:ascii="Arial" w:eastAsia="Times New Roman" w:hAnsi="Arial" w:cs="Arial"/>
          <w:sz w:val="18"/>
          <w:szCs w:val="18"/>
        </w:rPr>
      </w:pPr>
      <w:r w:rsidRPr="00082AD2">
        <w:rPr>
          <w:rFonts w:ascii="Arial" w:hAnsi="Arial" w:cs="Arial"/>
          <w:color w:val="000000"/>
          <w:sz w:val="18"/>
          <w:szCs w:val="18"/>
        </w:rPr>
        <w:t>Declaro bajo protesta de decir verdad que los precios cotizados son bajo la condición de precio fijo del día de surtimiento del diésel DUBA, de acuerdo con el precio que reporte a la Comisión Reguladora de Energía, de conformidad con el Acuerdo Núm. A/041/2018, que establece los formatos y medios para reportar el cambio de los precios de venta al público de gasolinas y diésel por parte de los permisionarios de expendio al público,</w:t>
      </w:r>
      <w:r w:rsidRPr="00082AD2">
        <w:rPr>
          <w:rFonts w:ascii="Arial" w:hAnsi="Arial" w:cs="Arial"/>
          <w:b/>
          <w:bCs/>
          <w:color w:val="000000"/>
          <w:sz w:val="18"/>
          <w:szCs w:val="18"/>
        </w:rPr>
        <w:t xml:space="preserve"> </w:t>
      </w:r>
      <w:r w:rsidRPr="00082AD2">
        <w:rPr>
          <w:rFonts w:ascii="Arial" w:hAnsi="Arial" w:cs="Arial"/>
          <w:color w:val="000000"/>
          <w:sz w:val="18"/>
          <w:szCs w:val="18"/>
        </w:rPr>
        <w:t>hasta la total entrega de los insumos y que los precios incluyen todos los costos involucrados y se presentan en moneda nacional con los impuestos desglosados</w:t>
      </w:r>
      <w:r w:rsidR="00F72267">
        <w:rPr>
          <w:rFonts w:ascii="Arial" w:hAnsi="Arial" w:cs="Arial"/>
          <w:color w:val="000000"/>
          <w:sz w:val="18"/>
          <w:szCs w:val="18"/>
        </w:rPr>
        <w:t>.</w:t>
      </w:r>
    </w:p>
    <w:p w14:paraId="4C70F41C" w14:textId="2451A6B9" w:rsidR="00082AD2" w:rsidRDefault="00082AD2" w:rsidP="00082AD2">
      <w:pPr>
        <w:pBdr>
          <w:bottom w:val="single" w:sz="4" w:space="1" w:color="auto"/>
        </w:pBdr>
        <w:spacing w:after="0" w:line="240" w:lineRule="auto"/>
        <w:ind w:right="140"/>
        <w:jc w:val="both"/>
        <w:rPr>
          <w:rFonts w:ascii="Arial" w:eastAsia="Times New Roman" w:hAnsi="Arial" w:cs="Arial"/>
          <w:sz w:val="18"/>
          <w:szCs w:val="18"/>
        </w:rPr>
      </w:pPr>
    </w:p>
    <w:p w14:paraId="7ACA2A96" w14:textId="77777777" w:rsidR="00082AD2" w:rsidRPr="00FD52F1" w:rsidRDefault="00082AD2" w:rsidP="00967606">
      <w:pPr>
        <w:spacing w:after="0" w:line="240" w:lineRule="auto"/>
        <w:ind w:right="140"/>
        <w:jc w:val="both"/>
        <w:rPr>
          <w:rFonts w:ascii="Arial" w:eastAsia="Times New Roman" w:hAnsi="Arial" w:cs="Arial"/>
          <w:sz w:val="18"/>
          <w:szCs w:val="18"/>
        </w:rPr>
      </w:pPr>
    </w:p>
    <w:p w14:paraId="55DF3522" w14:textId="5A272CCD"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00F862E5">
        <w:rPr>
          <w:rFonts w:ascii="Arial" w:eastAsia="Century Gothic" w:hAnsi="Arial" w:cs="Arial"/>
          <w:b/>
          <w:color w:val="000000"/>
          <w:sz w:val="18"/>
          <w:szCs w:val="18"/>
        </w:rPr>
        <w:t xml:space="preserve"> </w:t>
      </w:r>
      <w:r w:rsidR="00F862E5" w:rsidRPr="00F862E5">
        <w:rPr>
          <w:rFonts w:ascii="Arial" w:eastAsia="Century Gothic" w:hAnsi="Arial" w:cs="Arial"/>
          <w:bCs/>
          <w:color w:val="000000"/>
          <w:sz w:val="18"/>
          <w:szCs w:val="18"/>
        </w:rPr>
        <w:t>D</w:t>
      </w:r>
      <w:r w:rsidR="00F862E5">
        <w:rPr>
          <w:rFonts w:ascii="Arial" w:eastAsia="Century Gothic" w:hAnsi="Arial" w:cs="Arial"/>
          <w:bCs/>
          <w:color w:val="000000"/>
          <w:sz w:val="18"/>
          <w:szCs w:val="18"/>
        </w:rPr>
        <w:t>e acuerdo con lo establecido en el Anexo 1. Carta de Requerimientos Técnicos.</w:t>
      </w:r>
    </w:p>
    <w:p w14:paraId="5ADB81CA" w14:textId="77777777" w:rsidR="00555269" w:rsidRDefault="00555269"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2A7BD7D3" w14:textId="77777777" w:rsidR="00AF5A1C" w:rsidRPr="00FD52F1" w:rsidRDefault="00AF5A1C" w:rsidP="00D747C8">
      <w:pPr>
        <w:spacing w:after="0" w:line="240" w:lineRule="auto"/>
        <w:ind w:right="140"/>
        <w:jc w:val="both"/>
        <w:rPr>
          <w:rFonts w:ascii="Arial" w:eastAsia="Times New Roman" w:hAnsi="Arial" w:cs="Arial"/>
          <w:sz w:val="18"/>
          <w:szCs w:val="18"/>
        </w:rPr>
      </w:pPr>
    </w:p>
    <w:p w14:paraId="0365A54F" w14:textId="1348E0F2"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369925AA" w:rsidR="0091217B" w:rsidRDefault="0091217B" w:rsidP="0091217B">
      <w:pPr>
        <w:spacing w:after="0" w:line="240" w:lineRule="auto"/>
        <w:ind w:right="140"/>
        <w:jc w:val="center"/>
        <w:rPr>
          <w:rFonts w:ascii="Arial" w:eastAsia="Times New Roman" w:hAnsi="Arial" w:cs="Arial"/>
          <w:b/>
          <w:sz w:val="18"/>
          <w:szCs w:val="18"/>
        </w:rPr>
      </w:pPr>
    </w:p>
    <w:p w14:paraId="2C46CCD7" w14:textId="77777777" w:rsidR="00B559DE" w:rsidRPr="0091217B" w:rsidRDefault="00B559DE" w:rsidP="0091217B">
      <w:pPr>
        <w:spacing w:after="0" w:line="240" w:lineRule="auto"/>
        <w:ind w:right="140"/>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8253D83" w:rsidR="00C434B8" w:rsidRPr="00B930A0" w:rsidRDefault="002B404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086E42F7"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6"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C9796F8"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2B4045">
        <w:rPr>
          <w:rFonts w:ascii="Arial" w:eastAsia="Century Gothic" w:hAnsi="Arial" w:cs="Arial"/>
          <w:b/>
          <w:color w:val="000000"/>
          <w:sz w:val="18"/>
          <w:szCs w:val="18"/>
        </w:rPr>
        <w:t>LICITACIÓN PÚBLICA NACIONAL LCCC-065</w:t>
      </w:r>
      <w:r w:rsidR="0041053B">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bookmarkEnd w:id="76"/>
    <w:p w14:paraId="622E4449" w14:textId="0CC15F73" w:rsidR="00E33641" w:rsidRDefault="00E33641"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C20D746" w:rsidR="00C434B8" w:rsidRPr="00B930A0" w:rsidRDefault="002B404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A52207A"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7" w:name="_Hlk106985523"/>
    </w:p>
    <w:p w14:paraId="12493008" w14:textId="0D7A281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2B4045">
        <w:rPr>
          <w:rFonts w:ascii="Arial" w:eastAsia="Century Gothic" w:hAnsi="Arial" w:cs="Arial"/>
          <w:b/>
          <w:color w:val="000000"/>
          <w:sz w:val="18"/>
          <w:szCs w:val="18"/>
        </w:rPr>
        <w:t>LICITACIÓN PÚBLICA NACIONAL LCCC-065</w:t>
      </w:r>
      <w:r w:rsidR="0041053B">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7"/>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B5637E7" w:rsidR="00DD26B0" w:rsidRPr="00B930A0" w:rsidRDefault="002B404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A76568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9AC98B3"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2B4045">
        <w:rPr>
          <w:rFonts w:ascii="Arial" w:eastAsia="Century Gothic" w:hAnsi="Arial" w:cs="Arial"/>
          <w:b/>
          <w:color w:val="000000"/>
          <w:sz w:val="18"/>
          <w:szCs w:val="18"/>
        </w:rPr>
        <w:t>LICITACIÓN PÚBLICA NACIONAL LCCC-065</w:t>
      </w:r>
      <w:r w:rsidR="0041053B">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8"/>
    <w:bookmarkEnd w:id="79"/>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500F6AD" w:rsidR="00EC7235" w:rsidRPr="00EC7235" w:rsidRDefault="002B4045"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30C6C93"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4BCBAE63" w:rsidR="00DD26B0" w:rsidRPr="00B930A0" w:rsidRDefault="002B404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D0E525F"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8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80"/>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4548197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2B4045">
        <w:rPr>
          <w:rFonts w:ascii="Arial" w:eastAsia="Century Gothic" w:hAnsi="Arial" w:cs="Arial"/>
          <w:b/>
          <w:color w:val="000000"/>
          <w:sz w:val="18"/>
          <w:szCs w:val="18"/>
        </w:rPr>
        <w:t>LICITACIÓN PÚBLICA NACIONAL LCCC-065</w:t>
      </w:r>
      <w:r w:rsidR="0041053B">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6EA11531" w:rsidR="00DD26B0" w:rsidRPr="00B930A0" w:rsidRDefault="002B404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8B03D5F"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81"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81"/>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6A2AF0BB" w:rsidR="00DD26B0" w:rsidRPr="00B930A0" w:rsidRDefault="002B404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787395D5"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2"/>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2A0984D6" w:rsidR="00DD26B0" w:rsidRPr="00B930A0" w:rsidRDefault="002B404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9B56F41"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3"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77A867EC" w:rsidR="00F6649F" w:rsidRDefault="002B4045"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LCCC-065</w:t>
      </w:r>
      <w:r w:rsidR="0041053B">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E6C6999"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B345F1">
        <w:rPr>
          <w:rFonts w:ascii="Arial" w:eastAsia="Arial" w:hAnsi="Arial" w:cs="Arial"/>
          <w:b/>
          <w:color w:val="000000"/>
          <w:sz w:val="18"/>
          <w:szCs w:val="18"/>
        </w:rPr>
        <w:t>COMBUSTIBLE PARA VEHÍCULOS, MAQUINARIA, CALDERAS Y PLANTAS DE EMERGENCIA, PARA EL EJERCICIO 2023</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4"/>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875C0B6" w:rsidR="00506D27" w:rsidRDefault="002B4045"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LCCC-065</w:t>
      </w:r>
      <w:r w:rsidR="0041053B">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CB98C4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B345F1">
        <w:rPr>
          <w:rFonts w:ascii="Arial" w:eastAsia="Arial" w:hAnsi="Arial" w:cs="Arial"/>
          <w:b/>
          <w:color w:val="000000"/>
          <w:sz w:val="18"/>
          <w:szCs w:val="18"/>
        </w:rPr>
        <w:t>COMBUSTIBLE PARA VEHÍCULOS, MAQUINARIA, CALDERAS Y PLANTAS DE EMERGENCIA, PARA EL EJERCICIO 2023</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227D972"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B4045">
        <w:rPr>
          <w:rFonts w:ascii="Arial" w:eastAsia="Arial" w:hAnsi="Arial" w:cs="Arial"/>
          <w:b/>
          <w:color w:val="000000"/>
          <w:sz w:val="18"/>
          <w:szCs w:val="18"/>
        </w:rPr>
        <w:t>LICITACIÓN PÚBLICA NACIONAL LCCC-065</w:t>
      </w:r>
      <w:r w:rsidR="0041053B">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B345F1">
        <w:rPr>
          <w:rFonts w:ascii="Arial" w:eastAsia="Century Gothic" w:hAnsi="Arial" w:cs="Arial"/>
          <w:b/>
          <w:bCs/>
          <w:color w:val="000000"/>
          <w:sz w:val="18"/>
          <w:szCs w:val="18"/>
        </w:rPr>
        <w:t>COMBUSTIBLE PARA VEHÍCULOS, MAQUINARIA, CALDERAS Y PLANTAS DE EMERGENCIA, PARA EL EJERCICIO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5"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5"/>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3462FFA" w:rsidR="008A5ED3" w:rsidRPr="00B930A0" w:rsidRDefault="002B4045"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FDBFE27"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7AF4742A" w14:textId="77777777" w:rsidR="00E63FF8" w:rsidRDefault="00E63FF8" w:rsidP="00546848">
      <w:pPr>
        <w:pStyle w:val="Sinespaciado"/>
        <w:jc w:val="center"/>
        <w:rPr>
          <w:rFonts w:ascii="Arial" w:hAnsi="Arial" w:cs="Arial"/>
          <w:b/>
          <w:bCs/>
          <w:sz w:val="18"/>
          <w:szCs w:val="18"/>
        </w:rPr>
      </w:pPr>
    </w:p>
    <w:p w14:paraId="593F9E22" w14:textId="45856A03" w:rsidR="00546848" w:rsidRPr="00B930A0" w:rsidRDefault="002B4045"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LCCC-065</w:t>
      </w:r>
      <w:r w:rsidR="0041053B">
        <w:rPr>
          <w:rFonts w:ascii="Arial" w:hAnsi="Arial" w:cs="Arial"/>
          <w:b/>
          <w:bCs/>
          <w:sz w:val="18"/>
          <w:szCs w:val="18"/>
        </w:rPr>
        <w:t>-2022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05E92DE"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B345F1">
        <w:rPr>
          <w:rFonts w:ascii="Arial" w:eastAsia="Arial" w:hAnsi="Arial" w:cs="Arial"/>
          <w:b/>
          <w:bCs/>
          <w:color w:val="000000"/>
          <w:sz w:val="18"/>
          <w:szCs w:val="18"/>
        </w:rPr>
        <w:t>COMBUSTIBLE PARA VEHÍCULOS, MAQUINARIA, CALDERAS Y PLANTAS DE EMERGENCIA, PARA EL EJERCICIO 2023</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35233269" w:rsidR="0057495A" w:rsidRPr="00BF01BF"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w:t>
      </w:r>
      <w:r w:rsidRPr="00BF01BF">
        <w:rPr>
          <w:rFonts w:ascii="Arial" w:hAnsi="Arial" w:cs="Arial"/>
          <w:sz w:val="18"/>
          <w:szCs w:val="18"/>
        </w:rPr>
        <w:t xml:space="preserve">miembros del </w:t>
      </w:r>
      <w:r w:rsidRPr="00BF01BF">
        <w:rPr>
          <w:rFonts w:ascii="Arial" w:hAnsi="Arial" w:cs="Arial"/>
          <w:b/>
          <w:sz w:val="18"/>
          <w:szCs w:val="18"/>
        </w:rPr>
        <w:t>COMITÉ</w:t>
      </w:r>
      <w:r w:rsidRPr="00BF01BF">
        <w:rPr>
          <w:rFonts w:ascii="Arial" w:hAnsi="Arial" w:cs="Arial"/>
          <w:sz w:val="18"/>
          <w:szCs w:val="18"/>
        </w:rPr>
        <w:t xml:space="preserve"> e invitados, </w:t>
      </w:r>
      <w:r w:rsidRPr="00BF01BF">
        <w:rPr>
          <w:rFonts w:ascii="Arial" w:eastAsia="Century Gothic" w:hAnsi="Arial" w:cs="Arial"/>
          <w:color w:val="000000"/>
          <w:sz w:val="18"/>
          <w:szCs w:val="18"/>
        </w:rPr>
        <w:t>en la</w:t>
      </w:r>
      <w:bookmarkStart w:id="86" w:name="_Hlk85557215"/>
      <w:r w:rsidRPr="00BF01BF">
        <w:rPr>
          <w:rFonts w:ascii="Arial" w:eastAsia="Century Gothic" w:hAnsi="Arial" w:cs="Arial"/>
          <w:color w:val="000000"/>
          <w:sz w:val="18"/>
          <w:szCs w:val="18"/>
        </w:rPr>
        <w:t xml:space="preserve"> </w:t>
      </w:r>
      <w:r w:rsidR="00D93EF2" w:rsidRPr="00BF01BF">
        <w:rPr>
          <w:rFonts w:ascii="Arial" w:eastAsia="Century Gothic" w:hAnsi="Arial" w:cs="Arial"/>
          <w:color w:val="000000"/>
          <w:sz w:val="18"/>
          <w:szCs w:val="18"/>
        </w:rPr>
        <w:t>Quincua</w:t>
      </w:r>
      <w:r w:rsidRPr="00BF01BF">
        <w:rPr>
          <w:rFonts w:ascii="Arial" w:eastAsia="Century Gothic" w:hAnsi="Arial" w:cs="Arial"/>
          <w:color w:val="000000"/>
          <w:sz w:val="18"/>
          <w:szCs w:val="18"/>
        </w:rPr>
        <w:t>gésima</w:t>
      </w:r>
      <w:r w:rsidR="00D93EF2" w:rsidRPr="00BF01BF">
        <w:rPr>
          <w:rFonts w:ascii="Arial" w:eastAsia="Century Gothic" w:hAnsi="Arial" w:cs="Arial"/>
          <w:color w:val="000000"/>
          <w:sz w:val="18"/>
          <w:szCs w:val="18"/>
        </w:rPr>
        <w:t xml:space="preserve"> Quinta</w:t>
      </w:r>
      <w:r w:rsidRPr="00BF01BF">
        <w:rPr>
          <w:rFonts w:ascii="Arial" w:eastAsia="Century Gothic" w:hAnsi="Arial" w:cs="Arial"/>
          <w:color w:val="000000"/>
          <w:sz w:val="18"/>
          <w:szCs w:val="18"/>
        </w:rPr>
        <w:t xml:space="preserve"> Sesión Extrao</w:t>
      </w:r>
      <w:bookmarkEnd w:id="86"/>
      <w:r w:rsidRPr="00BF01BF">
        <w:rPr>
          <w:rFonts w:ascii="Arial" w:eastAsia="Century Gothic" w:hAnsi="Arial" w:cs="Arial"/>
          <w:color w:val="000000"/>
          <w:sz w:val="18"/>
          <w:szCs w:val="18"/>
        </w:rPr>
        <w:t xml:space="preserve">rdinaria, del día </w:t>
      </w:r>
      <w:r w:rsidR="00B8583E" w:rsidRPr="00BF01BF">
        <w:rPr>
          <w:rFonts w:ascii="Arial" w:eastAsia="Century Gothic" w:hAnsi="Arial" w:cs="Arial"/>
          <w:color w:val="000000"/>
          <w:sz w:val="18"/>
          <w:szCs w:val="18"/>
        </w:rPr>
        <w:t>0</w:t>
      </w:r>
      <w:r w:rsidR="006B3407" w:rsidRPr="00BF01BF">
        <w:rPr>
          <w:rFonts w:ascii="Arial" w:eastAsia="Century Gothic" w:hAnsi="Arial" w:cs="Arial"/>
          <w:color w:val="000000"/>
          <w:sz w:val="18"/>
          <w:szCs w:val="18"/>
        </w:rPr>
        <w:t>8</w:t>
      </w:r>
      <w:r w:rsidR="00087FBE" w:rsidRPr="00BF01BF">
        <w:rPr>
          <w:rFonts w:ascii="Arial" w:eastAsia="Century Gothic" w:hAnsi="Arial" w:cs="Arial"/>
          <w:color w:val="000000"/>
          <w:sz w:val="18"/>
          <w:szCs w:val="18"/>
        </w:rPr>
        <w:t xml:space="preserve"> de </w:t>
      </w:r>
      <w:r w:rsidR="00B8583E" w:rsidRPr="00BF01BF">
        <w:rPr>
          <w:rFonts w:ascii="Arial" w:eastAsia="Century Gothic" w:hAnsi="Arial" w:cs="Arial"/>
          <w:color w:val="000000"/>
          <w:sz w:val="18"/>
          <w:szCs w:val="18"/>
        </w:rPr>
        <w:t>dicie</w:t>
      </w:r>
      <w:r w:rsidR="00087FBE" w:rsidRPr="00BF01BF">
        <w:rPr>
          <w:rFonts w:ascii="Arial" w:eastAsia="Century Gothic" w:hAnsi="Arial" w:cs="Arial"/>
          <w:color w:val="000000"/>
          <w:sz w:val="18"/>
          <w:szCs w:val="18"/>
        </w:rPr>
        <w:t>mbre del 2022</w:t>
      </w:r>
      <w:r w:rsidRPr="00BF01BF">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87DF4" w:rsidRPr="00BF01BF" w14:paraId="4C3FD3CA" w14:textId="77777777" w:rsidTr="002B73AF">
        <w:trPr>
          <w:trHeight w:val="360"/>
          <w:tblHeader/>
          <w:jc w:val="center"/>
        </w:trPr>
        <w:tc>
          <w:tcPr>
            <w:tcW w:w="1141" w:type="pct"/>
            <w:shd w:val="clear" w:color="auto" w:fill="DDD9C3" w:themeFill="background2" w:themeFillShade="E6"/>
            <w:vAlign w:val="center"/>
            <w:hideMark/>
          </w:tcPr>
          <w:p w14:paraId="18203BFF"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b/>
                <w:bCs/>
                <w:color w:val="000000"/>
                <w:sz w:val="18"/>
                <w:szCs w:val="18"/>
              </w:rPr>
              <w:t>NOMBRE</w:t>
            </w:r>
          </w:p>
        </w:tc>
        <w:tc>
          <w:tcPr>
            <w:tcW w:w="1041" w:type="pct"/>
            <w:shd w:val="clear" w:color="auto" w:fill="DDD9C3" w:themeFill="background2" w:themeFillShade="E6"/>
            <w:vAlign w:val="center"/>
            <w:hideMark/>
          </w:tcPr>
          <w:p w14:paraId="27AA6CE5"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50205D10"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b/>
                <w:bCs/>
                <w:color w:val="000000"/>
                <w:sz w:val="18"/>
                <w:szCs w:val="18"/>
              </w:rPr>
              <w:t>CARGO</w:t>
            </w:r>
          </w:p>
        </w:tc>
        <w:tc>
          <w:tcPr>
            <w:tcW w:w="1130" w:type="pct"/>
            <w:shd w:val="clear" w:color="auto" w:fill="DDD9C3" w:themeFill="background2" w:themeFillShade="E6"/>
            <w:vAlign w:val="center"/>
          </w:tcPr>
          <w:p w14:paraId="049F20C8"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67B956B2"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b/>
                <w:bCs/>
                <w:color w:val="000000"/>
                <w:sz w:val="18"/>
                <w:szCs w:val="18"/>
              </w:rPr>
              <w:t xml:space="preserve">ANTEFIRMA </w:t>
            </w:r>
          </w:p>
        </w:tc>
      </w:tr>
      <w:tr w:rsidR="00C87DF4" w:rsidRPr="00BF01BF" w14:paraId="6544285A" w14:textId="77777777" w:rsidTr="002B73AF">
        <w:trPr>
          <w:trHeight w:val="1247"/>
          <w:jc w:val="center"/>
        </w:trPr>
        <w:tc>
          <w:tcPr>
            <w:tcW w:w="1141" w:type="pct"/>
            <w:shd w:val="clear" w:color="auto" w:fill="auto"/>
            <w:vAlign w:val="center"/>
          </w:tcPr>
          <w:p w14:paraId="47ACC027"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Lic. Maribel Becerra Bañuelos</w:t>
            </w:r>
          </w:p>
        </w:tc>
        <w:tc>
          <w:tcPr>
            <w:tcW w:w="1041" w:type="pct"/>
            <w:shd w:val="clear" w:color="auto" w:fill="auto"/>
            <w:vAlign w:val="center"/>
          </w:tcPr>
          <w:p w14:paraId="495474DB"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813C37C"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Presidente Suplente</w:t>
            </w:r>
          </w:p>
        </w:tc>
        <w:tc>
          <w:tcPr>
            <w:tcW w:w="1130" w:type="pct"/>
            <w:tcBorders>
              <w:bottom w:val="single" w:sz="4" w:space="0" w:color="auto"/>
            </w:tcBorders>
            <w:vAlign w:val="center"/>
          </w:tcPr>
          <w:p w14:paraId="393F424A" w14:textId="77777777" w:rsidR="00C87DF4" w:rsidRPr="00BF01BF" w:rsidRDefault="00C87DF4" w:rsidP="002B73A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ADEED58" w14:textId="77777777" w:rsidR="00C87DF4" w:rsidRPr="00BF01BF" w:rsidRDefault="00C87DF4" w:rsidP="002B73AF">
            <w:pPr>
              <w:jc w:val="center"/>
              <w:rPr>
                <w:rFonts w:ascii="Arial" w:hAnsi="Arial" w:cs="Arial"/>
                <w:color w:val="000000"/>
                <w:sz w:val="18"/>
                <w:szCs w:val="18"/>
              </w:rPr>
            </w:pPr>
          </w:p>
        </w:tc>
      </w:tr>
      <w:tr w:rsidR="00C87DF4" w:rsidRPr="00BF01BF" w14:paraId="39F44523" w14:textId="77777777" w:rsidTr="002B73AF">
        <w:trPr>
          <w:trHeight w:val="1295"/>
          <w:jc w:val="center"/>
        </w:trPr>
        <w:tc>
          <w:tcPr>
            <w:tcW w:w="1141" w:type="pct"/>
            <w:shd w:val="clear" w:color="auto" w:fill="auto"/>
            <w:vAlign w:val="center"/>
            <w:hideMark/>
          </w:tcPr>
          <w:p w14:paraId="02CCE74E"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Lic. Abraham Yasir Maciel Montoya</w:t>
            </w:r>
          </w:p>
        </w:tc>
        <w:tc>
          <w:tcPr>
            <w:tcW w:w="1041" w:type="pct"/>
            <w:shd w:val="clear" w:color="auto" w:fill="auto"/>
            <w:vAlign w:val="center"/>
            <w:hideMark/>
          </w:tcPr>
          <w:p w14:paraId="09D25050"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45FD0A6" w14:textId="77777777" w:rsidR="00C87DF4" w:rsidRPr="00BF01BF" w:rsidRDefault="00C87DF4" w:rsidP="002B73AF">
            <w:pPr>
              <w:jc w:val="center"/>
              <w:rPr>
                <w:rFonts w:ascii="Arial" w:hAnsi="Arial" w:cs="Arial"/>
                <w:b/>
                <w:bCs/>
                <w:color w:val="000000"/>
                <w:sz w:val="18"/>
                <w:szCs w:val="18"/>
              </w:rPr>
            </w:pPr>
            <w:r w:rsidRPr="00BF01BF">
              <w:rPr>
                <w:rFonts w:ascii="Arial" w:hAnsi="Arial" w:cs="Arial"/>
                <w:color w:val="000000"/>
                <w:sz w:val="18"/>
                <w:szCs w:val="18"/>
              </w:rPr>
              <w:t>Secretario Técnico</w:t>
            </w:r>
          </w:p>
        </w:tc>
        <w:tc>
          <w:tcPr>
            <w:tcW w:w="1130" w:type="pct"/>
            <w:tcBorders>
              <w:bottom w:val="single" w:sz="4" w:space="0" w:color="auto"/>
            </w:tcBorders>
            <w:vAlign w:val="center"/>
          </w:tcPr>
          <w:p w14:paraId="4AD45AFE" w14:textId="77777777" w:rsidR="00C87DF4" w:rsidRPr="00BF01BF" w:rsidRDefault="00C87DF4" w:rsidP="002B73AF">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FB3A601" w14:textId="77777777" w:rsidR="00C87DF4" w:rsidRPr="00BF01BF" w:rsidRDefault="00C87DF4" w:rsidP="002B73AF">
            <w:pPr>
              <w:jc w:val="center"/>
              <w:rPr>
                <w:rFonts w:ascii="Arial" w:hAnsi="Arial" w:cs="Arial"/>
                <w:color w:val="000000"/>
                <w:sz w:val="18"/>
                <w:szCs w:val="18"/>
              </w:rPr>
            </w:pPr>
          </w:p>
        </w:tc>
      </w:tr>
      <w:tr w:rsidR="00C87DF4" w:rsidRPr="00BF01BF" w14:paraId="26B48287" w14:textId="77777777" w:rsidTr="002B73AF">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B0D2235" w14:textId="77777777" w:rsidR="00C87DF4" w:rsidRPr="00BF01BF" w:rsidRDefault="00C87DF4" w:rsidP="002B73AF">
            <w:pPr>
              <w:jc w:val="center"/>
              <w:rPr>
                <w:rFonts w:ascii="Arial" w:hAnsi="Arial" w:cs="Arial"/>
                <w:color w:val="000000"/>
                <w:sz w:val="18"/>
                <w:szCs w:val="18"/>
              </w:rPr>
            </w:pPr>
            <w:r w:rsidRPr="00BF01BF">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71E64AEE" w14:textId="77777777" w:rsidR="00C87DF4" w:rsidRPr="00BF01BF" w:rsidRDefault="00C87DF4" w:rsidP="002B73AF">
            <w:pPr>
              <w:jc w:val="center"/>
              <w:rPr>
                <w:rFonts w:ascii="Arial" w:hAnsi="Arial" w:cs="Arial"/>
                <w:color w:val="000000"/>
                <w:sz w:val="18"/>
                <w:szCs w:val="18"/>
              </w:rPr>
            </w:pPr>
            <w:r w:rsidRPr="00BF01BF">
              <w:rPr>
                <w:rFonts w:ascii="Arial" w:hAnsi="Arial" w:cs="Arial"/>
                <w:sz w:val="18"/>
                <w:szCs w:val="18"/>
              </w:rPr>
              <w:t>Representante Suplente de la Secretaría de la Hacienda Pública del Gobierno del Estado de Jalisco</w:t>
            </w:r>
          </w:p>
        </w:tc>
        <w:tc>
          <w:tcPr>
            <w:tcW w:w="704" w:type="pct"/>
            <w:tcBorders>
              <w:top w:val="nil"/>
              <w:left w:val="nil"/>
              <w:bottom w:val="single" w:sz="4" w:space="0" w:color="auto"/>
              <w:right w:val="single" w:sz="4" w:space="0" w:color="auto"/>
            </w:tcBorders>
            <w:shd w:val="clear" w:color="auto" w:fill="auto"/>
            <w:vAlign w:val="center"/>
          </w:tcPr>
          <w:p w14:paraId="2AD57A15" w14:textId="77777777" w:rsidR="00C87DF4" w:rsidRPr="00BF01BF" w:rsidRDefault="00C87DF4" w:rsidP="002B73AF">
            <w:pPr>
              <w:jc w:val="center"/>
              <w:rPr>
                <w:rFonts w:ascii="Arial" w:hAnsi="Arial" w:cs="Arial"/>
                <w:color w:val="000000"/>
                <w:sz w:val="18"/>
                <w:szCs w:val="18"/>
              </w:rPr>
            </w:pPr>
            <w:r w:rsidRPr="00BF01BF">
              <w:rPr>
                <w:rFonts w:ascii="Arial" w:hAnsi="Arial" w:cs="Arial"/>
                <w:sz w:val="18"/>
                <w:szCs w:val="18"/>
              </w:rPr>
              <w:t>Vocal</w:t>
            </w:r>
          </w:p>
        </w:tc>
        <w:tc>
          <w:tcPr>
            <w:tcW w:w="1130" w:type="pct"/>
            <w:tcBorders>
              <w:bottom w:val="single" w:sz="4" w:space="0" w:color="auto"/>
            </w:tcBorders>
            <w:vAlign w:val="center"/>
          </w:tcPr>
          <w:p w14:paraId="5AB94793" w14:textId="77777777" w:rsidR="00C87DF4" w:rsidRPr="00BF01BF" w:rsidRDefault="00C87DF4" w:rsidP="002B73A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0FBCB57" w14:textId="77777777" w:rsidR="00C87DF4" w:rsidRPr="00BF01BF" w:rsidRDefault="00C87DF4" w:rsidP="002B73AF">
            <w:pPr>
              <w:jc w:val="center"/>
              <w:rPr>
                <w:rFonts w:ascii="Arial" w:hAnsi="Arial" w:cs="Arial"/>
                <w:color w:val="000000"/>
                <w:sz w:val="18"/>
                <w:szCs w:val="18"/>
              </w:rPr>
            </w:pPr>
          </w:p>
        </w:tc>
      </w:tr>
      <w:tr w:rsidR="00C87DF4" w:rsidRPr="00BF01BF" w14:paraId="292CBFDE" w14:textId="77777777" w:rsidTr="002B73AF">
        <w:trPr>
          <w:trHeight w:val="1379"/>
          <w:jc w:val="center"/>
        </w:trPr>
        <w:tc>
          <w:tcPr>
            <w:tcW w:w="1141" w:type="pct"/>
            <w:shd w:val="clear" w:color="auto" w:fill="auto"/>
            <w:vAlign w:val="center"/>
          </w:tcPr>
          <w:p w14:paraId="7600382D"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 xml:space="preserve">Lic. Sagrario </w:t>
            </w:r>
            <w:proofErr w:type="spellStart"/>
            <w:r w:rsidRPr="00BF01BF">
              <w:rPr>
                <w:rFonts w:ascii="Arial" w:hAnsi="Arial" w:cs="Arial"/>
                <w:color w:val="000000"/>
                <w:sz w:val="18"/>
                <w:szCs w:val="18"/>
              </w:rPr>
              <w:t>Rocio</w:t>
            </w:r>
            <w:proofErr w:type="spellEnd"/>
            <w:r w:rsidRPr="00BF01BF">
              <w:rPr>
                <w:rFonts w:ascii="Arial" w:hAnsi="Arial" w:cs="Arial"/>
                <w:color w:val="000000"/>
                <w:sz w:val="18"/>
                <w:szCs w:val="18"/>
              </w:rPr>
              <w:t xml:space="preserve"> Gutiérrez Castillo</w:t>
            </w:r>
          </w:p>
        </w:tc>
        <w:tc>
          <w:tcPr>
            <w:tcW w:w="1041" w:type="pct"/>
            <w:tcBorders>
              <w:right w:val="single" w:sz="4" w:space="0" w:color="auto"/>
            </w:tcBorders>
            <w:shd w:val="clear" w:color="auto" w:fill="auto"/>
            <w:vAlign w:val="center"/>
          </w:tcPr>
          <w:p w14:paraId="01780CF7"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5960185" w14:textId="77777777" w:rsidR="00C87DF4" w:rsidRPr="00BF01BF" w:rsidRDefault="00C87DF4" w:rsidP="002B73AF">
            <w:pPr>
              <w:ind w:left="-72"/>
              <w:jc w:val="center"/>
              <w:rPr>
                <w:rFonts w:ascii="Arial" w:hAnsi="Arial" w:cs="Arial"/>
                <w:color w:val="000000"/>
                <w:sz w:val="18"/>
                <w:szCs w:val="18"/>
              </w:rPr>
            </w:pPr>
            <w:r w:rsidRPr="00BF01B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6C54873" w14:textId="77777777" w:rsidR="00C87DF4" w:rsidRPr="00BF01BF" w:rsidRDefault="00C87DF4" w:rsidP="002B73A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792FD5" w14:textId="77777777" w:rsidR="00C87DF4" w:rsidRPr="00BF01BF" w:rsidRDefault="00C87DF4" w:rsidP="002B73AF">
            <w:pPr>
              <w:jc w:val="center"/>
              <w:rPr>
                <w:rFonts w:ascii="Arial" w:hAnsi="Arial" w:cs="Arial"/>
                <w:color w:val="000000"/>
                <w:sz w:val="18"/>
                <w:szCs w:val="18"/>
              </w:rPr>
            </w:pPr>
          </w:p>
        </w:tc>
      </w:tr>
      <w:tr w:rsidR="00C87DF4" w:rsidRPr="00BF01BF" w14:paraId="54A1B384" w14:textId="77777777" w:rsidTr="002B73AF">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34C9780C" w14:textId="77777777" w:rsidR="00C87DF4" w:rsidRPr="00BF01BF" w:rsidRDefault="00C87DF4" w:rsidP="002B73AF">
            <w:pPr>
              <w:jc w:val="center"/>
              <w:rPr>
                <w:rFonts w:ascii="Arial" w:hAnsi="Arial" w:cs="Arial"/>
                <w:color w:val="000000"/>
                <w:sz w:val="18"/>
                <w:szCs w:val="18"/>
              </w:rPr>
            </w:pPr>
            <w:r w:rsidRPr="00BF01BF">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300F3A61" w14:textId="77777777" w:rsidR="00C87DF4" w:rsidRPr="00BF01BF" w:rsidRDefault="00C87DF4" w:rsidP="002B73AF">
            <w:pPr>
              <w:jc w:val="center"/>
              <w:rPr>
                <w:rFonts w:ascii="Arial" w:hAnsi="Arial" w:cs="Arial"/>
                <w:color w:val="000000"/>
                <w:sz w:val="18"/>
                <w:szCs w:val="18"/>
              </w:rPr>
            </w:pPr>
            <w:r w:rsidRPr="00BF01BF">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533F62CB" w14:textId="77777777" w:rsidR="00C87DF4" w:rsidRPr="00BF01BF" w:rsidRDefault="00C87DF4" w:rsidP="002B73AF">
            <w:pPr>
              <w:ind w:left="-72"/>
              <w:jc w:val="center"/>
              <w:rPr>
                <w:rFonts w:ascii="Arial" w:hAnsi="Arial" w:cs="Arial"/>
                <w:color w:val="000000"/>
                <w:sz w:val="18"/>
                <w:szCs w:val="18"/>
              </w:rPr>
            </w:pPr>
            <w:r w:rsidRPr="00BF01BF">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41BDF17E" w14:textId="77777777" w:rsidR="00C87DF4" w:rsidRPr="00BF01BF" w:rsidRDefault="00C87DF4" w:rsidP="002B73A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EE65042" w14:textId="77777777" w:rsidR="00C87DF4" w:rsidRPr="00BF01BF" w:rsidRDefault="00C87DF4" w:rsidP="002B73AF">
            <w:pPr>
              <w:jc w:val="center"/>
              <w:rPr>
                <w:rFonts w:ascii="Arial" w:hAnsi="Arial" w:cs="Arial"/>
                <w:color w:val="000000"/>
                <w:sz w:val="18"/>
                <w:szCs w:val="18"/>
              </w:rPr>
            </w:pPr>
          </w:p>
        </w:tc>
      </w:tr>
      <w:tr w:rsidR="00C87DF4" w:rsidRPr="00BF01BF" w14:paraId="049337FC" w14:textId="77777777" w:rsidTr="002B73AF">
        <w:trPr>
          <w:trHeight w:val="1439"/>
          <w:jc w:val="center"/>
        </w:trPr>
        <w:tc>
          <w:tcPr>
            <w:tcW w:w="1141" w:type="pct"/>
            <w:shd w:val="clear" w:color="auto" w:fill="auto"/>
            <w:vAlign w:val="center"/>
          </w:tcPr>
          <w:p w14:paraId="6954FE4E"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7CACF543"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24A0002"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BEEF929" w14:textId="77777777" w:rsidR="00C87DF4" w:rsidRPr="00BF01BF" w:rsidRDefault="00C87DF4" w:rsidP="002B73A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9D968B8" w14:textId="77777777" w:rsidR="00C87DF4" w:rsidRPr="00BF01BF" w:rsidRDefault="00C87DF4" w:rsidP="002B73AF">
            <w:pPr>
              <w:jc w:val="center"/>
              <w:rPr>
                <w:rFonts w:ascii="Arial" w:hAnsi="Arial" w:cs="Arial"/>
                <w:color w:val="000000"/>
                <w:sz w:val="18"/>
                <w:szCs w:val="18"/>
              </w:rPr>
            </w:pPr>
          </w:p>
        </w:tc>
      </w:tr>
      <w:tr w:rsidR="00C87DF4" w:rsidRPr="00BF01BF" w14:paraId="337D6422" w14:textId="77777777" w:rsidTr="002B73AF">
        <w:trPr>
          <w:trHeight w:val="1439"/>
          <w:jc w:val="center"/>
        </w:trPr>
        <w:tc>
          <w:tcPr>
            <w:tcW w:w="1141" w:type="pct"/>
            <w:shd w:val="clear" w:color="auto" w:fill="auto"/>
            <w:vAlign w:val="center"/>
          </w:tcPr>
          <w:p w14:paraId="1ED7698F"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8F95077"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F90C3F1"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FB9BECF" w14:textId="77777777" w:rsidR="00C87DF4" w:rsidRPr="00BF01BF" w:rsidRDefault="00C87DF4" w:rsidP="002B73A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3D9BEE6" w14:textId="77777777" w:rsidR="00C87DF4" w:rsidRPr="00BF01BF" w:rsidRDefault="00C87DF4" w:rsidP="002B73AF">
            <w:pPr>
              <w:jc w:val="center"/>
              <w:rPr>
                <w:rFonts w:ascii="Arial" w:hAnsi="Arial" w:cs="Arial"/>
                <w:color w:val="000000"/>
                <w:sz w:val="18"/>
                <w:szCs w:val="18"/>
              </w:rPr>
            </w:pPr>
          </w:p>
        </w:tc>
      </w:tr>
      <w:tr w:rsidR="00C87DF4" w:rsidRPr="000B7152" w14:paraId="2C9F8B92" w14:textId="77777777" w:rsidTr="002B73AF">
        <w:trPr>
          <w:trHeight w:val="1321"/>
          <w:jc w:val="center"/>
        </w:trPr>
        <w:tc>
          <w:tcPr>
            <w:tcW w:w="1141" w:type="pct"/>
            <w:shd w:val="clear" w:color="auto" w:fill="auto"/>
            <w:vAlign w:val="center"/>
          </w:tcPr>
          <w:p w14:paraId="6C773960"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lastRenderedPageBreak/>
              <w:t>Lic. José Noe Alcaraz Ortiz</w:t>
            </w:r>
          </w:p>
        </w:tc>
        <w:tc>
          <w:tcPr>
            <w:tcW w:w="1041" w:type="pct"/>
            <w:tcBorders>
              <w:right w:val="single" w:sz="4" w:space="0" w:color="auto"/>
            </w:tcBorders>
            <w:shd w:val="clear" w:color="auto" w:fill="auto"/>
            <w:vAlign w:val="center"/>
          </w:tcPr>
          <w:p w14:paraId="34E10D97"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Representante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D31B1E" w14:textId="77777777" w:rsidR="00C87DF4" w:rsidRPr="00BF01BF" w:rsidRDefault="00C87DF4" w:rsidP="002B73AF">
            <w:pPr>
              <w:jc w:val="center"/>
              <w:rPr>
                <w:rFonts w:ascii="Arial" w:hAnsi="Arial" w:cs="Arial"/>
                <w:color w:val="000000"/>
                <w:sz w:val="18"/>
                <w:szCs w:val="18"/>
              </w:rPr>
            </w:pPr>
            <w:r w:rsidRPr="00BF01BF">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5C42FC2" w14:textId="77777777" w:rsidR="00C87DF4" w:rsidRPr="000B7152" w:rsidRDefault="00C87DF4" w:rsidP="002B73A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68E17F" w14:textId="77777777" w:rsidR="00C87DF4" w:rsidRPr="000B7152" w:rsidRDefault="00C87DF4" w:rsidP="002B73AF">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7"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8" w:name="_Hlk35453871"/>
      <w:r w:rsidRPr="009E5340">
        <w:rPr>
          <w:rFonts w:ascii="Arial" w:hAnsi="Arial" w:cs="Arial"/>
          <w:color w:val="000000"/>
          <w:sz w:val="12"/>
          <w:szCs w:val="12"/>
        </w:rPr>
        <w:t>http//</w:t>
      </w:r>
      <w:bookmarkEnd w:id="87"/>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8"/>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F3F8" w14:textId="77777777" w:rsidR="00AD4E3C" w:rsidRDefault="00AD4E3C" w:rsidP="00293572">
      <w:pPr>
        <w:spacing w:after="0" w:line="240" w:lineRule="auto"/>
      </w:pPr>
      <w:r>
        <w:separator/>
      </w:r>
    </w:p>
  </w:endnote>
  <w:endnote w:type="continuationSeparator" w:id="0">
    <w:p w14:paraId="3ED8F7C0" w14:textId="77777777" w:rsidR="00AD4E3C" w:rsidRDefault="00AD4E3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D56DEC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A0EB4">
      <w:rPr>
        <w:b/>
        <w:bCs/>
        <w:sz w:val="16"/>
        <w:szCs w:val="16"/>
      </w:rPr>
      <w:t>NACION</w:t>
    </w:r>
    <w:r w:rsidR="00BA2E20">
      <w:rPr>
        <w:b/>
        <w:bCs/>
        <w:sz w:val="16"/>
        <w:szCs w:val="16"/>
      </w:rPr>
      <w:t>A</w:t>
    </w:r>
    <w:r w:rsidRPr="0053165C">
      <w:rPr>
        <w:b/>
        <w:bCs/>
        <w:sz w:val="16"/>
        <w:szCs w:val="16"/>
      </w:rPr>
      <w:t>L LCCC-0</w:t>
    </w:r>
    <w:r w:rsidR="002B4045">
      <w:rPr>
        <w:b/>
        <w:bCs/>
        <w:sz w:val="16"/>
        <w:szCs w:val="16"/>
      </w:rPr>
      <w:t>65</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60B2" w14:textId="77777777" w:rsidR="00AD4E3C" w:rsidRDefault="00AD4E3C" w:rsidP="00293572">
      <w:pPr>
        <w:spacing w:after="0" w:line="240" w:lineRule="auto"/>
      </w:pPr>
      <w:r>
        <w:separator/>
      </w:r>
    </w:p>
  </w:footnote>
  <w:footnote w:type="continuationSeparator" w:id="0">
    <w:p w14:paraId="71483EE1" w14:textId="77777777" w:rsidR="00AD4E3C" w:rsidRDefault="00AD4E3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471873"/>
    <w:multiLevelType w:val="hybridMultilevel"/>
    <w:tmpl w:val="3C1A2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61404"/>
    <w:multiLevelType w:val="multilevel"/>
    <w:tmpl w:val="9EA47E30"/>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A2B4075"/>
    <w:multiLevelType w:val="hybridMultilevel"/>
    <w:tmpl w:val="1D4C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8439D1"/>
    <w:multiLevelType w:val="hybridMultilevel"/>
    <w:tmpl w:val="FA286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0464C"/>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177E07"/>
    <w:multiLevelType w:val="hybridMultilevel"/>
    <w:tmpl w:val="6FF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CAE5770"/>
    <w:multiLevelType w:val="hybridMultilevel"/>
    <w:tmpl w:val="630E9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5F977559"/>
    <w:multiLevelType w:val="hybridMultilevel"/>
    <w:tmpl w:val="58006D4C"/>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8"/>
  </w:num>
  <w:num w:numId="2" w16cid:durableId="827327430">
    <w:abstractNumId w:val="4"/>
  </w:num>
  <w:num w:numId="3" w16cid:durableId="2054648089">
    <w:abstractNumId w:val="38"/>
  </w:num>
  <w:num w:numId="4" w16cid:durableId="2140028398">
    <w:abstractNumId w:val="30"/>
  </w:num>
  <w:num w:numId="5" w16cid:durableId="1925919037">
    <w:abstractNumId w:val="9"/>
  </w:num>
  <w:num w:numId="6" w16cid:durableId="179855008">
    <w:abstractNumId w:val="31"/>
  </w:num>
  <w:num w:numId="7" w16cid:durableId="470177103">
    <w:abstractNumId w:val="40"/>
  </w:num>
  <w:num w:numId="8" w16cid:durableId="1788044787">
    <w:abstractNumId w:val="43"/>
  </w:num>
  <w:num w:numId="9" w16cid:durableId="1066687665">
    <w:abstractNumId w:val="18"/>
  </w:num>
  <w:num w:numId="10" w16cid:durableId="97218309">
    <w:abstractNumId w:val="11"/>
  </w:num>
  <w:num w:numId="11" w16cid:durableId="1113868511">
    <w:abstractNumId w:val="15"/>
  </w:num>
  <w:num w:numId="12" w16cid:durableId="577400896">
    <w:abstractNumId w:val="26"/>
  </w:num>
  <w:num w:numId="13" w16cid:durableId="1496872318">
    <w:abstractNumId w:val="13"/>
  </w:num>
  <w:num w:numId="14" w16cid:durableId="14169731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7"/>
  </w:num>
  <w:num w:numId="16" w16cid:durableId="2097164979">
    <w:abstractNumId w:val="41"/>
  </w:num>
  <w:num w:numId="17" w16cid:durableId="1051465937">
    <w:abstractNumId w:val="6"/>
  </w:num>
  <w:num w:numId="18" w16cid:durableId="308754304">
    <w:abstractNumId w:val="12"/>
  </w:num>
  <w:num w:numId="19" w16cid:durableId="448279652">
    <w:abstractNumId w:val="5"/>
  </w:num>
  <w:num w:numId="20" w16cid:durableId="1767144903">
    <w:abstractNumId w:val="10"/>
  </w:num>
  <w:num w:numId="21" w16cid:durableId="614866045">
    <w:abstractNumId w:val="25"/>
  </w:num>
  <w:num w:numId="22" w16cid:durableId="1263999976">
    <w:abstractNumId w:val="21"/>
  </w:num>
  <w:num w:numId="23" w16cid:durableId="1588878602">
    <w:abstractNumId w:val="22"/>
  </w:num>
  <w:num w:numId="24" w16cid:durableId="152571569">
    <w:abstractNumId w:val="27"/>
  </w:num>
  <w:num w:numId="25" w16cid:durableId="20790665">
    <w:abstractNumId w:val="24"/>
  </w:num>
  <w:num w:numId="26" w16cid:durableId="3289589">
    <w:abstractNumId w:val="32"/>
  </w:num>
  <w:num w:numId="27" w16cid:durableId="291133265">
    <w:abstractNumId w:val="0"/>
  </w:num>
  <w:num w:numId="28" w16cid:durableId="2124227281">
    <w:abstractNumId w:val="16"/>
  </w:num>
  <w:num w:numId="29" w16cid:durableId="1378504864">
    <w:abstractNumId w:val="17"/>
  </w:num>
  <w:num w:numId="30" w16cid:durableId="1587301697">
    <w:abstractNumId w:val="34"/>
  </w:num>
  <w:num w:numId="31" w16cid:durableId="1307053617">
    <w:abstractNumId w:val="36"/>
  </w:num>
  <w:num w:numId="32" w16cid:durableId="925967058">
    <w:abstractNumId w:val="1"/>
  </w:num>
  <w:num w:numId="33" w16cid:durableId="396440683">
    <w:abstractNumId w:val="37"/>
  </w:num>
  <w:num w:numId="34" w16cid:durableId="1617981436">
    <w:abstractNumId w:val="39"/>
  </w:num>
  <w:num w:numId="35" w16cid:durableId="1664042244">
    <w:abstractNumId w:val="3"/>
  </w:num>
  <w:num w:numId="36" w16cid:durableId="1639340665">
    <w:abstractNumId w:val="2"/>
  </w:num>
  <w:num w:numId="37" w16cid:durableId="557789598">
    <w:abstractNumId w:val="42"/>
  </w:num>
  <w:num w:numId="38" w16cid:durableId="976029538">
    <w:abstractNumId w:val="29"/>
  </w:num>
  <w:num w:numId="39" w16cid:durableId="842739215">
    <w:abstractNumId w:val="33"/>
  </w:num>
  <w:num w:numId="40" w16cid:durableId="169949862">
    <w:abstractNumId w:val="14"/>
  </w:num>
  <w:num w:numId="41" w16cid:durableId="913395133">
    <w:abstractNumId w:val="19"/>
  </w:num>
  <w:num w:numId="42" w16cid:durableId="155387379">
    <w:abstractNumId w:val="20"/>
  </w:num>
  <w:num w:numId="43" w16cid:durableId="1895189160">
    <w:abstractNumId w:val="35"/>
  </w:num>
  <w:num w:numId="44" w16cid:durableId="1179853854">
    <w:abstractNumId w:val="8"/>
  </w:num>
  <w:num w:numId="45" w16cid:durableId="89077257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937"/>
    <w:rsid w:val="00006C8A"/>
    <w:rsid w:val="000071BD"/>
    <w:rsid w:val="00007469"/>
    <w:rsid w:val="0001006F"/>
    <w:rsid w:val="0001024C"/>
    <w:rsid w:val="00011F53"/>
    <w:rsid w:val="00012A7F"/>
    <w:rsid w:val="00012DBC"/>
    <w:rsid w:val="000133E5"/>
    <w:rsid w:val="00015D7C"/>
    <w:rsid w:val="00015DB8"/>
    <w:rsid w:val="000171B7"/>
    <w:rsid w:val="00022126"/>
    <w:rsid w:val="00023909"/>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29BE"/>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659E"/>
    <w:rsid w:val="0006051E"/>
    <w:rsid w:val="00060B3B"/>
    <w:rsid w:val="00060E22"/>
    <w:rsid w:val="000612D5"/>
    <w:rsid w:val="00061826"/>
    <w:rsid w:val="00063DE5"/>
    <w:rsid w:val="000644C3"/>
    <w:rsid w:val="000647D9"/>
    <w:rsid w:val="00066F98"/>
    <w:rsid w:val="0006748E"/>
    <w:rsid w:val="00067823"/>
    <w:rsid w:val="000704D4"/>
    <w:rsid w:val="000704F2"/>
    <w:rsid w:val="00072083"/>
    <w:rsid w:val="000741E3"/>
    <w:rsid w:val="00074E52"/>
    <w:rsid w:val="000751BB"/>
    <w:rsid w:val="00075D94"/>
    <w:rsid w:val="0007656D"/>
    <w:rsid w:val="00076EE7"/>
    <w:rsid w:val="00077081"/>
    <w:rsid w:val="00077853"/>
    <w:rsid w:val="000800F5"/>
    <w:rsid w:val="0008075E"/>
    <w:rsid w:val="00081868"/>
    <w:rsid w:val="00082AD2"/>
    <w:rsid w:val="00083268"/>
    <w:rsid w:val="00083926"/>
    <w:rsid w:val="00084374"/>
    <w:rsid w:val="0008519D"/>
    <w:rsid w:val="00086FB5"/>
    <w:rsid w:val="00087FBE"/>
    <w:rsid w:val="00090DA8"/>
    <w:rsid w:val="00092BD6"/>
    <w:rsid w:val="0009449D"/>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0FB3"/>
    <w:rsid w:val="000B11D1"/>
    <w:rsid w:val="000B1976"/>
    <w:rsid w:val="000B2514"/>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C7C0D"/>
    <w:rsid w:val="000D0E59"/>
    <w:rsid w:val="000D0FC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4FFC"/>
    <w:rsid w:val="000F1CF2"/>
    <w:rsid w:val="000F421D"/>
    <w:rsid w:val="000F42CD"/>
    <w:rsid w:val="000F5575"/>
    <w:rsid w:val="000F7AC6"/>
    <w:rsid w:val="000F7F12"/>
    <w:rsid w:val="0010056F"/>
    <w:rsid w:val="001025AE"/>
    <w:rsid w:val="00102F5E"/>
    <w:rsid w:val="001041BE"/>
    <w:rsid w:val="00105B69"/>
    <w:rsid w:val="00105B6D"/>
    <w:rsid w:val="001068CF"/>
    <w:rsid w:val="0010783E"/>
    <w:rsid w:val="00107EEE"/>
    <w:rsid w:val="00111459"/>
    <w:rsid w:val="00111744"/>
    <w:rsid w:val="00111750"/>
    <w:rsid w:val="00111B47"/>
    <w:rsid w:val="0011272F"/>
    <w:rsid w:val="00112732"/>
    <w:rsid w:val="00114C0D"/>
    <w:rsid w:val="00115035"/>
    <w:rsid w:val="001151D6"/>
    <w:rsid w:val="001155C2"/>
    <w:rsid w:val="00116185"/>
    <w:rsid w:val="001161E6"/>
    <w:rsid w:val="00116BBA"/>
    <w:rsid w:val="001201C7"/>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DC7"/>
    <w:rsid w:val="001400F6"/>
    <w:rsid w:val="00140931"/>
    <w:rsid w:val="00140EE7"/>
    <w:rsid w:val="0014219B"/>
    <w:rsid w:val="001423F4"/>
    <w:rsid w:val="00142897"/>
    <w:rsid w:val="00142D45"/>
    <w:rsid w:val="00142D7C"/>
    <w:rsid w:val="00144D0B"/>
    <w:rsid w:val="00145910"/>
    <w:rsid w:val="00146E7D"/>
    <w:rsid w:val="00147BF6"/>
    <w:rsid w:val="00150E05"/>
    <w:rsid w:val="00150E1D"/>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6B22"/>
    <w:rsid w:val="00177585"/>
    <w:rsid w:val="00177B75"/>
    <w:rsid w:val="00177DA0"/>
    <w:rsid w:val="0018041B"/>
    <w:rsid w:val="00180BC5"/>
    <w:rsid w:val="0018194C"/>
    <w:rsid w:val="00182B56"/>
    <w:rsid w:val="00182C70"/>
    <w:rsid w:val="00182EA6"/>
    <w:rsid w:val="001833D5"/>
    <w:rsid w:val="0018437B"/>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026"/>
    <w:rsid w:val="001A41FB"/>
    <w:rsid w:val="001A42B5"/>
    <w:rsid w:val="001A4B89"/>
    <w:rsid w:val="001A4D22"/>
    <w:rsid w:val="001A5554"/>
    <w:rsid w:val="001A603E"/>
    <w:rsid w:val="001A6571"/>
    <w:rsid w:val="001A66E6"/>
    <w:rsid w:val="001A6EE5"/>
    <w:rsid w:val="001A7B6D"/>
    <w:rsid w:val="001B0086"/>
    <w:rsid w:val="001B01C6"/>
    <w:rsid w:val="001B05FA"/>
    <w:rsid w:val="001B1EB4"/>
    <w:rsid w:val="001B1F87"/>
    <w:rsid w:val="001B2AED"/>
    <w:rsid w:val="001B494A"/>
    <w:rsid w:val="001B6D7F"/>
    <w:rsid w:val="001C0CA4"/>
    <w:rsid w:val="001C0EC1"/>
    <w:rsid w:val="001C0FF5"/>
    <w:rsid w:val="001C5089"/>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7800"/>
    <w:rsid w:val="001F7B9F"/>
    <w:rsid w:val="001F7BAA"/>
    <w:rsid w:val="00200F9C"/>
    <w:rsid w:val="00202D73"/>
    <w:rsid w:val="00202DF0"/>
    <w:rsid w:val="00204593"/>
    <w:rsid w:val="00204A0B"/>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037"/>
    <w:rsid w:val="00222ED7"/>
    <w:rsid w:val="002238DD"/>
    <w:rsid w:val="00223AC2"/>
    <w:rsid w:val="00224675"/>
    <w:rsid w:val="00224B33"/>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D0F"/>
    <w:rsid w:val="002612E9"/>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322"/>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A0229"/>
    <w:rsid w:val="002A04F0"/>
    <w:rsid w:val="002A0EB4"/>
    <w:rsid w:val="002A161C"/>
    <w:rsid w:val="002A186B"/>
    <w:rsid w:val="002A26ED"/>
    <w:rsid w:val="002A2F4F"/>
    <w:rsid w:val="002A2FF2"/>
    <w:rsid w:val="002A31A1"/>
    <w:rsid w:val="002A39F3"/>
    <w:rsid w:val="002A4E81"/>
    <w:rsid w:val="002A521C"/>
    <w:rsid w:val="002A65F1"/>
    <w:rsid w:val="002A6919"/>
    <w:rsid w:val="002A6CAC"/>
    <w:rsid w:val="002B0431"/>
    <w:rsid w:val="002B1762"/>
    <w:rsid w:val="002B1803"/>
    <w:rsid w:val="002B290B"/>
    <w:rsid w:val="002B4045"/>
    <w:rsid w:val="002B5A4F"/>
    <w:rsid w:val="002B611F"/>
    <w:rsid w:val="002B711C"/>
    <w:rsid w:val="002C080E"/>
    <w:rsid w:val="002C10FB"/>
    <w:rsid w:val="002C1BE3"/>
    <w:rsid w:val="002C291F"/>
    <w:rsid w:val="002C2FB0"/>
    <w:rsid w:val="002C333A"/>
    <w:rsid w:val="002C3A77"/>
    <w:rsid w:val="002C5F31"/>
    <w:rsid w:val="002C66AD"/>
    <w:rsid w:val="002C6BB5"/>
    <w:rsid w:val="002C70A0"/>
    <w:rsid w:val="002C73A9"/>
    <w:rsid w:val="002D05C7"/>
    <w:rsid w:val="002D0951"/>
    <w:rsid w:val="002D14C4"/>
    <w:rsid w:val="002D19AC"/>
    <w:rsid w:val="002D22C4"/>
    <w:rsid w:val="002D2E5A"/>
    <w:rsid w:val="002D34D1"/>
    <w:rsid w:val="002D3566"/>
    <w:rsid w:val="002D3EE9"/>
    <w:rsid w:val="002D410C"/>
    <w:rsid w:val="002D69AB"/>
    <w:rsid w:val="002D6D47"/>
    <w:rsid w:val="002E14CD"/>
    <w:rsid w:val="002E159B"/>
    <w:rsid w:val="002E1844"/>
    <w:rsid w:val="002E1847"/>
    <w:rsid w:val="002E2E1A"/>
    <w:rsid w:val="002E351A"/>
    <w:rsid w:val="002E3D13"/>
    <w:rsid w:val="002E3D93"/>
    <w:rsid w:val="002E49AF"/>
    <w:rsid w:val="002E59B6"/>
    <w:rsid w:val="002E5AB3"/>
    <w:rsid w:val="002F07CB"/>
    <w:rsid w:val="002F090A"/>
    <w:rsid w:val="002F111F"/>
    <w:rsid w:val="002F12ED"/>
    <w:rsid w:val="002F18AB"/>
    <w:rsid w:val="002F22E6"/>
    <w:rsid w:val="002F3781"/>
    <w:rsid w:val="002F3B8C"/>
    <w:rsid w:val="002F44CA"/>
    <w:rsid w:val="002F5EF7"/>
    <w:rsid w:val="002F6138"/>
    <w:rsid w:val="002F7C66"/>
    <w:rsid w:val="00301EB3"/>
    <w:rsid w:val="00302A51"/>
    <w:rsid w:val="00303529"/>
    <w:rsid w:val="00303B6B"/>
    <w:rsid w:val="0030474A"/>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AD6"/>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4D71"/>
    <w:rsid w:val="00355C23"/>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58D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B5C"/>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5FB"/>
    <w:rsid w:val="003F6EE0"/>
    <w:rsid w:val="00401AD3"/>
    <w:rsid w:val="004027A4"/>
    <w:rsid w:val="00402948"/>
    <w:rsid w:val="00403412"/>
    <w:rsid w:val="00404CEC"/>
    <w:rsid w:val="00406F59"/>
    <w:rsid w:val="00407417"/>
    <w:rsid w:val="004074CA"/>
    <w:rsid w:val="004077B8"/>
    <w:rsid w:val="00407982"/>
    <w:rsid w:val="00407A55"/>
    <w:rsid w:val="0041053B"/>
    <w:rsid w:val="00410856"/>
    <w:rsid w:val="004141F5"/>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5FA"/>
    <w:rsid w:val="004329BE"/>
    <w:rsid w:val="00433820"/>
    <w:rsid w:val="00433A53"/>
    <w:rsid w:val="00434F9A"/>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AF9"/>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7791C"/>
    <w:rsid w:val="00480021"/>
    <w:rsid w:val="00480637"/>
    <w:rsid w:val="0048075B"/>
    <w:rsid w:val="0048081D"/>
    <w:rsid w:val="00481A07"/>
    <w:rsid w:val="004823BA"/>
    <w:rsid w:val="00482A3A"/>
    <w:rsid w:val="004840B0"/>
    <w:rsid w:val="00484935"/>
    <w:rsid w:val="0048595F"/>
    <w:rsid w:val="00486292"/>
    <w:rsid w:val="00487566"/>
    <w:rsid w:val="004908A3"/>
    <w:rsid w:val="00490C3E"/>
    <w:rsid w:val="00491B45"/>
    <w:rsid w:val="004921C9"/>
    <w:rsid w:val="00492B60"/>
    <w:rsid w:val="00493170"/>
    <w:rsid w:val="00495583"/>
    <w:rsid w:val="00495A3B"/>
    <w:rsid w:val="00495D07"/>
    <w:rsid w:val="00497F3F"/>
    <w:rsid w:val="004A026C"/>
    <w:rsid w:val="004A0C83"/>
    <w:rsid w:val="004A14F2"/>
    <w:rsid w:val="004A1A4B"/>
    <w:rsid w:val="004A1F45"/>
    <w:rsid w:val="004A2925"/>
    <w:rsid w:val="004A2A8C"/>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4EBF"/>
    <w:rsid w:val="004E5045"/>
    <w:rsid w:val="004E55A3"/>
    <w:rsid w:val="004E5BE5"/>
    <w:rsid w:val="004E68F6"/>
    <w:rsid w:val="004E737F"/>
    <w:rsid w:val="004F02B9"/>
    <w:rsid w:val="004F08A7"/>
    <w:rsid w:val="004F0B7F"/>
    <w:rsid w:val="004F0FF6"/>
    <w:rsid w:val="004F19EE"/>
    <w:rsid w:val="004F1B2D"/>
    <w:rsid w:val="004F32F5"/>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C0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268"/>
    <w:rsid w:val="00526E64"/>
    <w:rsid w:val="00527347"/>
    <w:rsid w:val="00527786"/>
    <w:rsid w:val="005278A9"/>
    <w:rsid w:val="005301A3"/>
    <w:rsid w:val="00530A4F"/>
    <w:rsid w:val="0053165C"/>
    <w:rsid w:val="005316FF"/>
    <w:rsid w:val="00531EEE"/>
    <w:rsid w:val="00533374"/>
    <w:rsid w:val="0053386A"/>
    <w:rsid w:val="0053534D"/>
    <w:rsid w:val="00536779"/>
    <w:rsid w:val="005367F7"/>
    <w:rsid w:val="00536AD2"/>
    <w:rsid w:val="00537435"/>
    <w:rsid w:val="0054004A"/>
    <w:rsid w:val="0054009C"/>
    <w:rsid w:val="005403F7"/>
    <w:rsid w:val="00540BAA"/>
    <w:rsid w:val="005431A3"/>
    <w:rsid w:val="0054434F"/>
    <w:rsid w:val="0054442E"/>
    <w:rsid w:val="005445EA"/>
    <w:rsid w:val="0054498E"/>
    <w:rsid w:val="00544C68"/>
    <w:rsid w:val="00545167"/>
    <w:rsid w:val="005458A5"/>
    <w:rsid w:val="005463BA"/>
    <w:rsid w:val="00546848"/>
    <w:rsid w:val="00547901"/>
    <w:rsid w:val="00547AD7"/>
    <w:rsid w:val="0055076F"/>
    <w:rsid w:val="00550AB6"/>
    <w:rsid w:val="0055231E"/>
    <w:rsid w:val="00552FD5"/>
    <w:rsid w:val="00553062"/>
    <w:rsid w:val="0055458C"/>
    <w:rsid w:val="00554B38"/>
    <w:rsid w:val="00555269"/>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12B3"/>
    <w:rsid w:val="005812F1"/>
    <w:rsid w:val="005824A5"/>
    <w:rsid w:val="0058271F"/>
    <w:rsid w:val="00582AEC"/>
    <w:rsid w:val="0058320F"/>
    <w:rsid w:val="005838AA"/>
    <w:rsid w:val="00585755"/>
    <w:rsid w:val="005872BF"/>
    <w:rsid w:val="0058791B"/>
    <w:rsid w:val="00587B22"/>
    <w:rsid w:val="005903BC"/>
    <w:rsid w:val="00590FB0"/>
    <w:rsid w:val="00592AEE"/>
    <w:rsid w:val="00592B32"/>
    <w:rsid w:val="00592CB6"/>
    <w:rsid w:val="0059302C"/>
    <w:rsid w:val="005930DB"/>
    <w:rsid w:val="00593D1F"/>
    <w:rsid w:val="00593F20"/>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3ED9"/>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D49"/>
    <w:rsid w:val="0063050C"/>
    <w:rsid w:val="00631221"/>
    <w:rsid w:val="0063134B"/>
    <w:rsid w:val="006319DA"/>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0506"/>
    <w:rsid w:val="006714AE"/>
    <w:rsid w:val="00672169"/>
    <w:rsid w:val="006735D2"/>
    <w:rsid w:val="00674645"/>
    <w:rsid w:val="0067649B"/>
    <w:rsid w:val="006766F8"/>
    <w:rsid w:val="00680286"/>
    <w:rsid w:val="006809DF"/>
    <w:rsid w:val="00681D40"/>
    <w:rsid w:val="006823A0"/>
    <w:rsid w:val="0068308A"/>
    <w:rsid w:val="006861E8"/>
    <w:rsid w:val="006863DD"/>
    <w:rsid w:val="0068681A"/>
    <w:rsid w:val="006879A9"/>
    <w:rsid w:val="00687E8C"/>
    <w:rsid w:val="0069192D"/>
    <w:rsid w:val="00691BF4"/>
    <w:rsid w:val="006921EA"/>
    <w:rsid w:val="00693321"/>
    <w:rsid w:val="0069342D"/>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3407"/>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1B48"/>
    <w:rsid w:val="006D2506"/>
    <w:rsid w:val="006D378B"/>
    <w:rsid w:val="006D3B8A"/>
    <w:rsid w:val="006D3C09"/>
    <w:rsid w:val="006D40EE"/>
    <w:rsid w:val="006D44E2"/>
    <w:rsid w:val="006D7084"/>
    <w:rsid w:val="006D7559"/>
    <w:rsid w:val="006E0360"/>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24CE"/>
    <w:rsid w:val="00723E01"/>
    <w:rsid w:val="007241A5"/>
    <w:rsid w:val="00724C2E"/>
    <w:rsid w:val="007252B6"/>
    <w:rsid w:val="00725740"/>
    <w:rsid w:val="00725949"/>
    <w:rsid w:val="00725AFD"/>
    <w:rsid w:val="00726518"/>
    <w:rsid w:val="00726F82"/>
    <w:rsid w:val="00726FD5"/>
    <w:rsid w:val="007271C8"/>
    <w:rsid w:val="007272E6"/>
    <w:rsid w:val="00727C89"/>
    <w:rsid w:val="00731425"/>
    <w:rsid w:val="0073149E"/>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2161"/>
    <w:rsid w:val="0074228F"/>
    <w:rsid w:val="0074265B"/>
    <w:rsid w:val="00742A4D"/>
    <w:rsid w:val="00742EFA"/>
    <w:rsid w:val="00744062"/>
    <w:rsid w:val="0074578D"/>
    <w:rsid w:val="00747831"/>
    <w:rsid w:val="00747A4F"/>
    <w:rsid w:val="00751906"/>
    <w:rsid w:val="00751CE4"/>
    <w:rsid w:val="00752649"/>
    <w:rsid w:val="00752943"/>
    <w:rsid w:val="00753989"/>
    <w:rsid w:val="007547C4"/>
    <w:rsid w:val="0075536F"/>
    <w:rsid w:val="00756646"/>
    <w:rsid w:val="0076054E"/>
    <w:rsid w:val="0076128C"/>
    <w:rsid w:val="007612A0"/>
    <w:rsid w:val="007612EC"/>
    <w:rsid w:val="007619A5"/>
    <w:rsid w:val="00763A2D"/>
    <w:rsid w:val="00763DF7"/>
    <w:rsid w:val="0076495B"/>
    <w:rsid w:val="00764A2A"/>
    <w:rsid w:val="0076517E"/>
    <w:rsid w:val="00766183"/>
    <w:rsid w:val="00766343"/>
    <w:rsid w:val="00770B00"/>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5DC2"/>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7E"/>
    <w:rsid w:val="007A3CA5"/>
    <w:rsid w:val="007A4800"/>
    <w:rsid w:val="007A50DA"/>
    <w:rsid w:val="007A51DD"/>
    <w:rsid w:val="007A5B39"/>
    <w:rsid w:val="007A6036"/>
    <w:rsid w:val="007A6898"/>
    <w:rsid w:val="007A6A7B"/>
    <w:rsid w:val="007B0665"/>
    <w:rsid w:val="007B1A78"/>
    <w:rsid w:val="007B1F5A"/>
    <w:rsid w:val="007B2012"/>
    <w:rsid w:val="007B2104"/>
    <w:rsid w:val="007B22C1"/>
    <w:rsid w:val="007B31D4"/>
    <w:rsid w:val="007B454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5F55"/>
    <w:rsid w:val="007E6408"/>
    <w:rsid w:val="007E6EEB"/>
    <w:rsid w:val="007E7B7E"/>
    <w:rsid w:val="007E7C5A"/>
    <w:rsid w:val="007F0AC8"/>
    <w:rsid w:val="007F18DD"/>
    <w:rsid w:val="007F1CCF"/>
    <w:rsid w:val="007F202A"/>
    <w:rsid w:val="007F229A"/>
    <w:rsid w:val="007F3168"/>
    <w:rsid w:val="007F3B79"/>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40CE"/>
    <w:rsid w:val="008041AE"/>
    <w:rsid w:val="0080691C"/>
    <w:rsid w:val="00807151"/>
    <w:rsid w:val="008072EB"/>
    <w:rsid w:val="00807854"/>
    <w:rsid w:val="00807EB9"/>
    <w:rsid w:val="0081106F"/>
    <w:rsid w:val="00811661"/>
    <w:rsid w:val="00812A99"/>
    <w:rsid w:val="00813A94"/>
    <w:rsid w:val="00813C50"/>
    <w:rsid w:val="0081485A"/>
    <w:rsid w:val="008158D0"/>
    <w:rsid w:val="00816AD5"/>
    <w:rsid w:val="00822930"/>
    <w:rsid w:val="00822C1A"/>
    <w:rsid w:val="00822E3B"/>
    <w:rsid w:val="00822E78"/>
    <w:rsid w:val="0082324A"/>
    <w:rsid w:val="00824553"/>
    <w:rsid w:val="0082550F"/>
    <w:rsid w:val="00825BD6"/>
    <w:rsid w:val="00825F82"/>
    <w:rsid w:val="00826242"/>
    <w:rsid w:val="00830360"/>
    <w:rsid w:val="00830A15"/>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441"/>
    <w:rsid w:val="00843949"/>
    <w:rsid w:val="00843F04"/>
    <w:rsid w:val="00846089"/>
    <w:rsid w:val="00846AE3"/>
    <w:rsid w:val="00846B38"/>
    <w:rsid w:val="00847892"/>
    <w:rsid w:val="0085012E"/>
    <w:rsid w:val="00850580"/>
    <w:rsid w:val="00850818"/>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1DC"/>
    <w:rsid w:val="00882563"/>
    <w:rsid w:val="008833E3"/>
    <w:rsid w:val="0088386E"/>
    <w:rsid w:val="00883FFD"/>
    <w:rsid w:val="00884369"/>
    <w:rsid w:val="008843D3"/>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189"/>
    <w:rsid w:val="008D37DB"/>
    <w:rsid w:val="008D51F1"/>
    <w:rsid w:val="008D5515"/>
    <w:rsid w:val="008D5B25"/>
    <w:rsid w:val="008D67F6"/>
    <w:rsid w:val="008D799D"/>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CE1"/>
    <w:rsid w:val="008F672B"/>
    <w:rsid w:val="008F672F"/>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2E9E"/>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63E2"/>
    <w:rsid w:val="009306EA"/>
    <w:rsid w:val="00930EC0"/>
    <w:rsid w:val="00931CBB"/>
    <w:rsid w:val="00931D0D"/>
    <w:rsid w:val="00931E67"/>
    <w:rsid w:val="00932A88"/>
    <w:rsid w:val="0093346C"/>
    <w:rsid w:val="0093468E"/>
    <w:rsid w:val="00935D48"/>
    <w:rsid w:val="00935D9B"/>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A0450"/>
    <w:rsid w:val="009A2AE8"/>
    <w:rsid w:val="009A2F69"/>
    <w:rsid w:val="009A37A3"/>
    <w:rsid w:val="009A3EF8"/>
    <w:rsid w:val="009A4657"/>
    <w:rsid w:val="009A4C23"/>
    <w:rsid w:val="009A4C87"/>
    <w:rsid w:val="009A4FB6"/>
    <w:rsid w:val="009A5793"/>
    <w:rsid w:val="009A5EC3"/>
    <w:rsid w:val="009A63C7"/>
    <w:rsid w:val="009A662E"/>
    <w:rsid w:val="009A6746"/>
    <w:rsid w:val="009A69D3"/>
    <w:rsid w:val="009A7192"/>
    <w:rsid w:val="009A7864"/>
    <w:rsid w:val="009B088B"/>
    <w:rsid w:val="009B0A54"/>
    <w:rsid w:val="009B0D84"/>
    <w:rsid w:val="009B1647"/>
    <w:rsid w:val="009B1A7D"/>
    <w:rsid w:val="009B2412"/>
    <w:rsid w:val="009B37E5"/>
    <w:rsid w:val="009B4610"/>
    <w:rsid w:val="009B4924"/>
    <w:rsid w:val="009B4E71"/>
    <w:rsid w:val="009B58F5"/>
    <w:rsid w:val="009B5B98"/>
    <w:rsid w:val="009C005E"/>
    <w:rsid w:val="009C04E6"/>
    <w:rsid w:val="009C0954"/>
    <w:rsid w:val="009C09E9"/>
    <w:rsid w:val="009C0B7E"/>
    <w:rsid w:val="009C1CD8"/>
    <w:rsid w:val="009C2C30"/>
    <w:rsid w:val="009C36B2"/>
    <w:rsid w:val="009C3C90"/>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5C38"/>
    <w:rsid w:val="009E65CB"/>
    <w:rsid w:val="009E7C53"/>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17D29"/>
    <w:rsid w:val="00A202CE"/>
    <w:rsid w:val="00A21C8C"/>
    <w:rsid w:val="00A21FB8"/>
    <w:rsid w:val="00A21FF6"/>
    <w:rsid w:val="00A2336F"/>
    <w:rsid w:val="00A237C4"/>
    <w:rsid w:val="00A23CB1"/>
    <w:rsid w:val="00A250CE"/>
    <w:rsid w:val="00A2550B"/>
    <w:rsid w:val="00A27440"/>
    <w:rsid w:val="00A30268"/>
    <w:rsid w:val="00A30D03"/>
    <w:rsid w:val="00A32CFB"/>
    <w:rsid w:val="00A33109"/>
    <w:rsid w:val="00A34F06"/>
    <w:rsid w:val="00A36586"/>
    <w:rsid w:val="00A3771F"/>
    <w:rsid w:val="00A414FC"/>
    <w:rsid w:val="00A4182C"/>
    <w:rsid w:val="00A42195"/>
    <w:rsid w:val="00A430D3"/>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D86"/>
    <w:rsid w:val="00A60C37"/>
    <w:rsid w:val="00A61AED"/>
    <w:rsid w:val="00A6239C"/>
    <w:rsid w:val="00A63238"/>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6CEE"/>
    <w:rsid w:val="00A776C3"/>
    <w:rsid w:val="00A7793A"/>
    <w:rsid w:val="00A7794B"/>
    <w:rsid w:val="00A77E9D"/>
    <w:rsid w:val="00A8171E"/>
    <w:rsid w:val="00A81EA1"/>
    <w:rsid w:val="00A82B6E"/>
    <w:rsid w:val="00A83BE5"/>
    <w:rsid w:val="00A83C72"/>
    <w:rsid w:val="00A84383"/>
    <w:rsid w:val="00A849EF"/>
    <w:rsid w:val="00A84CC7"/>
    <w:rsid w:val="00A853BC"/>
    <w:rsid w:val="00A8607D"/>
    <w:rsid w:val="00A87B05"/>
    <w:rsid w:val="00A90148"/>
    <w:rsid w:val="00A90491"/>
    <w:rsid w:val="00A90B4B"/>
    <w:rsid w:val="00A90DC4"/>
    <w:rsid w:val="00A9165D"/>
    <w:rsid w:val="00A92ADE"/>
    <w:rsid w:val="00A93347"/>
    <w:rsid w:val="00A942C5"/>
    <w:rsid w:val="00A94829"/>
    <w:rsid w:val="00A948A6"/>
    <w:rsid w:val="00A94DC7"/>
    <w:rsid w:val="00A952A3"/>
    <w:rsid w:val="00A95729"/>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5E6"/>
    <w:rsid w:val="00AB2C1B"/>
    <w:rsid w:val="00AB2F5C"/>
    <w:rsid w:val="00AB3531"/>
    <w:rsid w:val="00AB4FF4"/>
    <w:rsid w:val="00AB53F5"/>
    <w:rsid w:val="00AB6525"/>
    <w:rsid w:val="00AB6913"/>
    <w:rsid w:val="00AB6BF5"/>
    <w:rsid w:val="00AB6F35"/>
    <w:rsid w:val="00AC0882"/>
    <w:rsid w:val="00AC2B09"/>
    <w:rsid w:val="00AC314D"/>
    <w:rsid w:val="00AC32A4"/>
    <w:rsid w:val="00AC3596"/>
    <w:rsid w:val="00AC471B"/>
    <w:rsid w:val="00AC53F1"/>
    <w:rsid w:val="00AC79BE"/>
    <w:rsid w:val="00AD01CB"/>
    <w:rsid w:val="00AD04ED"/>
    <w:rsid w:val="00AD0946"/>
    <w:rsid w:val="00AD2755"/>
    <w:rsid w:val="00AD2974"/>
    <w:rsid w:val="00AD3285"/>
    <w:rsid w:val="00AD3C70"/>
    <w:rsid w:val="00AD4506"/>
    <w:rsid w:val="00AD4E3C"/>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52E1"/>
    <w:rsid w:val="00B05D5C"/>
    <w:rsid w:val="00B06597"/>
    <w:rsid w:val="00B069E3"/>
    <w:rsid w:val="00B0733A"/>
    <w:rsid w:val="00B0737E"/>
    <w:rsid w:val="00B07C43"/>
    <w:rsid w:val="00B10D28"/>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0DA"/>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5F1"/>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59DE"/>
    <w:rsid w:val="00B56268"/>
    <w:rsid w:val="00B56431"/>
    <w:rsid w:val="00B564D7"/>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F5"/>
    <w:rsid w:val="00B826B4"/>
    <w:rsid w:val="00B8277A"/>
    <w:rsid w:val="00B828E4"/>
    <w:rsid w:val="00B83042"/>
    <w:rsid w:val="00B838C1"/>
    <w:rsid w:val="00B83D7E"/>
    <w:rsid w:val="00B843E5"/>
    <w:rsid w:val="00B8583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97736"/>
    <w:rsid w:val="00BA0308"/>
    <w:rsid w:val="00BA04D3"/>
    <w:rsid w:val="00BA1430"/>
    <w:rsid w:val="00BA14DE"/>
    <w:rsid w:val="00BA18B8"/>
    <w:rsid w:val="00BA18C9"/>
    <w:rsid w:val="00BA25E3"/>
    <w:rsid w:val="00BA2D92"/>
    <w:rsid w:val="00BA2E20"/>
    <w:rsid w:val="00BA465A"/>
    <w:rsid w:val="00BA4A78"/>
    <w:rsid w:val="00BA53C0"/>
    <w:rsid w:val="00BA616F"/>
    <w:rsid w:val="00BA62D9"/>
    <w:rsid w:val="00BA6C89"/>
    <w:rsid w:val="00BA794C"/>
    <w:rsid w:val="00BB0F78"/>
    <w:rsid w:val="00BB1A48"/>
    <w:rsid w:val="00BB1D2A"/>
    <w:rsid w:val="00BB2884"/>
    <w:rsid w:val="00BB4946"/>
    <w:rsid w:val="00BB4B78"/>
    <w:rsid w:val="00BB5221"/>
    <w:rsid w:val="00BB5347"/>
    <w:rsid w:val="00BB5816"/>
    <w:rsid w:val="00BB5AF0"/>
    <w:rsid w:val="00BB65E0"/>
    <w:rsid w:val="00BB69B2"/>
    <w:rsid w:val="00BB7156"/>
    <w:rsid w:val="00BC0188"/>
    <w:rsid w:val="00BC083B"/>
    <w:rsid w:val="00BC1F3B"/>
    <w:rsid w:val="00BC3F5E"/>
    <w:rsid w:val="00BC4D4E"/>
    <w:rsid w:val="00BC6E0C"/>
    <w:rsid w:val="00BC7A0B"/>
    <w:rsid w:val="00BD0481"/>
    <w:rsid w:val="00BD1BD2"/>
    <w:rsid w:val="00BD2435"/>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1BF"/>
    <w:rsid w:val="00BF0785"/>
    <w:rsid w:val="00BF0879"/>
    <w:rsid w:val="00BF0A7B"/>
    <w:rsid w:val="00BF0DC5"/>
    <w:rsid w:val="00BF1E57"/>
    <w:rsid w:val="00BF2E92"/>
    <w:rsid w:val="00BF2FAE"/>
    <w:rsid w:val="00BF47AF"/>
    <w:rsid w:val="00BF5592"/>
    <w:rsid w:val="00BF5926"/>
    <w:rsid w:val="00BF7830"/>
    <w:rsid w:val="00BF7D24"/>
    <w:rsid w:val="00BF7D2F"/>
    <w:rsid w:val="00BF7FED"/>
    <w:rsid w:val="00C01CE1"/>
    <w:rsid w:val="00C01FCB"/>
    <w:rsid w:val="00C02903"/>
    <w:rsid w:val="00C02A25"/>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1A1F"/>
    <w:rsid w:val="00C32733"/>
    <w:rsid w:val="00C33CE0"/>
    <w:rsid w:val="00C340CC"/>
    <w:rsid w:val="00C34382"/>
    <w:rsid w:val="00C34683"/>
    <w:rsid w:val="00C34736"/>
    <w:rsid w:val="00C35C10"/>
    <w:rsid w:val="00C361D8"/>
    <w:rsid w:val="00C37405"/>
    <w:rsid w:val="00C37843"/>
    <w:rsid w:val="00C378A1"/>
    <w:rsid w:val="00C40EA7"/>
    <w:rsid w:val="00C4111B"/>
    <w:rsid w:val="00C4176D"/>
    <w:rsid w:val="00C41A1E"/>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E1E"/>
    <w:rsid w:val="00C62F02"/>
    <w:rsid w:val="00C6418A"/>
    <w:rsid w:val="00C646F2"/>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59A"/>
    <w:rsid w:val="00C845A1"/>
    <w:rsid w:val="00C849C5"/>
    <w:rsid w:val="00C85CB3"/>
    <w:rsid w:val="00C85D89"/>
    <w:rsid w:val="00C85FDA"/>
    <w:rsid w:val="00C86480"/>
    <w:rsid w:val="00C868BF"/>
    <w:rsid w:val="00C872BB"/>
    <w:rsid w:val="00C87DF4"/>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4CF"/>
    <w:rsid w:val="00CA1071"/>
    <w:rsid w:val="00CA17F5"/>
    <w:rsid w:val="00CA2209"/>
    <w:rsid w:val="00CA232F"/>
    <w:rsid w:val="00CA2412"/>
    <w:rsid w:val="00CA2D75"/>
    <w:rsid w:val="00CA3D2D"/>
    <w:rsid w:val="00CA40F0"/>
    <w:rsid w:val="00CA6D7E"/>
    <w:rsid w:val="00CA7EC1"/>
    <w:rsid w:val="00CB01E7"/>
    <w:rsid w:val="00CB11D2"/>
    <w:rsid w:val="00CB1B85"/>
    <w:rsid w:val="00CB24FB"/>
    <w:rsid w:val="00CB2A3A"/>
    <w:rsid w:val="00CB52D9"/>
    <w:rsid w:val="00CB55B3"/>
    <w:rsid w:val="00CB5904"/>
    <w:rsid w:val="00CB5E78"/>
    <w:rsid w:val="00CB605B"/>
    <w:rsid w:val="00CB6990"/>
    <w:rsid w:val="00CB70C7"/>
    <w:rsid w:val="00CB7CC0"/>
    <w:rsid w:val="00CC0697"/>
    <w:rsid w:val="00CC0AC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C6F"/>
    <w:rsid w:val="00CD7DD0"/>
    <w:rsid w:val="00CE0229"/>
    <w:rsid w:val="00CE04B6"/>
    <w:rsid w:val="00CE089C"/>
    <w:rsid w:val="00CE0C14"/>
    <w:rsid w:val="00CE143B"/>
    <w:rsid w:val="00CE32E3"/>
    <w:rsid w:val="00CE4AB4"/>
    <w:rsid w:val="00CE5678"/>
    <w:rsid w:val="00CE5F54"/>
    <w:rsid w:val="00CE7684"/>
    <w:rsid w:val="00CE7CF1"/>
    <w:rsid w:val="00CF02E3"/>
    <w:rsid w:val="00CF079D"/>
    <w:rsid w:val="00CF1408"/>
    <w:rsid w:val="00CF18AC"/>
    <w:rsid w:val="00CF2562"/>
    <w:rsid w:val="00CF27D3"/>
    <w:rsid w:val="00CF2CE4"/>
    <w:rsid w:val="00CF3632"/>
    <w:rsid w:val="00CF3E53"/>
    <w:rsid w:val="00CF3E77"/>
    <w:rsid w:val="00CF41FB"/>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06BF"/>
    <w:rsid w:val="00D31443"/>
    <w:rsid w:val="00D32AD5"/>
    <w:rsid w:val="00D3302C"/>
    <w:rsid w:val="00D33765"/>
    <w:rsid w:val="00D33A2D"/>
    <w:rsid w:val="00D33C03"/>
    <w:rsid w:val="00D34D1D"/>
    <w:rsid w:val="00D3611D"/>
    <w:rsid w:val="00D36566"/>
    <w:rsid w:val="00D37B28"/>
    <w:rsid w:val="00D37F2A"/>
    <w:rsid w:val="00D40503"/>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47B4"/>
    <w:rsid w:val="00D654CF"/>
    <w:rsid w:val="00D66859"/>
    <w:rsid w:val="00D66CD1"/>
    <w:rsid w:val="00D67269"/>
    <w:rsid w:val="00D70897"/>
    <w:rsid w:val="00D709EF"/>
    <w:rsid w:val="00D72495"/>
    <w:rsid w:val="00D72BAB"/>
    <w:rsid w:val="00D73290"/>
    <w:rsid w:val="00D73462"/>
    <w:rsid w:val="00D736A2"/>
    <w:rsid w:val="00D73A55"/>
    <w:rsid w:val="00D73EAE"/>
    <w:rsid w:val="00D747C8"/>
    <w:rsid w:val="00D7539D"/>
    <w:rsid w:val="00D777BE"/>
    <w:rsid w:val="00D77FAC"/>
    <w:rsid w:val="00D8062A"/>
    <w:rsid w:val="00D80780"/>
    <w:rsid w:val="00D81E8D"/>
    <w:rsid w:val="00D82088"/>
    <w:rsid w:val="00D832D1"/>
    <w:rsid w:val="00D843CD"/>
    <w:rsid w:val="00D86743"/>
    <w:rsid w:val="00D868FF"/>
    <w:rsid w:val="00D875C7"/>
    <w:rsid w:val="00D8770E"/>
    <w:rsid w:val="00D907FD"/>
    <w:rsid w:val="00D90D0E"/>
    <w:rsid w:val="00D90DAE"/>
    <w:rsid w:val="00D90EA1"/>
    <w:rsid w:val="00D910AD"/>
    <w:rsid w:val="00D91905"/>
    <w:rsid w:val="00D91EE3"/>
    <w:rsid w:val="00D9243D"/>
    <w:rsid w:val="00D925C4"/>
    <w:rsid w:val="00D930D8"/>
    <w:rsid w:val="00D93D86"/>
    <w:rsid w:val="00D93EF2"/>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B52"/>
    <w:rsid w:val="00DB45AB"/>
    <w:rsid w:val="00DB6A5F"/>
    <w:rsid w:val="00DB6FFC"/>
    <w:rsid w:val="00DC1D59"/>
    <w:rsid w:val="00DC2C7A"/>
    <w:rsid w:val="00DC2ECA"/>
    <w:rsid w:val="00DC3ED4"/>
    <w:rsid w:val="00DC49F3"/>
    <w:rsid w:val="00DC6A25"/>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47D2"/>
    <w:rsid w:val="00DE5287"/>
    <w:rsid w:val="00DE5324"/>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5E7"/>
    <w:rsid w:val="00E027E4"/>
    <w:rsid w:val="00E02E31"/>
    <w:rsid w:val="00E02EB6"/>
    <w:rsid w:val="00E03432"/>
    <w:rsid w:val="00E06539"/>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3641"/>
    <w:rsid w:val="00E33A63"/>
    <w:rsid w:val="00E35762"/>
    <w:rsid w:val="00E35F6E"/>
    <w:rsid w:val="00E36B50"/>
    <w:rsid w:val="00E36BD8"/>
    <w:rsid w:val="00E36F04"/>
    <w:rsid w:val="00E40622"/>
    <w:rsid w:val="00E4066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3FF8"/>
    <w:rsid w:val="00E64548"/>
    <w:rsid w:val="00E6460E"/>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818F6"/>
    <w:rsid w:val="00E83F19"/>
    <w:rsid w:val="00E84D13"/>
    <w:rsid w:val="00E854A3"/>
    <w:rsid w:val="00E854D3"/>
    <w:rsid w:val="00E859E2"/>
    <w:rsid w:val="00E85AB1"/>
    <w:rsid w:val="00E85E98"/>
    <w:rsid w:val="00E8668E"/>
    <w:rsid w:val="00E86A7D"/>
    <w:rsid w:val="00E871E9"/>
    <w:rsid w:val="00E878A7"/>
    <w:rsid w:val="00E90002"/>
    <w:rsid w:val="00E90C41"/>
    <w:rsid w:val="00E91F68"/>
    <w:rsid w:val="00E950F4"/>
    <w:rsid w:val="00E956E8"/>
    <w:rsid w:val="00E95802"/>
    <w:rsid w:val="00E960AD"/>
    <w:rsid w:val="00E960FC"/>
    <w:rsid w:val="00E97AC5"/>
    <w:rsid w:val="00EA0203"/>
    <w:rsid w:val="00EA028D"/>
    <w:rsid w:val="00EA0426"/>
    <w:rsid w:val="00EA0994"/>
    <w:rsid w:val="00EA1075"/>
    <w:rsid w:val="00EA1465"/>
    <w:rsid w:val="00EA1AC9"/>
    <w:rsid w:val="00EA1DAA"/>
    <w:rsid w:val="00EA2526"/>
    <w:rsid w:val="00EA3044"/>
    <w:rsid w:val="00EA4706"/>
    <w:rsid w:val="00EA4711"/>
    <w:rsid w:val="00EA59E4"/>
    <w:rsid w:val="00EA60F5"/>
    <w:rsid w:val="00EA6699"/>
    <w:rsid w:val="00EA6CDA"/>
    <w:rsid w:val="00EA794E"/>
    <w:rsid w:val="00EB20B9"/>
    <w:rsid w:val="00EB235F"/>
    <w:rsid w:val="00EB3989"/>
    <w:rsid w:val="00EB3A3E"/>
    <w:rsid w:val="00EB3CB4"/>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BFC"/>
    <w:rsid w:val="00ED1F28"/>
    <w:rsid w:val="00ED250E"/>
    <w:rsid w:val="00ED2C3C"/>
    <w:rsid w:val="00ED4425"/>
    <w:rsid w:val="00ED4D15"/>
    <w:rsid w:val="00ED5184"/>
    <w:rsid w:val="00ED5DBF"/>
    <w:rsid w:val="00ED5E88"/>
    <w:rsid w:val="00ED61D8"/>
    <w:rsid w:val="00ED6B7F"/>
    <w:rsid w:val="00ED7674"/>
    <w:rsid w:val="00EE3D9D"/>
    <w:rsid w:val="00EE50A0"/>
    <w:rsid w:val="00EE5CC0"/>
    <w:rsid w:val="00EE6C3D"/>
    <w:rsid w:val="00EE7006"/>
    <w:rsid w:val="00EF08D4"/>
    <w:rsid w:val="00EF18E7"/>
    <w:rsid w:val="00EF195C"/>
    <w:rsid w:val="00EF227F"/>
    <w:rsid w:val="00EF3766"/>
    <w:rsid w:val="00EF3D9C"/>
    <w:rsid w:val="00EF436E"/>
    <w:rsid w:val="00EF4B12"/>
    <w:rsid w:val="00EF652B"/>
    <w:rsid w:val="00EF7180"/>
    <w:rsid w:val="00EF75D7"/>
    <w:rsid w:val="00EF7656"/>
    <w:rsid w:val="00EF78A8"/>
    <w:rsid w:val="00F00351"/>
    <w:rsid w:val="00F00FAB"/>
    <w:rsid w:val="00F01093"/>
    <w:rsid w:val="00F02D73"/>
    <w:rsid w:val="00F0311E"/>
    <w:rsid w:val="00F039DC"/>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05E"/>
    <w:rsid w:val="00F20D96"/>
    <w:rsid w:val="00F2111A"/>
    <w:rsid w:val="00F2362F"/>
    <w:rsid w:val="00F23AEB"/>
    <w:rsid w:val="00F25762"/>
    <w:rsid w:val="00F25A53"/>
    <w:rsid w:val="00F25A81"/>
    <w:rsid w:val="00F26B3A"/>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41CE"/>
    <w:rsid w:val="00F6578E"/>
    <w:rsid w:val="00F658F4"/>
    <w:rsid w:val="00F65D99"/>
    <w:rsid w:val="00F66243"/>
    <w:rsid w:val="00F6649F"/>
    <w:rsid w:val="00F6750C"/>
    <w:rsid w:val="00F67846"/>
    <w:rsid w:val="00F72267"/>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7375"/>
    <w:rsid w:val="00FD7919"/>
    <w:rsid w:val="00FD7B41"/>
    <w:rsid w:val="00FD7FE0"/>
    <w:rsid w:val="00FE0240"/>
    <w:rsid w:val="00FE0798"/>
    <w:rsid w:val="00FE2356"/>
    <w:rsid w:val="00FE3CF1"/>
    <w:rsid w:val="00FE3EA9"/>
    <w:rsid w:val="00FE3ED3"/>
    <w:rsid w:val="00FE4255"/>
    <w:rsid w:val="00FE4E9C"/>
    <w:rsid w:val="00FE5F7F"/>
    <w:rsid w:val="00FE6082"/>
    <w:rsid w:val="00FE7E24"/>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44</Pages>
  <Words>18485</Words>
  <Characters>101671</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418</cp:revision>
  <cp:lastPrinted>2022-01-19T22:29:00Z</cp:lastPrinted>
  <dcterms:created xsi:type="dcterms:W3CDTF">2022-05-13T14:51:00Z</dcterms:created>
  <dcterms:modified xsi:type="dcterms:W3CDTF">2022-12-08T23:11:00Z</dcterms:modified>
</cp:coreProperties>
</file>