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BA" w:rsidRPr="00AD64BC" w:rsidRDefault="000B42BA" w:rsidP="00AD64BC">
      <w:pPr>
        <w:spacing w:before="1"/>
        <w:jc w:val="both"/>
        <w:rPr>
          <w:rFonts w:ascii="Century Gothic" w:hAnsi="Century Gothic"/>
        </w:rPr>
      </w:pPr>
      <w:r w:rsidRPr="00AD64BC">
        <w:rPr>
          <w:rFonts w:ascii="Century Gothic" w:hAnsi="Century Gothic"/>
        </w:rPr>
        <w:t>El Gobierno del Estado de Jalisco, a través de la Secretaría de Agricultura y Desarrollo Rural</w:t>
      </w:r>
    </w:p>
    <w:p w:rsidR="000B42BA" w:rsidRPr="00AD64BC" w:rsidRDefault="000B42BA" w:rsidP="000B42BA">
      <w:pPr>
        <w:pStyle w:val="Ttulo"/>
        <w:rPr>
          <w:rFonts w:ascii="Century Gothic" w:hAnsi="Century Gothic"/>
          <w:sz w:val="36"/>
          <w:szCs w:val="22"/>
        </w:rPr>
      </w:pPr>
      <w:r w:rsidRPr="00AD64BC">
        <w:rPr>
          <w:rFonts w:ascii="Century Gothic" w:hAnsi="Century Gothic"/>
          <w:sz w:val="36"/>
          <w:szCs w:val="22"/>
        </w:rPr>
        <w:t>CONVOCA:</w:t>
      </w:r>
    </w:p>
    <w:p w:rsidR="00293614" w:rsidRPr="00AD64BC" w:rsidRDefault="00293614" w:rsidP="00293614">
      <w:pPr>
        <w:jc w:val="both"/>
        <w:rPr>
          <w:rFonts w:ascii="Century Gothic" w:hAnsi="Century Gothic"/>
        </w:rPr>
      </w:pPr>
      <w:r w:rsidRPr="00AD64BC">
        <w:rPr>
          <w:rFonts w:ascii="Century Gothic" w:hAnsi="Century Gothic"/>
        </w:rPr>
        <w:t xml:space="preserve"> </w:t>
      </w:r>
    </w:p>
    <w:p w:rsidR="00293614" w:rsidRPr="00AD64BC" w:rsidRDefault="00293614" w:rsidP="00293614">
      <w:pPr>
        <w:jc w:val="both"/>
        <w:rPr>
          <w:rFonts w:ascii="Century Gothic" w:hAnsi="Century Gothic"/>
        </w:rPr>
      </w:pPr>
      <w:r w:rsidRPr="00AD64BC">
        <w:rPr>
          <w:rFonts w:ascii="Century Gothic" w:hAnsi="Century Gothic"/>
        </w:rPr>
        <w:t>Todos los municipios del Estado de Jalisco con módulos de maquinaria del Programa A Toda Máquina y/o con maquinaria propia a participar en el “</w:t>
      </w:r>
      <w:r w:rsidRPr="00AD64BC">
        <w:rPr>
          <w:rFonts w:ascii="Century Gothic" w:hAnsi="Century Gothic"/>
          <w:b/>
        </w:rPr>
        <w:t>PROGRAMA DE EMPEDRADOS PARA LA REACTIVACIÓN ECONÓMICA EN MUNICIPIOS" EJERCICIO 2021</w:t>
      </w:r>
    </w:p>
    <w:p w:rsidR="00293614" w:rsidRPr="00AD64BC" w:rsidRDefault="00293614" w:rsidP="00293614">
      <w:pPr>
        <w:jc w:val="both"/>
        <w:rPr>
          <w:rFonts w:ascii="Century Gothic" w:hAnsi="Century Gothic"/>
        </w:rPr>
      </w:pPr>
      <w:r w:rsidRPr="00AD64BC">
        <w:rPr>
          <w:rFonts w:ascii="Century Gothic" w:hAnsi="Century Gothic"/>
        </w:rPr>
        <w:t xml:space="preserve"> </w:t>
      </w:r>
    </w:p>
    <w:p w:rsidR="00293614" w:rsidRPr="00AD64BC" w:rsidRDefault="00293614" w:rsidP="00AD64BC">
      <w:pPr>
        <w:pStyle w:val="Prrafodelista"/>
        <w:numPr>
          <w:ilvl w:val="0"/>
          <w:numId w:val="3"/>
        </w:numPr>
        <w:rPr>
          <w:rFonts w:ascii="Century Gothic" w:hAnsi="Century Gothic"/>
          <w:b/>
        </w:rPr>
      </w:pPr>
      <w:r w:rsidRPr="00AD64BC">
        <w:rPr>
          <w:rFonts w:ascii="Century Gothic" w:hAnsi="Century Gothic"/>
          <w:b/>
        </w:rPr>
        <w:t xml:space="preserve">Objetivo: </w:t>
      </w:r>
    </w:p>
    <w:p w:rsidR="00293614" w:rsidRPr="00AD64BC" w:rsidRDefault="00293614" w:rsidP="00293614">
      <w:pPr>
        <w:jc w:val="both"/>
        <w:rPr>
          <w:rFonts w:ascii="Century Gothic" w:hAnsi="Century Gothic"/>
        </w:rPr>
      </w:pPr>
      <w:r w:rsidRPr="00AD64BC">
        <w:rPr>
          <w:rFonts w:ascii="Century Gothic" w:hAnsi="Century Gothic"/>
        </w:rPr>
        <w:t xml:space="preserve">Mejorar la infraestructura rural de los municipios del Estado mediante la dotación de los recursos para la modernización con obras de empedrado, empedrado zampeado y empedrado con banquetas, de caminos rurales y/o alimentadores, así como vialidades y calles que beneficien el tránsito de personas y productos del campo. </w:t>
      </w:r>
    </w:p>
    <w:p w:rsidR="00293614" w:rsidRPr="00AD64BC" w:rsidRDefault="00293614" w:rsidP="00293614">
      <w:pPr>
        <w:jc w:val="both"/>
        <w:rPr>
          <w:rFonts w:ascii="Century Gothic" w:hAnsi="Century Gothic"/>
        </w:rPr>
      </w:pPr>
      <w:r w:rsidRPr="00AD64BC">
        <w:rPr>
          <w:rFonts w:ascii="Century Gothic" w:hAnsi="Century Gothic"/>
        </w:rPr>
        <w:t xml:space="preserve"> </w:t>
      </w:r>
    </w:p>
    <w:p w:rsidR="006C1D9C" w:rsidRDefault="006C1D9C" w:rsidP="00AD64BC">
      <w:pPr>
        <w:pStyle w:val="Prrafodelista"/>
        <w:numPr>
          <w:ilvl w:val="0"/>
          <w:numId w:val="3"/>
        </w:numPr>
        <w:rPr>
          <w:rFonts w:ascii="Century Gothic" w:hAnsi="Century Gothic"/>
          <w:b/>
        </w:rPr>
      </w:pPr>
      <w:r w:rsidRPr="00AD64BC">
        <w:rPr>
          <w:rFonts w:ascii="Century Gothic" w:hAnsi="Century Gothic"/>
          <w:b/>
        </w:rPr>
        <w:t>Conceptos de Apoyo</w:t>
      </w:r>
    </w:p>
    <w:p w:rsidR="00AD64BC" w:rsidRPr="00AD64BC" w:rsidRDefault="00AD64BC" w:rsidP="00AD64BC">
      <w:pPr>
        <w:pStyle w:val="Prrafodelista"/>
        <w:ind w:left="1080" w:firstLine="0"/>
        <w:rPr>
          <w:rFonts w:ascii="Century Gothic" w:hAnsi="Century Gothic"/>
          <w:b/>
        </w:rPr>
      </w:pPr>
    </w:p>
    <w:p w:rsidR="006C1D9C" w:rsidRPr="00AD64BC" w:rsidRDefault="006C1D9C" w:rsidP="006C1D9C">
      <w:pPr>
        <w:jc w:val="both"/>
        <w:rPr>
          <w:rFonts w:ascii="Century Gothic" w:hAnsi="Century Gothic"/>
        </w:rPr>
      </w:pPr>
      <w:r w:rsidRPr="00AD64BC">
        <w:rPr>
          <w:rFonts w:ascii="Century Gothic" w:hAnsi="Century Gothic"/>
        </w:rPr>
        <w:t>I) Empedrado Tradicional en caminos rurales y/o alimentadores</w:t>
      </w:r>
    </w:p>
    <w:p w:rsidR="006C1D9C" w:rsidRPr="00AD64BC" w:rsidRDefault="006C1D9C" w:rsidP="006C1D9C">
      <w:pPr>
        <w:jc w:val="both"/>
        <w:rPr>
          <w:rFonts w:ascii="Century Gothic" w:hAnsi="Century Gothic"/>
        </w:rPr>
      </w:pPr>
      <w:r w:rsidRPr="00AD64BC">
        <w:rPr>
          <w:rFonts w:ascii="Century Gothic" w:hAnsi="Century Gothic"/>
        </w:rPr>
        <w:t>II) Empedrado Zampeado en caminos rurales y/o alimentadores.</w:t>
      </w:r>
    </w:p>
    <w:p w:rsidR="006C1D9C" w:rsidRPr="00AD64BC" w:rsidRDefault="006C1D9C" w:rsidP="006C1D9C">
      <w:pPr>
        <w:jc w:val="both"/>
        <w:rPr>
          <w:rFonts w:ascii="Century Gothic" w:hAnsi="Century Gothic"/>
        </w:rPr>
      </w:pPr>
      <w:r w:rsidRPr="00AD64BC">
        <w:rPr>
          <w:rFonts w:ascii="Century Gothic" w:hAnsi="Century Gothic"/>
        </w:rPr>
        <w:t>III) Empedrado tradicional con machuelo en vialidad o calle en comunidad rural o cabecera municipal.</w:t>
      </w:r>
    </w:p>
    <w:p w:rsidR="006C1D9C" w:rsidRPr="00AD64BC" w:rsidRDefault="006C1D9C" w:rsidP="006C1D9C">
      <w:pPr>
        <w:jc w:val="both"/>
        <w:rPr>
          <w:rFonts w:ascii="Century Gothic" w:hAnsi="Century Gothic"/>
        </w:rPr>
      </w:pPr>
      <w:r w:rsidRPr="00AD64BC">
        <w:rPr>
          <w:rFonts w:ascii="Century Gothic" w:hAnsi="Century Gothic"/>
        </w:rPr>
        <w:t>IV) Empedrado tradicional con machuelo y banqueta en vialidad o calle en comunidad rural o cabecera municipal.</w:t>
      </w:r>
    </w:p>
    <w:p w:rsidR="006C1D9C" w:rsidRPr="00AD64BC" w:rsidRDefault="006C1D9C" w:rsidP="006C1D9C">
      <w:pPr>
        <w:jc w:val="both"/>
        <w:rPr>
          <w:rFonts w:ascii="Century Gothic" w:hAnsi="Century Gothic"/>
        </w:rPr>
      </w:pPr>
      <w:r w:rsidRPr="00AD64BC">
        <w:rPr>
          <w:rFonts w:ascii="Century Gothic" w:hAnsi="Century Gothic"/>
        </w:rPr>
        <w:t>V) Empedrado zampeado con machuelo en vialidad o calle en comunidad rural o cabecera municipal</w:t>
      </w:r>
    </w:p>
    <w:p w:rsidR="006C1D9C" w:rsidRPr="00AD64BC" w:rsidRDefault="006C1D9C" w:rsidP="006C1D9C">
      <w:pPr>
        <w:jc w:val="both"/>
        <w:rPr>
          <w:rFonts w:ascii="Century Gothic" w:hAnsi="Century Gothic"/>
        </w:rPr>
      </w:pPr>
      <w:r w:rsidRPr="00AD64BC">
        <w:rPr>
          <w:rFonts w:ascii="Century Gothic" w:hAnsi="Century Gothic"/>
        </w:rPr>
        <w:t>VI) Empedrado zampeado con machuelo y banqueta en vialidad o calle en comunidad rural o cabecera municipal.</w:t>
      </w:r>
    </w:p>
    <w:p w:rsidR="00293614" w:rsidRPr="00AD64BC" w:rsidRDefault="00293614" w:rsidP="00293614">
      <w:pPr>
        <w:jc w:val="both"/>
        <w:rPr>
          <w:rFonts w:ascii="Century Gothic" w:hAnsi="Century Gothic"/>
        </w:rPr>
      </w:pPr>
    </w:p>
    <w:p w:rsidR="006C1D9C" w:rsidRPr="00AD64BC" w:rsidRDefault="00AD64BC" w:rsidP="00AD64BC">
      <w:pPr>
        <w:pStyle w:val="Prrafodelista"/>
        <w:numPr>
          <w:ilvl w:val="0"/>
          <w:numId w:val="3"/>
        </w:numPr>
        <w:tabs>
          <w:tab w:val="left" w:pos="550"/>
        </w:tabs>
        <w:spacing w:line="276" w:lineRule="auto"/>
        <w:ind w:right="10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V</w:t>
      </w:r>
      <w:r w:rsidRPr="00AD64BC">
        <w:rPr>
          <w:rFonts w:ascii="Century Gothic" w:hAnsi="Century Gothic"/>
          <w:b/>
        </w:rPr>
        <w:t xml:space="preserve">entanillas autorizadas, fechas y horarios para </w:t>
      </w:r>
      <w:r w:rsidRPr="00AD64BC">
        <w:rPr>
          <w:rFonts w:ascii="Century Gothic" w:hAnsi="Century Gothic"/>
          <w:b/>
          <w:spacing w:val="2"/>
        </w:rPr>
        <w:t xml:space="preserve">la </w:t>
      </w:r>
      <w:r w:rsidRPr="00AD64BC">
        <w:rPr>
          <w:rFonts w:ascii="Century Gothic" w:hAnsi="Century Gothic"/>
          <w:b/>
        </w:rPr>
        <w:t>presentación de solicitudes</w:t>
      </w:r>
      <w:r w:rsidR="006C1D9C" w:rsidRPr="00AD64BC">
        <w:rPr>
          <w:rFonts w:ascii="Century Gothic" w:hAnsi="Century Gothic"/>
          <w:b/>
        </w:rPr>
        <w:t>:</w:t>
      </w:r>
    </w:p>
    <w:p w:rsidR="006C1D9C" w:rsidRPr="00AD64BC" w:rsidRDefault="006C1D9C" w:rsidP="006C1D9C">
      <w:pPr>
        <w:spacing w:line="276" w:lineRule="auto"/>
        <w:ind w:left="221" w:right="107"/>
        <w:jc w:val="both"/>
        <w:rPr>
          <w:rFonts w:ascii="Century Gothic" w:hAnsi="Century Gothic"/>
        </w:rPr>
      </w:pPr>
      <w:r w:rsidRPr="00AD64BC">
        <w:rPr>
          <w:rFonts w:ascii="Century Gothic" w:hAnsi="Century Gothic"/>
        </w:rPr>
        <w:t xml:space="preserve">Las ventanillas estarán habilitadas del </w:t>
      </w:r>
      <w:r w:rsidR="00E74785">
        <w:rPr>
          <w:rFonts w:ascii="Century Gothic" w:hAnsi="Century Gothic"/>
        </w:rPr>
        <w:t>1</w:t>
      </w:r>
      <w:r w:rsidR="00FB043F">
        <w:rPr>
          <w:rFonts w:ascii="Century Gothic" w:hAnsi="Century Gothic"/>
        </w:rPr>
        <w:t>0</w:t>
      </w:r>
      <w:r w:rsidRPr="00AD64BC">
        <w:rPr>
          <w:rFonts w:ascii="Century Gothic" w:hAnsi="Century Gothic"/>
        </w:rPr>
        <w:t xml:space="preserve"> al </w:t>
      </w:r>
      <w:r w:rsidR="00FB043F">
        <w:rPr>
          <w:rFonts w:ascii="Century Gothic" w:hAnsi="Century Gothic"/>
        </w:rPr>
        <w:t>14</w:t>
      </w:r>
      <w:r w:rsidRPr="00AD64BC">
        <w:rPr>
          <w:rFonts w:ascii="Century Gothic" w:hAnsi="Century Gothic"/>
        </w:rPr>
        <w:t xml:space="preserve"> de </w:t>
      </w:r>
      <w:r w:rsidR="00FB043F">
        <w:rPr>
          <w:rFonts w:ascii="Century Gothic" w:hAnsi="Century Gothic"/>
        </w:rPr>
        <w:t>mayo</w:t>
      </w:r>
      <w:bookmarkStart w:id="0" w:name="_GoBack"/>
      <w:bookmarkEnd w:id="0"/>
      <w:r w:rsidRPr="00AD64BC">
        <w:rPr>
          <w:rFonts w:ascii="Century Gothic" w:hAnsi="Century Gothic"/>
        </w:rPr>
        <w:t xml:space="preserve"> de 2021 con horario de atención de las 9:00 a las 1</w:t>
      </w:r>
      <w:r w:rsidR="00620CB5" w:rsidRPr="00AD64BC">
        <w:rPr>
          <w:rFonts w:ascii="Century Gothic" w:hAnsi="Century Gothic"/>
        </w:rPr>
        <w:t>6</w:t>
      </w:r>
      <w:r w:rsidRPr="00AD64BC">
        <w:rPr>
          <w:rFonts w:ascii="Century Gothic" w:hAnsi="Century Gothic"/>
        </w:rPr>
        <w:t>:00 horas en:</w:t>
      </w:r>
    </w:p>
    <w:p w:rsidR="006C1D9C" w:rsidRPr="00AD64BC" w:rsidRDefault="006C1D9C" w:rsidP="006C1D9C">
      <w:pPr>
        <w:spacing w:before="5" w:after="1"/>
        <w:rPr>
          <w:rFonts w:ascii="Century Gothic" w:hAnsi="Century Gothic"/>
        </w:rPr>
      </w:pPr>
    </w:p>
    <w:tbl>
      <w:tblPr>
        <w:tblStyle w:val="TableNormal"/>
        <w:tblW w:w="883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2208"/>
        <w:gridCol w:w="2160"/>
        <w:gridCol w:w="2868"/>
      </w:tblGrid>
      <w:tr w:rsidR="006C1D9C" w:rsidRPr="00AD64BC" w:rsidTr="006C1D9C">
        <w:trPr>
          <w:trHeight w:val="415"/>
        </w:trPr>
        <w:tc>
          <w:tcPr>
            <w:tcW w:w="1603" w:type="dxa"/>
          </w:tcPr>
          <w:p w:rsidR="006C1D9C" w:rsidRPr="00AD64BC" w:rsidRDefault="006C1D9C" w:rsidP="00EE34C0">
            <w:pPr>
              <w:pStyle w:val="TableParagraph"/>
              <w:spacing w:before="98"/>
              <w:ind w:left="100"/>
              <w:rPr>
                <w:rFonts w:ascii="Century Gothic" w:hAnsi="Century Gothic"/>
              </w:rPr>
            </w:pPr>
            <w:r w:rsidRPr="00AD64BC">
              <w:rPr>
                <w:rFonts w:ascii="Century Gothic" w:hAnsi="Century Gothic"/>
              </w:rPr>
              <w:t>Municipio</w:t>
            </w:r>
          </w:p>
        </w:tc>
        <w:tc>
          <w:tcPr>
            <w:tcW w:w="2208" w:type="dxa"/>
          </w:tcPr>
          <w:p w:rsidR="006C1D9C" w:rsidRPr="00AD64BC" w:rsidRDefault="006C1D9C" w:rsidP="00EE34C0">
            <w:pPr>
              <w:pStyle w:val="TableParagraph"/>
              <w:spacing w:before="98"/>
              <w:ind w:left="100"/>
              <w:rPr>
                <w:rFonts w:ascii="Century Gothic" w:hAnsi="Century Gothic"/>
              </w:rPr>
            </w:pPr>
            <w:r w:rsidRPr="00AD64BC">
              <w:rPr>
                <w:rFonts w:ascii="Century Gothic" w:hAnsi="Century Gothic"/>
              </w:rPr>
              <w:t>Sede</w:t>
            </w:r>
          </w:p>
        </w:tc>
        <w:tc>
          <w:tcPr>
            <w:tcW w:w="2160" w:type="dxa"/>
          </w:tcPr>
          <w:p w:rsidR="006C1D9C" w:rsidRPr="00AD64BC" w:rsidRDefault="006C1D9C" w:rsidP="00EE34C0">
            <w:pPr>
              <w:pStyle w:val="TableParagraph"/>
              <w:spacing w:before="98"/>
              <w:rPr>
                <w:rFonts w:ascii="Century Gothic" w:hAnsi="Century Gothic"/>
              </w:rPr>
            </w:pPr>
            <w:r w:rsidRPr="00AD64BC">
              <w:rPr>
                <w:rFonts w:ascii="Century Gothic" w:hAnsi="Century Gothic"/>
              </w:rPr>
              <w:t>Domicilio</w:t>
            </w:r>
          </w:p>
        </w:tc>
        <w:tc>
          <w:tcPr>
            <w:tcW w:w="2868" w:type="dxa"/>
          </w:tcPr>
          <w:p w:rsidR="006C1D9C" w:rsidRPr="00AD64BC" w:rsidRDefault="00B12F9A" w:rsidP="00EE34C0">
            <w:pPr>
              <w:pStyle w:val="TableParagraph"/>
              <w:spacing w:before="98"/>
              <w:ind w:left="95"/>
              <w:rPr>
                <w:rFonts w:ascii="Century Gothic" w:hAnsi="Century Gothic"/>
              </w:rPr>
            </w:pPr>
            <w:r w:rsidRPr="00AD64BC">
              <w:rPr>
                <w:rFonts w:ascii="Century Gothic" w:hAnsi="Century Gothic"/>
              </w:rPr>
              <w:t>Piso</w:t>
            </w:r>
          </w:p>
        </w:tc>
      </w:tr>
      <w:tr w:rsidR="006C1D9C" w:rsidRPr="00AD64BC" w:rsidTr="006C1D9C">
        <w:trPr>
          <w:trHeight w:val="705"/>
        </w:trPr>
        <w:tc>
          <w:tcPr>
            <w:tcW w:w="1603" w:type="dxa"/>
          </w:tcPr>
          <w:p w:rsidR="006C1D9C" w:rsidRPr="00AD64BC" w:rsidRDefault="006C1D9C" w:rsidP="00EE34C0">
            <w:pPr>
              <w:pStyle w:val="TableParagraph"/>
              <w:ind w:left="100"/>
              <w:rPr>
                <w:rFonts w:ascii="Century Gothic" w:hAnsi="Century Gothic"/>
              </w:rPr>
            </w:pPr>
            <w:r w:rsidRPr="00AD64BC">
              <w:rPr>
                <w:rFonts w:ascii="Century Gothic" w:hAnsi="Century Gothic"/>
              </w:rPr>
              <w:lastRenderedPageBreak/>
              <w:t>Guadalajara</w:t>
            </w:r>
          </w:p>
        </w:tc>
        <w:tc>
          <w:tcPr>
            <w:tcW w:w="2208" w:type="dxa"/>
          </w:tcPr>
          <w:p w:rsidR="006C1D9C" w:rsidRPr="00AD64BC" w:rsidRDefault="00B12F9A" w:rsidP="00EE34C0">
            <w:pPr>
              <w:pStyle w:val="TableParagraph"/>
              <w:spacing w:line="276" w:lineRule="auto"/>
              <w:ind w:left="100" w:right="644" w:hanging="2"/>
              <w:rPr>
                <w:rFonts w:ascii="Century Gothic" w:hAnsi="Century Gothic"/>
              </w:rPr>
            </w:pPr>
            <w:r w:rsidRPr="00AD64BC">
              <w:rPr>
                <w:rFonts w:ascii="Century Gothic" w:hAnsi="Century Gothic"/>
                <w:w w:val="95"/>
              </w:rPr>
              <w:t xml:space="preserve">Edificio </w:t>
            </w:r>
            <w:r w:rsidR="006C1D9C" w:rsidRPr="00AD64BC">
              <w:rPr>
                <w:rFonts w:ascii="Century Gothic" w:hAnsi="Century Gothic"/>
              </w:rPr>
              <w:t>SADER</w:t>
            </w:r>
          </w:p>
        </w:tc>
        <w:tc>
          <w:tcPr>
            <w:tcW w:w="2160" w:type="dxa"/>
          </w:tcPr>
          <w:p w:rsidR="006C1D9C" w:rsidRPr="00AD64BC" w:rsidRDefault="00B12F9A" w:rsidP="00EE34C0">
            <w:pPr>
              <w:pStyle w:val="TableParagraph"/>
              <w:spacing w:line="276" w:lineRule="auto"/>
              <w:rPr>
                <w:rFonts w:ascii="Century Gothic" w:hAnsi="Century Gothic"/>
              </w:rPr>
            </w:pPr>
            <w:r w:rsidRPr="00AD64BC">
              <w:rPr>
                <w:rFonts w:ascii="Century Gothic" w:hAnsi="Century Gothic"/>
              </w:rPr>
              <w:t>Av. Hidalgo 1435 Col. Americana</w:t>
            </w:r>
          </w:p>
        </w:tc>
        <w:tc>
          <w:tcPr>
            <w:tcW w:w="2868" w:type="dxa"/>
          </w:tcPr>
          <w:p w:rsidR="006C1D9C" w:rsidRPr="00AD64BC" w:rsidRDefault="00B12F9A" w:rsidP="00EE34C0">
            <w:pPr>
              <w:pStyle w:val="TableParagraph"/>
              <w:spacing w:line="276" w:lineRule="auto"/>
              <w:rPr>
                <w:rFonts w:ascii="Century Gothic" w:hAnsi="Century Gothic"/>
              </w:rPr>
            </w:pPr>
            <w:r w:rsidRPr="00AD64BC">
              <w:rPr>
                <w:rFonts w:ascii="Century Gothic" w:hAnsi="Century Gothic"/>
                <w:w w:val="95"/>
              </w:rPr>
              <w:t>4to.</w:t>
            </w:r>
          </w:p>
        </w:tc>
      </w:tr>
    </w:tbl>
    <w:p w:rsidR="006C1D9C" w:rsidRPr="00AD64BC" w:rsidRDefault="006C1D9C" w:rsidP="006C1D9C">
      <w:pPr>
        <w:rPr>
          <w:rFonts w:ascii="Century Gothic" w:hAnsi="Century Gothic"/>
        </w:rPr>
      </w:pPr>
    </w:p>
    <w:p w:rsidR="00293614" w:rsidRDefault="00293614" w:rsidP="00AD64BC">
      <w:pPr>
        <w:pStyle w:val="Prrafodelista"/>
        <w:numPr>
          <w:ilvl w:val="0"/>
          <w:numId w:val="3"/>
        </w:numPr>
        <w:rPr>
          <w:rFonts w:ascii="Century Gothic" w:hAnsi="Century Gothic"/>
          <w:b/>
        </w:rPr>
      </w:pPr>
      <w:r w:rsidRPr="00AD64BC">
        <w:rPr>
          <w:rFonts w:ascii="Century Gothic" w:hAnsi="Century Gothic"/>
          <w:b/>
        </w:rPr>
        <w:t>Requisitos:</w:t>
      </w:r>
    </w:p>
    <w:p w:rsidR="00AD64BC" w:rsidRPr="00AD64BC" w:rsidRDefault="00AD64BC" w:rsidP="00AD64BC">
      <w:pPr>
        <w:pStyle w:val="Prrafodelista"/>
        <w:ind w:left="1080" w:firstLine="0"/>
        <w:rPr>
          <w:rFonts w:ascii="Century Gothic" w:hAnsi="Century Gothic"/>
          <w:b/>
        </w:rPr>
      </w:pPr>
    </w:p>
    <w:p w:rsidR="00293614" w:rsidRPr="00AD64BC" w:rsidRDefault="00293614" w:rsidP="00293614">
      <w:pPr>
        <w:jc w:val="both"/>
        <w:rPr>
          <w:rFonts w:ascii="Century Gothic" w:hAnsi="Century Gothic"/>
        </w:rPr>
      </w:pPr>
      <w:r w:rsidRPr="00AD64BC">
        <w:rPr>
          <w:rFonts w:ascii="Century Gothic" w:hAnsi="Century Gothic"/>
        </w:rPr>
        <w:t>Los requisitos específicos para los municipios solicitantes al programa deberán presentar adicional a la solicitud de apoyo (Anexo 1) en original para fines de cotejo y copias de los siguientes documentos:</w:t>
      </w:r>
    </w:p>
    <w:p w:rsidR="00293614" w:rsidRPr="00AD64BC" w:rsidRDefault="00293614" w:rsidP="00293614">
      <w:pPr>
        <w:jc w:val="both"/>
        <w:rPr>
          <w:rFonts w:ascii="Century Gothic" w:hAnsi="Century Gothic"/>
        </w:rPr>
      </w:pPr>
      <w:r w:rsidRPr="00AD64BC">
        <w:rPr>
          <w:rFonts w:ascii="Century Gothic" w:hAnsi="Century Gothic"/>
        </w:rPr>
        <w:t>1.-Copia certificada, del acta de cabildo, donde se autoriza al Presidente Municipal, Síndico y Responsable de la Hacienda Pública a firmar convenios con la SADER y se autorice sujetar como garantía las participaciones estatales que recibe el municipio de parte del Gobierno del Estado de Jalisco.</w:t>
      </w:r>
    </w:p>
    <w:p w:rsidR="00293614" w:rsidRPr="00AD64BC" w:rsidRDefault="00293614" w:rsidP="00293614">
      <w:pPr>
        <w:jc w:val="both"/>
        <w:rPr>
          <w:rFonts w:ascii="Century Gothic" w:hAnsi="Century Gothic"/>
        </w:rPr>
      </w:pPr>
      <w:r w:rsidRPr="00AD64BC">
        <w:rPr>
          <w:rFonts w:ascii="Century Gothic" w:hAnsi="Century Gothic"/>
        </w:rPr>
        <w:t xml:space="preserve"> </w:t>
      </w:r>
    </w:p>
    <w:p w:rsidR="00293614" w:rsidRPr="00AD64BC" w:rsidRDefault="00293614" w:rsidP="00293614">
      <w:pPr>
        <w:jc w:val="both"/>
        <w:rPr>
          <w:rFonts w:ascii="Century Gothic" w:hAnsi="Century Gothic"/>
        </w:rPr>
      </w:pPr>
      <w:r w:rsidRPr="00AD64BC">
        <w:rPr>
          <w:rFonts w:ascii="Century Gothic" w:hAnsi="Century Gothic"/>
        </w:rPr>
        <w:t>2.-Copias simples de Identificación oficial con fotografía de Presidente Municipal, Síndico y Encargado de la Hacienda Pública Municipal. Pudiendo ser cualquiera de las siguientes: Credencial de INE vigente, Pasaporte Vigente, Cartilla del Servicio Militar Nacional.</w:t>
      </w:r>
    </w:p>
    <w:p w:rsidR="00293614" w:rsidRPr="00AD64BC" w:rsidRDefault="00293614" w:rsidP="00293614">
      <w:pPr>
        <w:jc w:val="both"/>
        <w:rPr>
          <w:rFonts w:ascii="Century Gothic" w:hAnsi="Century Gothic"/>
        </w:rPr>
      </w:pPr>
      <w:r w:rsidRPr="00AD64BC">
        <w:rPr>
          <w:rFonts w:ascii="Century Gothic" w:hAnsi="Century Gothic"/>
        </w:rPr>
        <w:t xml:space="preserve"> 3.- En el caso de los municipios con maquinaria del Programa A Toda Máquina, copia certificada por fedatario público, del acta del Consejo Municipal de Desarrollo Rural Sustentable, donde se autorice el uso de la Maquinaria del Programa A Toda Máquina en la obra solicitada.</w:t>
      </w:r>
    </w:p>
    <w:p w:rsidR="00293614" w:rsidRPr="00AD64BC" w:rsidRDefault="00293614" w:rsidP="00293614">
      <w:pPr>
        <w:jc w:val="both"/>
        <w:rPr>
          <w:rFonts w:ascii="Century Gothic" w:hAnsi="Century Gothic"/>
        </w:rPr>
      </w:pPr>
      <w:r w:rsidRPr="00AD64BC">
        <w:rPr>
          <w:rFonts w:ascii="Century Gothic" w:hAnsi="Century Gothic"/>
        </w:rPr>
        <w:t xml:space="preserve"> 4.-Copia certificada por fedatario público de los permisos correspondientes </w:t>
      </w:r>
      <w:proofErr w:type="gramStart"/>
      <w:r w:rsidRPr="00AD64BC">
        <w:rPr>
          <w:rFonts w:ascii="Century Gothic" w:hAnsi="Century Gothic"/>
        </w:rPr>
        <w:t>de el</w:t>
      </w:r>
      <w:proofErr w:type="gramEnd"/>
      <w:r w:rsidRPr="00AD64BC">
        <w:rPr>
          <w:rFonts w:ascii="Century Gothic" w:hAnsi="Century Gothic"/>
        </w:rPr>
        <w:t xml:space="preserve"> o los bancos de materiales de donde se pretende extraer el material para la construcción de las terracerías.</w:t>
      </w:r>
    </w:p>
    <w:p w:rsidR="00293614" w:rsidRPr="00AD64BC" w:rsidRDefault="00293614" w:rsidP="00293614">
      <w:pPr>
        <w:jc w:val="both"/>
        <w:rPr>
          <w:rFonts w:ascii="Century Gothic" w:hAnsi="Century Gothic"/>
        </w:rPr>
      </w:pPr>
      <w:r w:rsidRPr="00AD64BC">
        <w:rPr>
          <w:rFonts w:ascii="Century Gothic" w:hAnsi="Century Gothic"/>
        </w:rPr>
        <w:t xml:space="preserve"> 5.-Proyecto de Obra firmado y sellado por Director de Obras Públicas del Municipio beneficiario, con mínimo los siguientes datos:</w:t>
      </w:r>
    </w:p>
    <w:p w:rsidR="00293614" w:rsidRPr="00AD64BC" w:rsidRDefault="00293614" w:rsidP="00293614">
      <w:pPr>
        <w:jc w:val="both"/>
        <w:rPr>
          <w:rFonts w:ascii="Century Gothic" w:hAnsi="Century Gothic"/>
        </w:rPr>
      </w:pPr>
      <w:r w:rsidRPr="00AD64BC">
        <w:rPr>
          <w:rFonts w:ascii="Century Gothic" w:hAnsi="Century Gothic"/>
        </w:rPr>
        <w:t>a. Croquis de micro localización.</w:t>
      </w:r>
    </w:p>
    <w:p w:rsidR="00293614" w:rsidRPr="00AD64BC" w:rsidRDefault="00293614" w:rsidP="00293614">
      <w:pPr>
        <w:jc w:val="both"/>
        <w:rPr>
          <w:rFonts w:ascii="Century Gothic" w:hAnsi="Century Gothic"/>
        </w:rPr>
      </w:pPr>
      <w:proofErr w:type="gramStart"/>
      <w:r w:rsidRPr="00AD64BC">
        <w:rPr>
          <w:rFonts w:ascii="Century Gothic" w:hAnsi="Century Gothic"/>
        </w:rPr>
        <w:t>b</w:t>
      </w:r>
      <w:proofErr w:type="gramEnd"/>
      <w:r w:rsidRPr="00AD64BC">
        <w:rPr>
          <w:rFonts w:ascii="Century Gothic" w:hAnsi="Century Gothic"/>
        </w:rPr>
        <w:t xml:space="preserve"> . Croquis de macro localización.</w:t>
      </w:r>
    </w:p>
    <w:p w:rsidR="00293614" w:rsidRPr="00AD64BC" w:rsidRDefault="00293614" w:rsidP="00293614">
      <w:pPr>
        <w:jc w:val="both"/>
        <w:rPr>
          <w:rFonts w:ascii="Century Gothic" w:hAnsi="Century Gothic"/>
        </w:rPr>
      </w:pPr>
      <w:r w:rsidRPr="00AD64BC">
        <w:rPr>
          <w:rFonts w:ascii="Century Gothic" w:hAnsi="Century Gothic"/>
        </w:rPr>
        <w:t>c. Presupuesto, sin IVA en mano de obra y materiales.</w:t>
      </w:r>
    </w:p>
    <w:p w:rsidR="00293614" w:rsidRPr="00AD64BC" w:rsidRDefault="00293614" w:rsidP="00293614">
      <w:pPr>
        <w:jc w:val="both"/>
        <w:rPr>
          <w:rFonts w:ascii="Century Gothic" w:hAnsi="Century Gothic"/>
        </w:rPr>
      </w:pPr>
      <w:r w:rsidRPr="00AD64BC">
        <w:rPr>
          <w:rFonts w:ascii="Century Gothic" w:hAnsi="Century Gothic"/>
        </w:rPr>
        <w:t>d. Planos.</w:t>
      </w:r>
    </w:p>
    <w:p w:rsidR="00293614" w:rsidRPr="00AD64BC" w:rsidRDefault="00293614" w:rsidP="00293614">
      <w:pPr>
        <w:jc w:val="both"/>
        <w:rPr>
          <w:rFonts w:ascii="Century Gothic" w:hAnsi="Century Gothic"/>
        </w:rPr>
      </w:pPr>
      <w:r w:rsidRPr="00AD64BC">
        <w:rPr>
          <w:rFonts w:ascii="Century Gothic" w:hAnsi="Century Gothic"/>
        </w:rPr>
        <w:t>e. Secciones.</w:t>
      </w:r>
    </w:p>
    <w:p w:rsidR="00293614" w:rsidRPr="00AD64BC" w:rsidRDefault="00293614" w:rsidP="00293614">
      <w:pPr>
        <w:jc w:val="both"/>
        <w:rPr>
          <w:rFonts w:ascii="Century Gothic" w:hAnsi="Century Gothic"/>
        </w:rPr>
      </w:pPr>
      <w:r w:rsidRPr="00AD64BC">
        <w:rPr>
          <w:rFonts w:ascii="Century Gothic" w:hAnsi="Century Gothic"/>
        </w:rPr>
        <w:t>f. Estudios e ingeniería.</w:t>
      </w:r>
    </w:p>
    <w:p w:rsidR="00293614" w:rsidRPr="00AD64BC" w:rsidRDefault="00293614" w:rsidP="00293614">
      <w:pPr>
        <w:jc w:val="both"/>
        <w:rPr>
          <w:rFonts w:ascii="Century Gothic" w:hAnsi="Century Gothic"/>
        </w:rPr>
      </w:pPr>
      <w:r w:rsidRPr="00AD64BC">
        <w:rPr>
          <w:rFonts w:ascii="Century Gothic" w:hAnsi="Century Gothic"/>
        </w:rPr>
        <w:t>g. Generadores de proyecto.</w:t>
      </w:r>
    </w:p>
    <w:p w:rsidR="00293614" w:rsidRPr="00AD64BC" w:rsidRDefault="00293614" w:rsidP="00293614">
      <w:pPr>
        <w:jc w:val="both"/>
        <w:rPr>
          <w:rFonts w:ascii="Century Gothic" w:hAnsi="Century Gothic"/>
        </w:rPr>
      </w:pPr>
      <w:r w:rsidRPr="00AD64BC">
        <w:rPr>
          <w:rFonts w:ascii="Century Gothic" w:hAnsi="Century Gothic"/>
        </w:rPr>
        <w:t>h. Fotografías del terreno.</w:t>
      </w:r>
    </w:p>
    <w:p w:rsidR="00293614" w:rsidRPr="00AD64BC" w:rsidRDefault="00293614" w:rsidP="00293614">
      <w:pPr>
        <w:jc w:val="both"/>
        <w:rPr>
          <w:rFonts w:ascii="Century Gothic" w:hAnsi="Century Gothic"/>
        </w:rPr>
      </w:pPr>
      <w:r w:rsidRPr="00AD64BC">
        <w:rPr>
          <w:rFonts w:ascii="Century Gothic" w:hAnsi="Century Gothic"/>
        </w:rPr>
        <w:t>i. Especificaciones de obra.</w:t>
      </w:r>
    </w:p>
    <w:p w:rsidR="00293614" w:rsidRPr="00AD64BC" w:rsidRDefault="00293614" w:rsidP="00293614">
      <w:pPr>
        <w:jc w:val="both"/>
        <w:rPr>
          <w:rFonts w:ascii="Century Gothic" w:hAnsi="Century Gothic"/>
        </w:rPr>
      </w:pPr>
      <w:r w:rsidRPr="00AD64BC">
        <w:rPr>
          <w:rFonts w:ascii="Century Gothic" w:hAnsi="Century Gothic"/>
        </w:rPr>
        <w:lastRenderedPageBreak/>
        <w:t>j. Programa general de obra.</w:t>
      </w:r>
    </w:p>
    <w:p w:rsidR="00293614" w:rsidRPr="00AD64BC" w:rsidRDefault="00293614" w:rsidP="00293614">
      <w:pPr>
        <w:jc w:val="both"/>
        <w:rPr>
          <w:rFonts w:ascii="Century Gothic" w:hAnsi="Century Gothic"/>
        </w:rPr>
      </w:pPr>
      <w:r w:rsidRPr="00AD64BC">
        <w:rPr>
          <w:rFonts w:ascii="Century Gothic" w:hAnsi="Century Gothic"/>
        </w:rPr>
        <w:t>k. Número de beneficiarios.</w:t>
      </w:r>
    </w:p>
    <w:p w:rsidR="00293614" w:rsidRPr="00AD64BC" w:rsidRDefault="00293614" w:rsidP="00293614">
      <w:pPr>
        <w:jc w:val="both"/>
        <w:rPr>
          <w:rFonts w:ascii="Century Gothic" w:hAnsi="Century Gothic"/>
        </w:rPr>
      </w:pPr>
      <w:r w:rsidRPr="00AD64BC">
        <w:rPr>
          <w:rFonts w:ascii="Century Gothic" w:hAnsi="Century Gothic"/>
        </w:rPr>
        <w:t xml:space="preserve"> 6) RFC del municipio.</w:t>
      </w:r>
    </w:p>
    <w:p w:rsidR="00293614" w:rsidRPr="00AD64BC" w:rsidRDefault="00293614" w:rsidP="00293614">
      <w:pPr>
        <w:jc w:val="both"/>
        <w:rPr>
          <w:rFonts w:ascii="Century Gothic" w:hAnsi="Century Gothic"/>
        </w:rPr>
      </w:pPr>
      <w:r w:rsidRPr="00AD64BC">
        <w:rPr>
          <w:rFonts w:ascii="Century Gothic" w:hAnsi="Century Gothic"/>
        </w:rPr>
        <w:t>7) Formato D-32 Opinión positiva del SAT.</w:t>
      </w:r>
    </w:p>
    <w:p w:rsidR="00293614" w:rsidRPr="00AD64BC" w:rsidRDefault="00293614" w:rsidP="00293614">
      <w:pPr>
        <w:jc w:val="both"/>
        <w:rPr>
          <w:rFonts w:ascii="Century Gothic" w:hAnsi="Century Gothic"/>
        </w:rPr>
      </w:pPr>
      <w:r w:rsidRPr="00AD64BC">
        <w:rPr>
          <w:rFonts w:ascii="Century Gothic" w:hAnsi="Century Gothic"/>
        </w:rPr>
        <w:t>8) Apertura de cuenta única con el nombre del programa, para ejercer los recursos.</w:t>
      </w:r>
    </w:p>
    <w:p w:rsidR="006C1D9C" w:rsidRPr="00AD64BC" w:rsidRDefault="006C1D9C" w:rsidP="00293614">
      <w:pPr>
        <w:jc w:val="both"/>
        <w:rPr>
          <w:rFonts w:ascii="Century Gothic" w:hAnsi="Century Gothic"/>
        </w:rPr>
      </w:pPr>
    </w:p>
    <w:p w:rsidR="006C1D9C" w:rsidRPr="00AD64BC" w:rsidRDefault="00AD64BC" w:rsidP="00AD64BC">
      <w:pPr>
        <w:pStyle w:val="Prrafodelista"/>
        <w:numPr>
          <w:ilvl w:val="0"/>
          <w:numId w:val="3"/>
        </w:numPr>
        <w:tabs>
          <w:tab w:val="left" w:pos="464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</w:t>
      </w:r>
      <w:r w:rsidRPr="00AD64BC">
        <w:rPr>
          <w:rFonts w:ascii="Century Gothic" w:hAnsi="Century Gothic"/>
          <w:b/>
        </w:rPr>
        <w:t>ayores</w:t>
      </w:r>
      <w:r w:rsidRPr="00AD64BC">
        <w:rPr>
          <w:rFonts w:ascii="Century Gothic" w:hAnsi="Century Gothic"/>
          <w:b/>
          <w:spacing w:val="1"/>
        </w:rPr>
        <w:t xml:space="preserve"> </w:t>
      </w:r>
      <w:r w:rsidRPr="00AD64BC">
        <w:rPr>
          <w:rFonts w:ascii="Century Gothic" w:hAnsi="Century Gothic"/>
          <w:b/>
        </w:rPr>
        <w:t>informes</w:t>
      </w:r>
      <w:r w:rsidR="006C1D9C" w:rsidRPr="00AD64BC">
        <w:rPr>
          <w:rFonts w:ascii="Century Gothic" w:hAnsi="Century Gothic"/>
          <w:b/>
        </w:rPr>
        <w:t>:</w:t>
      </w:r>
    </w:p>
    <w:p w:rsidR="006C1D9C" w:rsidRPr="00AD64BC" w:rsidRDefault="006C1D9C" w:rsidP="006C1D9C">
      <w:pPr>
        <w:spacing w:before="75" w:line="276" w:lineRule="auto"/>
        <w:ind w:left="221" w:right="104"/>
        <w:jc w:val="both"/>
        <w:rPr>
          <w:rFonts w:ascii="Century Gothic" w:hAnsi="Century Gothic" w:cs="Arial"/>
        </w:rPr>
      </w:pPr>
      <w:r w:rsidRPr="00AD64BC">
        <w:rPr>
          <w:rFonts w:ascii="Century Gothic" w:hAnsi="Century Gothic" w:cs="Arial"/>
        </w:rPr>
        <w:t>Para mayores informes los interesados podrán dirigirse a las oficinas que ocupa la Dirección General de Infraestructura Rural de la Secretaría de Agricultura y Desarrollo Rural, o a la página web y números de teléfono que se indican a continuación:</w:t>
      </w:r>
    </w:p>
    <w:p w:rsidR="006C1D9C" w:rsidRPr="00AD64BC" w:rsidRDefault="006C1D9C" w:rsidP="006C1D9C">
      <w:pPr>
        <w:pStyle w:val="Prrafodelista"/>
        <w:numPr>
          <w:ilvl w:val="0"/>
          <w:numId w:val="2"/>
        </w:numPr>
        <w:tabs>
          <w:tab w:val="left" w:pos="347"/>
        </w:tabs>
        <w:ind w:hanging="126"/>
        <w:jc w:val="left"/>
        <w:rPr>
          <w:rFonts w:ascii="Century Gothic" w:hAnsi="Century Gothic"/>
        </w:rPr>
      </w:pPr>
      <w:r w:rsidRPr="00AD64BC">
        <w:rPr>
          <w:rFonts w:ascii="Century Gothic" w:hAnsi="Century Gothic"/>
        </w:rPr>
        <w:t>Página electrónica de la Secretaría de Agricultura y Desarrollo Rural:</w:t>
      </w:r>
      <w:r w:rsidRPr="00AD64BC">
        <w:rPr>
          <w:rFonts w:ascii="Century Gothic" w:hAnsi="Century Gothic"/>
          <w:color w:val="0000FF"/>
          <w:spacing w:val="-24"/>
          <w:u w:val="single" w:color="0000FF"/>
        </w:rPr>
        <w:t xml:space="preserve"> </w:t>
      </w:r>
      <w:hyperlink r:id="rId8">
        <w:r w:rsidRPr="00AD64BC">
          <w:rPr>
            <w:rFonts w:ascii="Century Gothic" w:hAnsi="Century Gothic"/>
            <w:color w:val="0000FF"/>
            <w:u w:val="single" w:color="0000FF"/>
          </w:rPr>
          <w:t>http://sader.jalisco.gob.mx/</w:t>
        </w:r>
      </w:hyperlink>
    </w:p>
    <w:p w:rsidR="00293614" w:rsidRPr="00AD64BC" w:rsidRDefault="00293614" w:rsidP="006C1D9C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r w:rsidRPr="00AD64BC">
        <w:rPr>
          <w:rFonts w:ascii="Century Gothic" w:hAnsi="Century Gothic"/>
        </w:rPr>
        <w:t xml:space="preserve">A los teléfonos 30300600 ext. 56545 y 56534. </w:t>
      </w:r>
    </w:p>
    <w:sectPr w:rsidR="00293614" w:rsidRPr="00AD64BC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0E" w:rsidRDefault="00E97A0E">
      <w:pPr>
        <w:spacing w:after="0" w:line="240" w:lineRule="auto"/>
      </w:pPr>
      <w:r>
        <w:separator/>
      </w:r>
    </w:p>
  </w:endnote>
  <w:endnote w:type="continuationSeparator" w:id="0">
    <w:p w:rsidR="00E97A0E" w:rsidRDefault="00E9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D44" w:rsidRDefault="006C1D9C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0BDD53" wp14:editId="68367EAF">
              <wp:simplePos x="0" y="0"/>
              <wp:positionH relativeFrom="page">
                <wp:posOffset>1096645</wp:posOffset>
              </wp:positionH>
              <wp:positionV relativeFrom="page">
                <wp:posOffset>9168130</wp:posOffset>
              </wp:positionV>
              <wp:extent cx="5571490" cy="30416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149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B74" w:rsidRDefault="006C1D9C" w:rsidP="00812B74">
                          <w:pPr>
                            <w:spacing w:before="14" w:line="276" w:lineRule="auto"/>
                            <w:ind w:left="3228" w:right="-5" w:hanging="3209"/>
                            <w:jc w:val="center"/>
                            <w:rPr>
                              <w:i/>
                              <w:color w:val="212121"/>
                              <w:sz w:val="18"/>
                            </w:rPr>
                          </w:pPr>
                          <w:r>
                            <w:rPr>
                              <w:i/>
                              <w:color w:val="212121"/>
                              <w:sz w:val="18"/>
                            </w:rPr>
                            <w:t>"Este programa es público, ajeno a cualquier partido político.</w:t>
                          </w:r>
                        </w:p>
                        <w:p w:rsidR="00942D44" w:rsidRDefault="006C1D9C" w:rsidP="00812B74">
                          <w:pPr>
                            <w:spacing w:before="14" w:line="276" w:lineRule="auto"/>
                            <w:ind w:left="3228" w:right="-5" w:hanging="3209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212121"/>
                              <w:sz w:val="18"/>
                            </w:rPr>
                            <w:t>Queda prohibido el uso para fines distintos a los establecidos en el programa"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6.35pt;margin-top:721.9pt;width:438.7pt;height:2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" filled="f" stroked="f">
              <v:textbox inset="0,0,0,0">
                <w:txbxContent>
                  <w:p w:rsidR="00812B74" w:rsidRDefault="006C1D9C" w:rsidP="00812B74">
                    <w:pPr>
                      <w:spacing w:before="14" w:line="276" w:lineRule="auto"/>
                      <w:ind w:left="3228" w:right="-5" w:hanging="3209"/>
                      <w:jc w:val="center"/>
                      <w:rPr>
                        <w:i/>
                        <w:color w:val="212121"/>
                        <w:sz w:val="18"/>
                      </w:rPr>
                    </w:pPr>
                    <w:r>
                      <w:rPr>
                        <w:i/>
                        <w:color w:val="212121"/>
                        <w:sz w:val="18"/>
                      </w:rPr>
                      <w:t>"Este programa es público, ajeno a cualquier partido político.</w:t>
                    </w:r>
                  </w:p>
                  <w:p w:rsidR="00942D44" w:rsidRDefault="006C1D9C" w:rsidP="00812B74">
                    <w:pPr>
                      <w:spacing w:before="14" w:line="276" w:lineRule="auto"/>
                      <w:ind w:left="3228" w:right="-5" w:hanging="3209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12121"/>
                        <w:sz w:val="18"/>
                      </w:rPr>
                      <w:t>Queda prohibido el uso para fines distintos a los establecidos en el programa"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0E" w:rsidRDefault="00E97A0E">
      <w:pPr>
        <w:spacing w:after="0" w:line="240" w:lineRule="auto"/>
      </w:pPr>
      <w:r>
        <w:separator/>
      </w:r>
    </w:p>
  </w:footnote>
  <w:footnote w:type="continuationSeparator" w:id="0">
    <w:p w:rsidR="00E97A0E" w:rsidRDefault="00E97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E3D20"/>
    <w:multiLevelType w:val="hybridMultilevel"/>
    <w:tmpl w:val="C8223B44"/>
    <w:lvl w:ilvl="0" w:tplc="DE2E48FC">
      <w:numFmt w:val="bullet"/>
      <w:lvlText w:val="•"/>
      <w:lvlJc w:val="left"/>
      <w:pPr>
        <w:ind w:left="346" w:hanging="125"/>
      </w:pPr>
      <w:rPr>
        <w:rFonts w:ascii="Arial" w:eastAsia="Arial" w:hAnsi="Arial" w:cs="Arial" w:hint="default"/>
        <w:w w:val="99"/>
        <w:sz w:val="20"/>
        <w:szCs w:val="20"/>
        <w:lang w:val="es-ES" w:eastAsia="en-US" w:bidi="ar-SA"/>
      </w:rPr>
    </w:lvl>
    <w:lvl w:ilvl="1" w:tplc="4D2E3CE4">
      <w:numFmt w:val="bullet"/>
      <w:lvlText w:val="•"/>
      <w:lvlJc w:val="left"/>
      <w:pPr>
        <w:ind w:left="1222" w:hanging="125"/>
      </w:pPr>
      <w:rPr>
        <w:rFonts w:hint="default"/>
        <w:lang w:val="es-ES" w:eastAsia="en-US" w:bidi="ar-SA"/>
      </w:rPr>
    </w:lvl>
    <w:lvl w:ilvl="2" w:tplc="7542DA8C">
      <w:numFmt w:val="bullet"/>
      <w:lvlText w:val="•"/>
      <w:lvlJc w:val="left"/>
      <w:pPr>
        <w:ind w:left="2104" w:hanging="125"/>
      </w:pPr>
      <w:rPr>
        <w:rFonts w:hint="default"/>
        <w:lang w:val="es-ES" w:eastAsia="en-US" w:bidi="ar-SA"/>
      </w:rPr>
    </w:lvl>
    <w:lvl w:ilvl="3" w:tplc="BCBE6CD4">
      <w:numFmt w:val="bullet"/>
      <w:lvlText w:val="•"/>
      <w:lvlJc w:val="left"/>
      <w:pPr>
        <w:ind w:left="2986" w:hanging="125"/>
      </w:pPr>
      <w:rPr>
        <w:rFonts w:hint="default"/>
        <w:lang w:val="es-ES" w:eastAsia="en-US" w:bidi="ar-SA"/>
      </w:rPr>
    </w:lvl>
    <w:lvl w:ilvl="4" w:tplc="7D7805AA">
      <w:numFmt w:val="bullet"/>
      <w:lvlText w:val="•"/>
      <w:lvlJc w:val="left"/>
      <w:pPr>
        <w:ind w:left="3868" w:hanging="125"/>
      </w:pPr>
      <w:rPr>
        <w:rFonts w:hint="default"/>
        <w:lang w:val="es-ES" w:eastAsia="en-US" w:bidi="ar-SA"/>
      </w:rPr>
    </w:lvl>
    <w:lvl w:ilvl="5" w:tplc="B9E88F66">
      <w:numFmt w:val="bullet"/>
      <w:lvlText w:val="•"/>
      <w:lvlJc w:val="left"/>
      <w:pPr>
        <w:ind w:left="4750" w:hanging="125"/>
      </w:pPr>
      <w:rPr>
        <w:rFonts w:hint="default"/>
        <w:lang w:val="es-ES" w:eastAsia="en-US" w:bidi="ar-SA"/>
      </w:rPr>
    </w:lvl>
    <w:lvl w:ilvl="6" w:tplc="C750E23E">
      <w:numFmt w:val="bullet"/>
      <w:lvlText w:val="•"/>
      <w:lvlJc w:val="left"/>
      <w:pPr>
        <w:ind w:left="5632" w:hanging="125"/>
      </w:pPr>
      <w:rPr>
        <w:rFonts w:hint="default"/>
        <w:lang w:val="es-ES" w:eastAsia="en-US" w:bidi="ar-SA"/>
      </w:rPr>
    </w:lvl>
    <w:lvl w:ilvl="7" w:tplc="FB7A11DA">
      <w:numFmt w:val="bullet"/>
      <w:lvlText w:val="•"/>
      <w:lvlJc w:val="left"/>
      <w:pPr>
        <w:ind w:left="6514" w:hanging="125"/>
      </w:pPr>
      <w:rPr>
        <w:rFonts w:hint="default"/>
        <w:lang w:val="es-ES" w:eastAsia="en-US" w:bidi="ar-SA"/>
      </w:rPr>
    </w:lvl>
    <w:lvl w:ilvl="8" w:tplc="1CE0FC52">
      <w:numFmt w:val="bullet"/>
      <w:lvlText w:val="•"/>
      <w:lvlJc w:val="left"/>
      <w:pPr>
        <w:ind w:left="7396" w:hanging="125"/>
      </w:pPr>
      <w:rPr>
        <w:rFonts w:hint="default"/>
        <w:lang w:val="es-ES" w:eastAsia="en-US" w:bidi="ar-SA"/>
      </w:rPr>
    </w:lvl>
  </w:abstractNum>
  <w:abstractNum w:abstractNumId="1">
    <w:nsid w:val="6ADC3D9A"/>
    <w:multiLevelType w:val="hybridMultilevel"/>
    <w:tmpl w:val="EC88E718"/>
    <w:lvl w:ilvl="0" w:tplc="444C7B5E">
      <w:start w:val="1"/>
      <w:numFmt w:val="upperRoman"/>
      <w:lvlText w:val="%1."/>
      <w:lvlJc w:val="left"/>
      <w:pPr>
        <w:ind w:left="387" w:hanging="166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607034B4">
      <w:numFmt w:val="bullet"/>
      <w:lvlText w:val="●"/>
      <w:lvlJc w:val="left"/>
      <w:pPr>
        <w:ind w:left="92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2" w:tplc="4A40F15C">
      <w:numFmt w:val="bullet"/>
      <w:lvlText w:val="o"/>
      <w:lvlJc w:val="left"/>
      <w:pPr>
        <w:ind w:left="202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3" w:tplc="FFBA0C0C">
      <w:numFmt w:val="bullet"/>
      <w:lvlText w:val="•"/>
      <w:lvlJc w:val="left"/>
      <w:pPr>
        <w:ind w:left="2912" w:hanging="360"/>
      </w:pPr>
      <w:rPr>
        <w:rFonts w:hint="default"/>
        <w:lang w:val="es-ES" w:eastAsia="en-US" w:bidi="ar-SA"/>
      </w:rPr>
    </w:lvl>
    <w:lvl w:ilvl="4" w:tplc="9E9657B0">
      <w:numFmt w:val="bullet"/>
      <w:lvlText w:val="•"/>
      <w:lvlJc w:val="left"/>
      <w:pPr>
        <w:ind w:left="3805" w:hanging="360"/>
      </w:pPr>
      <w:rPr>
        <w:rFonts w:hint="default"/>
        <w:lang w:val="es-ES" w:eastAsia="en-US" w:bidi="ar-SA"/>
      </w:rPr>
    </w:lvl>
    <w:lvl w:ilvl="5" w:tplc="8B7A5A46">
      <w:numFmt w:val="bullet"/>
      <w:lvlText w:val="•"/>
      <w:lvlJc w:val="left"/>
      <w:pPr>
        <w:ind w:left="4697" w:hanging="360"/>
      </w:pPr>
      <w:rPr>
        <w:rFonts w:hint="default"/>
        <w:lang w:val="es-ES" w:eastAsia="en-US" w:bidi="ar-SA"/>
      </w:rPr>
    </w:lvl>
    <w:lvl w:ilvl="6" w:tplc="BDECB35C">
      <w:numFmt w:val="bullet"/>
      <w:lvlText w:val="•"/>
      <w:lvlJc w:val="left"/>
      <w:pPr>
        <w:ind w:left="5590" w:hanging="360"/>
      </w:pPr>
      <w:rPr>
        <w:rFonts w:hint="default"/>
        <w:lang w:val="es-ES" w:eastAsia="en-US" w:bidi="ar-SA"/>
      </w:rPr>
    </w:lvl>
    <w:lvl w:ilvl="7" w:tplc="7C52D998">
      <w:numFmt w:val="bullet"/>
      <w:lvlText w:val="•"/>
      <w:lvlJc w:val="left"/>
      <w:pPr>
        <w:ind w:left="6482" w:hanging="360"/>
      </w:pPr>
      <w:rPr>
        <w:rFonts w:hint="default"/>
        <w:lang w:val="es-ES" w:eastAsia="en-US" w:bidi="ar-SA"/>
      </w:rPr>
    </w:lvl>
    <w:lvl w:ilvl="8" w:tplc="49CC9DD0">
      <w:numFmt w:val="bullet"/>
      <w:lvlText w:val="•"/>
      <w:lvlJc w:val="left"/>
      <w:pPr>
        <w:ind w:left="7375" w:hanging="360"/>
      </w:pPr>
      <w:rPr>
        <w:rFonts w:hint="default"/>
        <w:lang w:val="es-ES" w:eastAsia="en-US" w:bidi="ar-SA"/>
      </w:rPr>
    </w:lvl>
  </w:abstractNum>
  <w:abstractNum w:abstractNumId="2">
    <w:nsid w:val="7030261B"/>
    <w:multiLevelType w:val="hybridMultilevel"/>
    <w:tmpl w:val="866C7E64"/>
    <w:lvl w:ilvl="0" w:tplc="057E0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14"/>
    <w:rsid w:val="00010A19"/>
    <w:rsid w:val="00020229"/>
    <w:rsid w:val="000B42BA"/>
    <w:rsid w:val="002239FF"/>
    <w:rsid w:val="00293614"/>
    <w:rsid w:val="00620CB5"/>
    <w:rsid w:val="006C1D9C"/>
    <w:rsid w:val="008069F6"/>
    <w:rsid w:val="008A1207"/>
    <w:rsid w:val="009602F2"/>
    <w:rsid w:val="00AD1149"/>
    <w:rsid w:val="00AD64BC"/>
    <w:rsid w:val="00B12F9A"/>
    <w:rsid w:val="00E74785"/>
    <w:rsid w:val="00E97A0E"/>
    <w:rsid w:val="00FB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0B42BA"/>
    <w:pPr>
      <w:widowControl w:val="0"/>
      <w:autoSpaceDE w:val="0"/>
      <w:autoSpaceDN w:val="0"/>
      <w:spacing w:before="82" w:after="0" w:line="240" w:lineRule="auto"/>
      <w:ind w:left="700" w:right="586"/>
      <w:jc w:val="center"/>
    </w:pPr>
    <w:rPr>
      <w:rFonts w:ascii="Arial" w:eastAsia="Arial" w:hAnsi="Arial" w:cs="Arial"/>
      <w:b/>
      <w:bCs/>
      <w:sz w:val="50"/>
      <w:szCs w:val="50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0B42BA"/>
    <w:rPr>
      <w:rFonts w:ascii="Arial" w:eastAsia="Arial" w:hAnsi="Arial" w:cs="Arial"/>
      <w:b/>
      <w:bCs/>
      <w:sz w:val="50"/>
      <w:szCs w:val="50"/>
      <w:lang w:val="es-ES"/>
    </w:rPr>
  </w:style>
  <w:style w:type="table" w:customStyle="1" w:styleId="TableNormal">
    <w:name w:val="Table Normal"/>
    <w:uiPriority w:val="2"/>
    <w:semiHidden/>
    <w:unhideWhenUsed/>
    <w:qFormat/>
    <w:rsid w:val="006C1D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C1D9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C1D9C"/>
    <w:rPr>
      <w:rFonts w:ascii="Carlito" w:eastAsia="Carlito" w:hAnsi="Carlito" w:cs="Carlito"/>
      <w:lang w:val="es-ES"/>
    </w:rPr>
  </w:style>
  <w:style w:type="paragraph" w:styleId="Prrafodelista">
    <w:name w:val="List Paragraph"/>
    <w:basedOn w:val="Normal"/>
    <w:uiPriority w:val="1"/>
    <w:qFormat/>
    <w:rsid w:val="006C1D9C"/>
    <w:pPr>
      <w:widowControl w:val="0"/>
      <w:autoSpaceDE w:val="0"/>
      <w:autoSpaceDN w:val="0"/>
      <w:spacing w:after="0" w:line="240" w:lineRule="auto"/>
      <w:ind w:left="941" w:hanging="360"/>
      <w:jc w:val="both"/>
    </w:pPr>
    <w:rPr>
      <w:rFonts w:ascii="Carlito" w:eastAsia="Carlito" w:hAnsi="Carlito" w:cs="Carlito"/>
      <w:lang w:val="es-ES"/>
    </w:rPr>
  </w:style>
  <w:style w:type="paragraph" w:customStyle="1" w:styleId="TableParagraph">
    <w:name w:val="Table Paragraph"/>
    <w:basedOn w:val="Normal"/>
    <w:uiPriority w:val="1"/>
    <w:qFormat/>
    <w:rsid w:val="006C1D9C"/>
    <w:pPr>
      <w:widowControl w:val="0"/>
      <w:autoSpaceDE w:val="0"/>
      <w:autoSpaceDN w:val="0"/>
      <w:spacing w:before="96" w:after="0" w:line="240" w:lineRule="auto"/>
      <w:ind w:left="98"/>
    </w:pPr>
    <w:rPr>
      <w:rFonts w:ascii="Arial" w:eastAsia="Arial" w:hAnsi="Arial" w:cs="Arial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0B42BA"/>
    <w:pPr>
      <w:widowControl w:val="0"/>
      <w:autoSpaceDE w:val="0"/>
      <w:autoSpaceDN w:val="0"/>
      <w:spacing w:before="82" w:after="0" w:line="240" w:lineRule="auto"/>
      <w:ind w:left="700" w:right="586"/>
      <w:jc w:val="center"/>
    </w:pPr>
    <w:rPr>
      <w:rFonts w:ascii="Arial" w:eastAsia="Arial" w:hAnsi="Arial" w:cs="Arial"/>
      <w:b/>
      <w:bCs/>
      <w:sz w:val="50"/>
      <w:szCs w:val="50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0B42BA"/>
    <w:rPr>
      <w:rFonts w:ascii="Arial" w:eastAsia="Arial" w:hAnsi="Arial" w:cs="Arial"/>
      <w:b/>
      <w:bCs/>
      <w:sz w:val="50"/>
      <w:szCs w:val="50"/>
      <w:lang w:val="es-ES"/>
    </w:rPr>
  </w:style>
  <w:style w:type="table" w:customStyle="1" w:styleId="TableNormal">
    <w:name w:val="Table Normal"/>
    <w:uiPriority w:val="2"/>
    <w:semiHidden/>
    <w:unhideWhenUsed/>
    <w:qFormat/>
    <w:rsid w:val="006C1D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C1D9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C1D9C"/>
    <w:rPr>
      <w:rFonts w:ascii="Carlito" w:eastAsia="Carlito" w:hAnsi="Carlito" w:cs="Carlito"/>
      <w:lang w:val="es-ES"/>
    </w:rPr>
  </w:style>
  <w:style w:type="paragraph" w:styleId="Prrafodelista">
    <w:name w:val="List Paragraph"/>
    <w:basedOn w:val="Normal"/>
    <w:uiPriority w:val="1"/>
    <w:qFormat/>
    <w:rsid w:val="006C1D9C"/>
    <w:pPr>
      <w:widowControl w:val="0"/>
      <w:autoSpaceDE w:val="0"/>
      <w:autoSpaceDN w:val="0"/>
      <w:spacing w:after="0" w:line="240" w:lineRule="auto"/>
      <w:ind w:left="941" w:hanging="360"/>
      <w:jc w:val="both"/>
    </w:pPr>
    <w:rPr>
      <w:rFonts w:ascii="Carlito" w:eastAsia="Carlito" w:hAnsi="Carlito" w:cs="Carlito"/>
      <w:lang w:val="es-ES"/>
    </w:rPr>
  </w:style>
  <w:style w:type="paragraph" w:customStyle="1" w:styleId="TableParagraph">
    <w:name w:val="Table Paragraph"/>
    <w:basedOn w:val="Normal"/>
    <w:uiPriority w:val="1"/>
    <w:qFormat/>
    <w:rsid w:val="006C1D9C"/>
    <w:pPr>
      <w:widowControl w:val="0"/>
      <w:autoSpaceDE w:val="0"/>
      <w:autoSpaceDN w:val="0"/>
      <w:spacing w:before="96" w:after="0" w:line="240" w:lineRule="auto"/>
      <w:ind w:left="98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er.jalisco.gob.mx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Salazar</dc:creator>
  <cp:lastModifiedBy>Eduardo Ramirez</cp:lastModifiedBy>
  <cp:revision>2</cp:revision>
  <cp:lastPrinted>2021-02-10T17:10:00Z</cp:lastPrinted>
  <dcterms:created xsi:type="dcterms:W3CDTF">2021-05-10T15:02:00Z</dcterms:created>
  <dcterms:modified xsi:type="dcterms:W3CDTF">2021-05-10T15:02:00Z</dcterms:modified>
</cp:coreProperties>
</file>