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F6351" w:rsidRDefault="0084388B">
      <w:pPr>
        <w:pStyle w:val="Ttulo2"/>
        <w:rPr>
          <w:rFonts w:ascii="Arial Narrow" w:eastAsia="Overlock" w:hAnsi="Arial Narrow" w:cs="Tahoma"/>
          <w:sz w:val="24"/>
          <w:szCs w:val="24"/>
        </w:rPr>
      </w:pPr>
    </w:p>
    <w:p w14:paraId="23D96D84" w14:textId="5A033E65" w:rsidR="0084388B" w:rsidRPr="00FF6351" w:rsidRDefault="0051302A">
      <w:pPr>
        <w:pStyle w:val="Standard"/>
        <w:jc w:val="center"/>
        <w:rPr>
          <w:rFonts w:ascii="Arial Narrow" w:hAnsi="Arial Narrow" w:cs="Tahoma"/>
          <w:sz w:val="22"/>
          <w:szCs w:val="22"/>
        </w:rPr>
      </w:pPr>
      <w:r w:rsidRPr="00FF6351">
        <w:rPr>
          <w:rFonts w:ascii="Arial Narrow" w:hAnsi="Arial Narrow"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F6351" w:rsidRDefault="0051302A" w:rsidP="00576407">
      <w:pPr>
        <w:pStyle w:val="Standard"/>
        <w:tabs>
          <w:tab w:val="left" w:pos="8931"/>
        </w:tabs>
        <w:spacing w:line="540" w:lineRule="auto"/>
        <w:ind w:left="426" w:right="992"/>
        <w:jc w:val="center"/>
        <w:rPr>
          <w:rFonts w:ascii="Arial Narrow" w:hAnsi="Arial Narrow" w:cs="Tahoma"/>
          <w:sz w:val="22"/>
          <w:szCs w:val="22"/>
        </w:rPr>
      </w:pPr>
      <w:bookmarkStart w:id="0" w:name="_gjdgxs"/>
      <w:bookmarkEnd w:id="0"/>
      <w:r w:rsidRPr="00FF6351">
        <w:rPr>
          <w:rFonts w:ascii="Arial Narrow" w:eastAsia="Arial" w:hAnsi="Arial Narrow" w:cs="Tahoma"/>
          <w:b/>
          <w:sz w:val="56"/>
          <w:szCs w:val="56"/>
        </w:rPr>
        <w:t>G</w:t>
      </w:r>
      <w:r w:rsidRPr="00FF6351">
        <w:rPr>
          <w:rFonts w:ascii="Arial Narrow" w:eastAsia="Arial" w:hAnsi="Arial Narrow" w:cs="Tahoma"/>
          <w:b/>
          <w:sz w:val="44"/>
          <w:szCs w:val="44"/>
        </w:rPr>
        <w:t xml:space="preserve">OBIERNO DEL </w:t>
      </w:r>
      <w:r w:rsidRPr="00FF6351">
        <w:rPr>
          <w:rFonts w:ascii="Arial Narrow" w:eastAsia="Arial" w:hAnsi="Arial Narrow" w:cs="Tahoma"/>
          <w:b/>
          <w:sz w:val="56"/>
          <w:szCs w:val="56"/>
        </w:rPr>
        <w:t>E</w:t>
      </w:r>
      <w:r w:rsidRPr="00FF6351">
        <w:rPr>
          <w:rFonts w:ascii="Arial Narrow" w:eastAsia="Arial" w:hAnsi="Arial Narrow" w:cs="Tahoma"/>
          <w:b/>
          <w:sz w:val="44"/>
          <w:szCs w:val="44"/>
        </w:rPr>
        <w:t xml:space="preserve">STADO DE </w:t>
      </w:r>
      <w:r w:rsidRPr="00FF6351">
        <w:rPr>
          <w:rFonts w:ascii="Arial Narrow" w:eastAsia="Arial" w:hAnsi="Arial Narrow" w:cs="Tahoma"/>
          <w:b/>
          <w:sz w:val="56"/>
          <w:szCs w:val="56"/>
        </w:rPr>
        <w:t>J</w:t>
      </w:r>
      <w:r w:rsidRPr="00FF6351">
        <w:rPr>
          <w:rFonts w:ascii="Arial Narrow" w:eastAsia="Arial" w:hAnsi="Arial Narrow" w:cs="Tahoma"/>
          <w:b/>
          <w:sz w:val="44"/>
          <w:szCs w:val="44"/>
        </w:rPr>
        <w:t>ALISCO</w:t>
      </w:r>
    </w:p>
    <w:p w14:paraId="47D9E06F" w14:textId="77777777" w:rsidR="0084388B" w:rsidRPr="00FF6351" w:rsidRDefault="0051302A" w:rsidP="00576407">
      <w:pPr>
        <w:pStyle w:val="Standard"/>
        <w:tabs>
          <w:tab w:val="left" w:pos="8931"/>
        </w:tabs>
        <w:ind w:left="426" w:right="992"/>
        <w:jc w:val="center"/>
        <w:rPr>
          <w:rFonts w:ascii="Arial Narrow" w:hAnsi="Arial Narrow" w:cs="Tahoma"/>
          <w:sz w:val="24"/>
          <w:szCs w:val="24"/>
        </w:rPr>
      </w:pPr>
      <w:r w:rsidRPr="00FF6351">
        <w:rPr>
          <w:rFonts w:ascii="Arial Narrow" w:eastAsia="Arial" w:hAnsi="Arial Narrow" w:cs="Tahoma"/>
          <w:b/>
          <w:sz w:val="32"/>
          <w:szCs w:val="32"/>
        </w:rPr>
        <w:t>COMITÉ DE ADQUISICIONES DEL ORGANISMO PÚBLICO DESCENTRALIZADO SERVICIOS DE SALUD JALISCO</w:t>
      </w:r>
    </w:p>
    <w:p w14:paraId="0C83D0B4" w14:textId="77777777" w:rsidR="0084388B" w:rsidRPr="00FF6351" w:rsidRDefault="0084388B" w:rsidP="00576407">
      <w:pPr>
        <w:pStyle w:val="Standard"/>
        <w:tabs>
          <w:tab w:val="left" w:pos="8931"/>
        </w:tabs>
        <w:spacing w:before="1"/>
        <w:ind w:left="426" w:right="992"/>
        <w:jc w:val="center"/>
        <w:rPr>
          <w:rFonts w:ascii="Arial Narrow" w:hAnsi="Arial Narrow" w:cs="Tahoma"/>
        </w:rPr>
      </w:pPr>
    </w:p>
    <w:p w14:paraId="37EA3CB8" w14:textId="77777777" w:rsidR="0084388B" w:rsidRPr="00FF6351" w:rsidRDefault="0084388B" w:rsidP="00576407">
      <w:pPr>
        <w:pStyle w:val="Standard"/>
        <w:tabs>
          <w:tab w:val="left" w:pos="8931"/>
        </w:tabs>
        <w:ind w:left="426" w:right="992"/>
        <w:jc w:val="center"/>
        <w:rPr>
          <w:rFonts w:ascii="Arial Narrow" w:hAnsi="Arial Narrow" w:cs="Tahoma"/>
          <w:sz w:val="28"/>
          <w:szCs w:val="28"/>
        </w:rPr>
      </w:pPr>
    </w:p>
    <w:p w14:paraId="30282295" w14:textId="77777777" w:rsidR="0084388B" w:rsidRPr="00FF6351" w:rsidRDefault="0051302A" w:rsidP="00576407">
      <w:pPr>
        <w:pStyle w:val="Standard"/>
        <w:tabs>
          <w:tab w:val="left" w:pos="8931"/>
        </w:tabs>
        <w:ind w:left="426" w:right="992"/>
        <w:jc w:val="center"/>
        <w:rPr>
          <w:rFonts w:ascii="Arial Narrow" w:eastAsia="Arial" w:hAnsi="Arial Narrow" w:cs="Tahoma"/>
          <w:b/>
          <w:bCs/>
          <w:iCs/>
          <w:sz w:val="44"/>
          <w:szCs w:val="44"/>
        </w:rPr>
      </w:pPr>
      <w:r w:rsidRPr="00FF6351">
        <w:rPr>
          <w:rFonts w:ascii="Arial Narrow" w:eastAsia="Arial" w:hAnsi="Arial Narrow" w:cs="Tahoma"/>
          <w:b/>
          <w:bCs/>
          <w:iCs/>
          <w:sz w:val="44"/>
          <w:szCs w:val="44"/>
        </w:rPr>
        <w:t>FALLO DE ADJUDICACIÓN</w:t>
      </w:r>
    </w:p>
    <w:p w14:paraId="0EC36967" w14:textId="77777777" w:rsidR="00CB088D" w:rsidRPr="00FF6351" w:rsidRDefault="00CB088D" w:rsidP="00576407">
      <w:pPr>
        <w:pStyle w:val="Standard"/>
        <w:tabs>
          <w:tab w:val="left" w:pos="8931"/>
        </w:tabs>
        <w:ind w:left="426" w:right="992"/>
        <w:jc w:val="center"/>
        <w:rPr>
          <w:rFonts w:ascii="Arial Narrow" w:eastAsia="Arial" w:hAnsi="Arial Narrow" w:cs="Tahoma"/>
          <w:b/>
          <w:bCs/>
          <w:iCs/>
          <w:sz w:val="44"/>
          <w:szCs w:val="44"/>
        </w:rPr>
      </w:pPr>
    </w:p>
    <w:p w14:paraId="1900A9B3" w14:textId="77777777" w:rsidR="008910F7" w:rsidRPr="008910F7" w:rsidRDefault="008910F7" w:rsidP="008910F7">
      <w:pPr>
        <w:pStyle w:val="Standard"/>
        <w:jc w:val="center"/>
        <w:rPr>
          <w:rFonts w:ascii="Arial Narrow" w:eastAsia="Century Gothic" w:hAnsi="Arial Narrow" w:cs="Tahoma"/>
          <w:iCs/>
          <w:sz w:val="28"/>
          <w:szCs w:val="28"/>
        </w:rPr>
      </w:pPr>
      <w:bookmarkStart w:id="1" w:name="_Hlk89859962"/>
      <w:r w:rsidRPr="008910F7">
        <w:rPr>
          <w:rFonts w:ascii="Arial Narrow" w:eastAsia="Century Gothic" w:hAnsi="Arial Narrow" w:cs="Tahoma"/>
          <w:iCs/>
          <w:sz w:val="28"/>
          <w:szCs w:val="28"/>
        </w:rPr>
        <w:t>Licitación Pública Nacional</w:t>
      </w:r>
    </w:p>
    <w:p w14:paraId="497AF8D7" w14:textId="77777777" w:rsidR="008910F7" w:rsidRPr="008910F7" w:rsidRDefault="008910F7" w:rsidP="008910F7">
      <w:pPr>
        <w:pStyle w:val="Standard"/>
        <w:jc w:val="center"/>
        <w:rPr>
          <w:rFonts w:ascii="Arial Narrow" w:eastAsia="Century Gothic" w:hAnsi="Arial Narrow" w:cs="Tahoma"/>
          <w:iCs/>
          <w:sz w:val="28"/>
          <w:szCs w:val="28"/>
        </w:rPr>
      </w:pPr>
      <w:r w:rsidRPr="008910F7">
        <w:rPr>
          <w:rFonts w:ascii="Arial Narrow" w:eastAsia="Century Gothic" w:hAnsi="Arial Narrow" w:cs="Tahoma"/>
          <w:iCs/>
          <w:sz w:val="28"/>
          <w:szCs w:val="28"/>
        </w:rPr>
        <w:t>LCCC-056-2021</w:t>
      </w:r>
    </w:p>
    <w:p w14:paraId="0DA92E85" w14:textId="353F3AD2" w:rsidR="008910F7" w:rsidRPr="008910F7" w:rsidRDefault="008910F7" w:rsidP="008910F7">
      <w:pPr>
        <w:pStyle w:val="Standard"/>
        <w:jc w:val="center"/>
        <w:rPr>
          <w:rFonts w:ascii="Arial Narrow" w:eastAsia="Century Gothic" w:hAnsi="Arial Narrow" w:cs="Tahoma"/>
          <w:iCs/>
          <w:sz w:val="28"/>
          <w:szCs w:val="28"/>
        </w:rPr>
      </w:pPr>
    </w:p>
    <w:p w14:paraId="2E6A52B3" w14:textId="77777777" w:rsidR="008910F7" w:rsidRPr="008910F7" w:rsidRDefault="008910F7" w:rsidP="008910F7">
      <w:pPr>
        <w:pStyle w:val="Standard"/>
        <w:jc w:val="center"/>
        <w:rPr>
          <w:rFonts w:ascii="Arial Narrow" w:eastAsia="Century Gothic" w:hAnsi="Arial Narrow" w:cs="Tahoma"/>
          <w:iCs/>
          <w:sz w:val="28"/>
          <w:szCs w:val="28"/>
        </w:rPr>
      </w:pPr>
    </w:p>
    <w:bookmarkEnd w:id="1"/>
    <w:p w14:paraId="3FF36136" w14:textId="77777777" w:rsidR="008910F7" w:rsidRPr="008910F7" w:rsidRDefault="008910F7" w:rsidP="008910F7">
      <w:pPr>
        <w:pStyle w:val="Standard"/>
        <w:jc w:val="center"/>
        <w:rPr>
          <w:rFonts w:ascii="Arial Narrow" w:eastAsia="Century Gothic" w:hAnsi="Arial Narrow" w:cs="Tahoma"/>
          <w:b/>
          <w:bCs/>
          <w:iCs/>
          <w:sz w:val="28"/>
          <w:szCs w:val="28"/>
        </w:rPr>
      </w:pPr>
      <w:r w:rsidRPr="008910F7">
        <w:rPr>
          <w:rFonts w:ascii="Arial Narrow" w:eastAsia="Century Gothic" w:hAnsi="Arial Narrow" w:cs="Tahoma"/>
          <w:b/>
          <w:bCs/>
          <w:iCs/>
          <w:sz w:val="28"/>
          <w:szCs w:val="28"/>
        </w:rPr>
        <w:t>“SERVICIO DE RECOLECCIÓN, TRASLADO, TRATAMIENTO Y DISPOSICIÓN FINAL DE LOS RESIDUOS PELIGROSOS BIOLÓGICOS INFECCIOSOS Y RESIDUOS PELIGROSOS CRETI EN DIVERSAS UNIDADES DEL O.P.D. SERVICIOS DE SALUD JALISCO PARA EL EJERCICIO 2022”</w:t>
      </w:r>
    </w:p>
    <w:p w14:paraId="76E539B1" w14:textId="77777777" w:rsidR="008910F7" w:rsidRPr="008910F7" w:rsidRDefault="008910F7" w:rsidP="008910F7">
      <w:pPr>
        <w:pStyle w:val="Standard"/>
        <w:jc w:val="right"/>
        <w:rPr>
          <w:rFonts w:ascii="Arial Narrow" w:eastAsia="Century Gothic" w:hAnsi="Arial Narrow" w:cs="Tahoma"/>
          <w:b/>
          <w:bCs/>
          <w:iCs/>
          <w:sz w:val="36"/>
          <w:szCs w:val="36"/>
        </w:rPr>
      </w:pPr>
    </w:p>
    <w:p w14:paraId="59605596" w14:textId="597219C6" w:rsidR="0084388B" w:rsidRPr="00FF6351" w:rsidRDefault="0051302A" w:rsidP="008910F7">
      <w:pPr>
        <w:pStyle w:val="Standard"/>
        <w:jc w:val="right"/>
        <w:rPr>
          <w:rFonts w:ascii="Arial Narrow" w:eastAsia="Arial" w:hAnsi="Arial Narrow" w:cs="Tahoma"/>
        </w:rPr>
      </w:pPr>
      <w:r w:rsidRPr="00FF6351">
        <w:rPr>
          <w:rFonts w:ascii="Arial Narrow" w:eastAsia="Arial" w:hAnsi="Arial Narrow" w:cs="Tahoma"/>
        </w:rPr>
        <w:t>Guadalajara, Jalisco</w:t>
      </w:r>
      <w:r w:rsidR="005179E6">
        <w:rPr>
          <w:rFonts w:ascii="Arial Narrow" w:eastAsia="Arial" w:hAnsi="Arial Narrow" w:cs="Tahoma"/>
        </w:rPr>
        <w:t xml:space="preserve"> 30</w:t>
      </w:r>
      <w:r w:rsidR="00F85E8E">
        <w:rPr>
          <w:rFonts w:ascii="Arial Narrow" w:eastAsia="Arial" w:hAnsi="Arial Narrow" w:cs="Tahoma"/>
        </w:rPr>
        <w:t xml:space="preserve"> de diciembre </w:t>
      </w:r>
      <w:r w:rsidR="00CB088D" w:rsidRPr="00FF6351">
        <w:rPr>
          <w:rFonts w:ascii="Arial Narrow" w:eastAsia="Arial" w:hAnsi="Arial Narrow" w:cs="Tahoma"/>
        </w:rPr>
        <w:t>del 2021</w:t>
      </w:r>
      <w:r w:rsidRPr="00FF6351">
        <w:rPr>
          <w:rFonts w:ascii="Arial Narrow" w:eastAsia="Arial" w:hAnsi="Arial Narrow" w:cs="Tahoma"/>
        </w:rPr>
        <w:t>.</w:t>
      </w:r>
    </w:p>
    <w:p w14:paraId="1192E05B" w14:textId="77777777" w:rsidR="008910F7" w:rsidRDefault="008910F7" w:rsidP="008910F7">
      <w:pPr>
        <w:spacing w:before="240" w:after="240"/>
        <w:ind w:left="284"/>
        <w:jc w:val="both"/>
        <w:rPr>
          <w:rFonts w:ascii="Arial Narrow" w:eastAsia="Arial" w:hAnsi="Arial Narrow" w:cs="Tahoma"/>
          <w:sz w:val="18"/>
          <w:szCs w:val="18"/>
        </w:rPr>
      </w:pPr>
    </w:p>
    <w:p w14:paraId="6C9126A0" w14:textId="5853AB10" w:rsidR="0084388B" w:rsidRPr="003E40A3" w:rsidRDefault="0051302A" w:rsidP="008910F7">
      <w:pPr>
        <w:spacing w:before="240" w:after="240"/>
        <w:ind w:left="284"/>
        <w:jc w:val="both"/>
        <w:rPr>
          <w:rFonts w:ascii="Arial Narrow" w:hAnsi="Arial Narrow" w:cs="Tahoma"/>
          <w:b/>
          <w:bCs/>
          <w:iCs/>
          <w:sz w:val="18"/>
          <w:szCs w:val="18"/>
        </w:rPr>
      </w:pPr>
      <w:r w:rsidRPr="00FF6351">
        <w:rPr>
          <w:rFonts w:ascii="Arial Narrow" w:eastAsia="Arial" w:hAnsi="Arial Narrow" w:cs="Tahoma"/>
          <w:sz w:val="18"/>
          <w:szCs w:val="18"/>
        </w:rPr>
        <w:lastRenderedPageBreak/>
        <w:t xml:space="preserve">En la ciudad de Guadalajara Jalisco, </w:t>
      </w:r>
      <w:r w:rsidRPr="007115AC">
        <w:rPr>
          <w:rFonts w:ascii="Arial Narrow" w:eastAsia="Arial" w:hAnsi="Arial Narrow" w:cs="Tahoma"/>
          <w:sz w:val="18"/>
          <w:szCs w:val="18"/>
        </w:rPr>
        <w:t>siendo</w:t>
      </w:r>
      <w:r w:rsidR="000120CF" w:rsidRPr="007115AC">
        <w:rPr>
          <w:rFonts w:ascii="Arial Narrow" w:eastAsia="Arial" w:hAnsi="Arial Narrow" w:cs="Tahoma"/>
          <w:sz w:val="18"/>
          <w:szCs w:val="18"/>
        </w:rPr>
        <w:t xml:space="preserve"> las 16:</w:t>
      </w:r>
      <w:r w:rsidR="007115AC" w:rsidRPr="007115AC">
        <w:rPr>
          <w:rFonts w:ascii="Arial Narrow" w:eastAsia="Arial" w:hAnsi="Arial Narrow" w:cs="Tahoma"/>
          <w:sz w:val="18"/>
          <w:szCs w:val="18"/>
        </w:rPr>
        <w:t>10</w:t>
      </w:r>
      <w:r w:rsidR="000120CF"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w:t>
      </w:r>
      <w:r w:rsidR="000120CF" w:rsidRPr="00FF6351">
        <w:rPr>
          <w:rFonts w:ascii="Arial Narrow" w:eastAsia="Arial" w:hAnsi="Arial Narrow" w:cs="Tahoma"/>
          <w:sz w:val="18"/>
          <w:szCs w:val="18"/>
        </w:rPr>
        <w:t>d</w:t>
      </w:r>
      <w:r w:rsidRPr="00FF6351">
        <w:rPr>
          <w:rFonts w:ascii="Arial Narrow" w:eastAsia="Arial" w:hAnsi="Arial Narrow" w:cs="Tahoma"/>
          <w:sz w:val="18"/>
          <w:szCs w:val="18"/>
        </w:rPr>
        <w:t>el día</w:t>
      </w:r>
      <w:r w:rsidR="002D7506" w:rsidRPr="00FF6351">
        <w:rPr>
          <w:rFonts w:ascii="Arial Narrow" w:eastAsia="Arial" w:hAnsi="Arial Narrow" w:cs="Tahoma"/>
          <w:sz w:val="18"/>
          <w:szCs w:val="18"/>
        </w:rPr>
        <w:t xml:space="preserve"> </w:t>
      </w:r>
      <w:r w:rsidR="005179E6">
        <w:rPr>
          <w:rFonts w:ascii="Arial Narrow" w:eastAsia="Arial" w:hAnsi="Arial Narrow" w:cs="Tahoma"/>
          <w:b/>
          <w:bCs/>
          <w:sz w:val="18"/>
          <w:szCs w:val="18"/>
        </w:rPr>
        <w:t>30</w:t>
      </w:r>
      <w:r w:rsidR="00F85E8E">
        <w:rPr>
          <w:rFonts w:ascii="Arial Narrow" w:eastAsia="Arial" w:hAnsi="Arial Narrow" w:cs="Tahoma"/>
          <w:b/>
          <w:bCs/>
          <w:sz w:val="18"/>
          <w:szCs w:val="18"/>
        </w:rPr>
        <w:t xml:space="preserve"> de diciembre </w:t>
      </w:r>
      <w:r w:rsidR="00CB088D" w:rsidRPr="003E40A3">
        <w:rPr>
          <w:rFonts w:ascii="Arial Narrow" w:eastAsia="Arial" w:hAnsi="Arial Narrow" w:cs="Tahoma"/>
          <w:b/>
          <w:bCs/>
          <w:sz w:val="18"/>
          <w:szCs w:val="18"/>
        </w:rPr>
        <w:t>del 2021</w:t>
      </w:r>
      <w:r w:rsidRPr="00FF6351">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se reunieron para emitir el </w:t>
      </w:r>
      <w:r w:rsidR="00293C8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relativo </w:t>
      </w:r>
      <w:r w:rsidR="00293C87" w:rsidRPr="00FF6351">
        <w:rPr>
          <w:rFonts w:ascii="Arial Narrow" w:eastAsia="Arial" w:hAnsi="Arial Narrow" w:cs="Tahoma"/>
          <w:sz w:val="18"/>
          <w:szCs w:val="18"/>
        </w:rPr>
        <w:t>al</w:t>
      </w:r>
      <w:r w:rsidRPr="00FF6351">
        <w:rPr>
          <w:rFonts w:ascii="Arial Narrow" w:eastAsia="Arial" w:hAnsi="Arial Narrow" w:cs="Tahoma"/>
          <w:sz w:val="18"/>
          <w:szCs w:val="18"/>
        </w:rPr>
        <w:t xml:space="preserve"> </w:t>
      </w:r>
      <w:r w:rsidR="00CB088D"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de</w:t>
      </w:r>
      <w:r w:rsidR="000F7557" w:rsidRPr="00FF6351">
        <w:rPr>
          <w:rFonts w:ascii="Arial Narrow" w:eastAsia="Arial" w:hAnsi="Arial Narrow" w:cs="Tahoma"/>
          <w:sz w:val="18"/>
          <w:szCs w:val="18"/>
        </w:rPr>
        <w:t xml:space="preserve"> la</w:t>
      </w:r>
      <w:r w:rsidRPr="00FF6351">
        <w:rPr>
          <w:rFonts w:ascii="Arial Narrow" w:eastAsia="Arial" w:hAnsi="Arial Narrow" w:cs="Tahoma"/>
          <w:sz w:val="18"/>
          <w:szCs w:val="18"/>
        </w:rPr>
        <w:t xml:space="preserve"> </w:t>
      </w:r>
      <w:r w:rsidR="008910F7" w:rsidRPr="008910F7">
        <w:rPr>
          <w:rFonts w:ascii="Arial Narrow" w:hAnsi="Arial Narrow" w:cs="Tahoma"/>
          <w:b/>
          <w:bCs/>
          <w:iCs/>
          <w:sz w:val="18"/>
          <w:szCs w:val="18"/>
        </w:rPr>
        <w:t>LICITACIÓN PÚBLICA NACIONAL LCCC-056-2021 “SERVICIO DE RECOLECCIÓN, TRASLADO, TRATAMIENTO Y DISPOSICIÓN FINAL DE LOS RESIDUOS PELIGROSOS BIOLÓGICOS INFECCIOSOS Y RESIDUOS PELIGROSOS CRETI EN DIVERSAS UNIDADES DEL O.P.D. SERVICIOS DE SALUD JALISCO PARA EL EJERCICIO 2022”</w:t>
      </w:r>
      <w:r w:rsidR="00576407" w:rsidRPr="00FF6351">
        <w:rPr>
          <w:rFonts w:ascii="Arial Narrow" w:hAnsi="Arial Narrow" w:cs="Tahoma"/>
          <w:b/>
          <w:bCs/>
          <w:sz w:val="18"/>
          <w:szCs w:val="18"/>
        </w:rPr>
        <w:t xml:space="preserve">, </w:t>
      </w:r>
      <w:r w:rsidRPr="00FF6351">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de conformidad con lo establecido en el punto 9 de las </w:t>
      </w:r>
      <w:r w:rsidR="00CB088D"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este </w:t>
      </w:r>
      <w:bookmarkStart w:id="2" w:name="_Hlk82437063"/>
      <w:r w:rsidR="002D7506" w:rsidRPr="00FF6351">
        <w:rPr>
          <w:rFonts w:ascii="Arial Narrow" w:eastAsia="Arial" w:hAnsi="Arial Narrow" w:cs="Tahoma"/>
          <w:b/>
          <w:bCs/>
          <w:sz w:val="18"/>
          <w:szCs w:val="18"/>
        </w:rPr>
        <w:t>PROCEDIMIENTO</w:t>
      </w:r>
      <w:bookmarkEnd w:id="2"/>
      <w:r w:rsidRPr="00FF6351">
        <w:rPr>
          <w:rFonts w:ascii="Arial Narrow" w:eastAsia="Arial" w:hAnsi="Arial Narrow" w:cs="Tahoma"/>
          <w:sz w:val="18"/>
          <w:szCs w:val="18"/>
        </w:rPr>
        <w:t>;</w:t>
      </w:r>
    </w:p>
    <w:p w14:paraId="1783B812" w14:textId="77777777" w:rsidR="0084388B" w:rsidRPr="00FF6351" w:rsidRDefault="0051302A">
      <w:pPr>
        <w:pStyle w:val="Standard"/>
        <w:ind w:left="284" w:right="141"/>
        <w:jc w:val="center"/>
        <w:rPr>
          <w:rFonts w:ascii="Arial Narrow" w:hAnsi="Arial Narrow" w:cs="Tahoma"/>
          <w:sz w:val="18"/>
          <w:szCs w:val="18"/>
        </w:rPr>
      </w:pPr>
      <w:r w:rsidRPr="00FF6351">
        <w:rPr>
          <w:rFonts w:ascii="Arial Narrow" w:eastAsia="Arial" w:hAnsi="Arial Narrow" w:cs="Tahoma"/>
          <w:b/>
          <w:sz w:val="18"/>
          <w:szCs w:val="18"/>
        </w:rPr>
        <w:t>RESULTANDO:</w:t>
      </w:r>
    </w:p>
    <w:p w14:paraId="33394C67"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Primero</w:t>
      </w:r>
    </w:p>
    <w:p w14:paraId="3834D84C" w14:textId="5346C9E8" w:rsidR="0084388B" w:rsidRPr="00FF6351" w:rsidRDefault="0051302A" w:rsidP="00BD71A0">
      <w:pPr>
        <w:pStyle w:val="Standard"/>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14 de diciembre del 2021</w:t>
      </w:r>
      <w:r w:rsidR="005179E6">
        <w:rPr>
          <w:rFonts w:ascii="Arial Narrow" w:eastAsia="Arial" w:hAnsi="Arial Narrow" w:cs="Tahoma"/>
          <w:b/>
          <w:bCs/>
          <w:sz w:val="18"/>
          <w:szCs w:val="18"/>
          <w:u w:val="single"/>
        </w:rPr>
        <w:t xml:space="preserve"> </w:t>
      </w:r>
      <w:r w:rsidRPr="00FF6351">
        <w:rPr>
          <w:rFonts w:ascii="Arial Narrow" w:eastAsia="Arial" w:hAnsi="Arial Narrow" w:cs="Tahoma"/>
          <w:sz w:val="18"/>
          <w:szCs w:val="18"/>
        </w:rPr>
        <w:t xml:space="preserve">se  llevó a cabo la publicación de la convocatoria para las personas físicas y jurídicas interesadas en participar </w:t>
      </w:r>
      <w:r w:rsidR="00705A2C" w:rsidRPr="00FF6351">
        <w:rPr>
          <w:rFonts w:ascii="Arial Narrow" w:eastAsia="Arial" w:hAnsi="Arial Narrow" w:cs="Tahoma"/>
          <w:sz w:val="18"/>
          <w:szCs w:val="18"/>
        </w:rPr>
        <w:t xml:space="preserve">en el </w:t>
      </w:r>
      <w:r w:rsidR="002D7506"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citad</w:t>
      </w:r>
      <w:r w:rsidR="002D7506" w:rsidRPr="00FF6351">
        <w:rPr>
          <w:rFonts w:ascii="Arial Narrow" w:eastAsia="Arial" w:hAnsi="Arial Narrow" w:cs="Tahoma"/>
          <w:sz w:val="18"/>
          <w:szCs w:val="18"/>
        </w:rPr>
        <w:t>o</w:t>
      </w:r>
      <w:r w:rsidRPr="00FF6351">
        <w:rPr>
          <w:rFonts w:ascii="Arial Narrow" w:eastAsia="Arial" w:hAnsi="Arial Narrow" w:cs="Tahoma"/>
          <w:sz w:val="18"/>
          <w:szCs w:val="18"/>
        </w:rPr>
        <w:t xml:space="preserve"> en el preámbulo del presente documento en</w:t>
      </w:r>
      <w:r w:rsidR="000F7557" w:rsidRPr="00FF6351">
        <w:rPr>
          <w:rFonts w:ascii="Arial Narrow" w:eastAsia="Arial" w:hAnsi="Arial Narrow" w:cs="Tahoma"/>
          <w:sz w:val="18"/>
          <w:szCs w:val="18"/>
        </w:rPr>
        <w:t xml:space="preserve"> el portal</w:t>
      </w:r>
      <w:r w:rsidRPr="00FF6351">
        <w:rPr>
          <w:rFonts w:ascii="Arial Narrow" w:eastAsia="Arial" w:hAnsi="Arial Narrow" w:cs="Tahoma"/>
          <w:sz w:val="18"/>
          <w:szCs w:val="18"/>
        </w:rPr>
        <w:t xml:space="preserve"> de internet </w:t>
      </w:r>
      <w:hyperlink r:id="rId9" w:history="1">
        <w:r w:rsidRPr="00FF6351">
          <w:rPr>
            <w:rStyle w:val="Hipervnculo"/>
            <w:rFonts w:ascii="Arial Narrow" w:hAnsi="Arial Narrow" w:cs="Tahoma"/>
            <w:sz w:val="18"/>
            <w:szCs w:val="18"/>
          </w:rPr>
          <w:t>https://info.jalisco.gob.mx/</w:t>
        </w:r>
      </w:hyperlink>
      <w:r w:rsidRPr="00FF6351">
        <w:rPr>
          <w:rFonts w:ascii="Arial Narrow" w:eastAsia="Arial" w:hAnsi="Arial Narrow" w:cs="Tahoma"/>
          <w:sz w:val="18"/>
          <w:szCs w:val="18"/>
        </w:rPr>
        <w:t xml:space="preserve">, cumpliéndose con lo establecido en el </w:t>
      </w:r>
      <w:r w:rsidRPr="00FF6351">
        <w:rPr>
          <w:rFonts w:ascii="Arial Narrow" w:eastAsia="Arial" w:hAnsi="Arial Narrow" w:cs="Tahoma"/>
          <w:b/>
          <w:bCs/>
          <w:sz w:val="18"/>
          <w:szCs w:val="18"/>
        </w:rPr>
        <w:t>CALENDARIO DE ACTIVIDADES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w:t>
      </w:r>
      <w:r w:rsidR="002D7506" w:rsidRPr="00FF6351">
        <w:rPr>
          <w:rFonts w:ascii="Arial Narrow" w:eastAsia="Arial" w:hAnsi="Arial Narrow" w:cs="Tahoma"/>
          <w:sz w:val="18"/>
          <w:szCs w:val="18"/>
        </w:rPr>
        <w:t xml:space="preserve"> procedimiento</w:t>
      </w:r>
      <w:r w:rsidRPr="00FF6351">
        <w:rPr>
          <w:rFonts w:ascii="Arial Narrow" w:eastAsia="Arial" w:hAnsi="Arial Narrow" w:cs="Tahoma"/>
          <w:sz w:val="18"/>
          <w:szCs w:val="18"/>
        </w:rPr>
        <w:t xml:space="preserve">, y a lo establecido en los artículos 35 fracción X, 59 y 60 de la </w:t>
      </w:r>
      <w:r w:rsidRPr="00FF6351">
        <w:rPr>
          <w:rFonts w:ascii="Arial Narrow" w:eastAsia="Arial" w:hAnsi="Arial Narrow" w:cs="Tahoma"/>
          <w:b/>
          <w:bCs/>
          <w:sz w:val="18"/>
          <w:szCs w:val="18"/>
        </w:rPr>
        <w:t>LEY</w:t>
      </w:r>
      <w:r w:rsidRPr="00FF6351">
        <w:rPr>
          <w:rFonts w:ascii="Arial Narrow" w:eastAsia="Arial" w:hAnsi="Arial Narrow" w:cs="Tahoma"/>
          <w:sz w:val="18"/>
          <w:szCs w:val="18"/>
        </w:rPr>
        <w:t xml:space="preserve">; artículo 62 de su </w:t>
      </w:r>
      <w:r w:rsidRPr="00FF6351">
        <w:rPr>
          <w:rFonts w:ascii="Arial Narrow" w:eastAsia="Arial" w:hAnsi="Arial Narrow" w:cs="Tahoma"/>
          <w:b/>
          <w:bCs/>
          <w:sz w:val="18"/>
          <w:szCs w:val="18"/>
        </w:rPr>
        <w:t>REGLAMENTO</w:t>
      </w:r>
      <w:r w:rsidRPr="00FF6351">
        <w:rPr>
          <w:rFonts w:ascii="Arial Narrow" w:eastAsia="Arial" w:hAnsi="Arial Narrow" w:cs="Tahoma"/>
          <w:sz w:val="18"/>
          <w:szCs w:val="18"/>
        </w:rPr>
        <w:t>.</w:t>
      </w:r>
    </w:p>
    <w:p w14:paraId="5E5A9D05"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 xml:space="preserve">Segundo. </w:t>
      </w:r>
    </w:p>
    <w:p w14:paraId="152512D0" w14:textId="0E5D3C5F" w:rsidR="0084388B" w:rsidRPr="00FF6351" w:rsidRDefault="0051302A" w:rsidP="00256A7E">
      <w:pPr>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20 de diciembre del 2021</w:t>
      </w:r>
      <w:r w:rsidRPr="00FF6351">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FF6351">
        <w:rPr>
          <w:rFonts w:ascii="Arial Narrow" w:eastAsia="Arial" w:hAnsi="Arial Narrow" w:cs="Tahoma"/>
          <w:b/>
          <w:bCs/>
          <w:sz w:val="18"/>
          <w:szCs w:val="18"/>
        </w:rPr>
        <w:t>BASES</w:t>
      </w:r>
      <w:r w:rsidR="004D376D"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que rigen </w:t>
      </w:r>
      <w:r w:rsidR="002D7506" w:rsidRPr="00FF6351">
        <w:rPr>
          <w:rFonts w:ascii="Arial Narrow" w:eastAsia="Arial" w:hAnsi="Arial Narrow" w:cs="Tahoma"/>
          <w:b/>
          <w:bCs/>
          <w:sz w:val="18"/>
          <w:szCs w:val="18"/>
        </w:rPr>
        <w:t>PROCEDIMIENTO</w:t>
      </w:r>
      <w:r w:rsidRPr="00FF6351">
        <w:rPr>
          <w:rFonts w:ascii="Arial Narrow" w:eastAsia="Arial" w:hAnsi="Arial Narrow" w:cs="Tahoma"/>
          <w:sz w:val="18"/>
          <w:szCs w:val="18"/>
        </w:rPr>
        <w:t xml:space="preserve">, se </w:t>
      </w:r>
      <w:r w:rsidR="00DC28F6" w:rsidRPr="00FF6351">
        <w:rPr>
          <w:rFonts w:ascii="Arial Narrow" w:eastAsia="Arial" w:hAnsi="Arial Narrow" w:cs="Tahoma"/>
          <w:sz w:val="18"/>
          <w:szCs w:val="18"/>
        </w:rPr>
        <w:t xml:space="preserve">celebró el </w:t>
      </w:r>
      <w:r w:rsidR="00DC28F6" w:rsidRPr="00FF6351">
        <w:rPr>
          <w:rFonts w:ascii="Arial Narrow" w:eastAsia="Arial" w:hAnsi="Arial Narrow" w:cs="Tahoma"/>
          <w:b/>
          <w:bCs/>
          <w:sz w:val="18"/>
          <w:szCs w:val="18"/>
        </w:rPr>
        <w:t>ACTO DE JUNTA ACLARATORIA</w:t>
      </w:r>
      <w:r w:rsidRPr="00FF6351">
        <w:rPr>
          <w:rFonts w:ascii="Arial Narrow" w:eastAsia="Arial" w:hAnsi="Arial Narrow" w:cs="Tahoma"/>
          <w:sz w:val="18"/>
          <w:szCs w:val="18"/>
        </w:rPr>
        <w:t xml:space="preserve"> </w:t>
      </w:r>
      <w:r w:rsidR="00DC28F6" w:rsidRPr="00FF6351">
        <w:rPr>
          <w:rFonts w:ascii="Arial Narrow" w:eastAsia="Arial" w:hAnsi="Arial Narrow" w:cs="Tahoma"/>
          <w:sz w:val="18"/>
          <w:szCs w:val="18"/>
        </w:rPr>
        <w:t xml:space="preserve">desahogándose las dudas presentadas por los </w:t>
      </w:r>
      <w:r w:rsidR="00DC28F6" w:rsidRPr="00FF6351">
        <w:rPr>
          <w:rFonts w:ascii="Arial Narrow" w:eastAsia="Arial" w:hAnsi="Arial Narrow" w:cs="Tahoma"/>
          <w:b/>
          <w:bCs/>
          <w:sz w:val="18"/>
          <w:szCs w:val="18"/>
        </w:rPr>
        <w:t>PARTICIPANTES</w:t>
      </w:r>
      <w:r w:rsidR="00DC28F6" w:rsidRPr="00FF6351">
        <w:rPr>
          <w:rFonts w:ascii="Arial Narrow" w:eastAsia="Arial" w:hAnsi="Arial Narrow" w:cs="Tahoma"/>
          <w:sz w:val="18"/>
          <w:szCs w:val="18"/>
        </w:rPr>
        <w:t xml:space="preserve"> </w:t>
      </w:r>
      <w:r w:rsidR="00256A7E" w:rsidRPr="00FF6351">
        <w:rPr>
          <w:rFonts w:ascii="Arial Narrow" w:hAnsi="Arial Narrow" w:cs="Tahoma"/>
          <w:sz w:val="18"/>
          <w:szCs w:val="18"/>
        </w:rPr>
        <w:t xml:space="preserve">al correo electrónico </w:t>
      </w:r>
      <w:hyperlink r:id="rId10" w:history="1">
        <w:r w:rsidR="00256A7E" w:rsidRPr="00FF6351">
          <w:rPr>
            <w:rStyle w:val="Hipervnculo"/>
            <w:rFonts w:ascii="Arial Narrow" w:hAnsi="Arial Narrow" w:cs="Tahoma"/>
            <w:sz w:val="18"/>
            <w:szCs w:val="18"/>
          </w:rPr>
          <w:t>Adrycel.flores@jalisco.gob.mx</w:t>
        </w:r>
      </w:hyperlink>
      <w:r w:rsidR="00256A7E" w:rsidRPr="00FF6351">
        <w:rPr>
          <w:rFonts w:ascii="Arial Narrow" w:hAnsi="Arial Narrow" w:cs="Tahoma"/>
          <w:sz w:val="18"/>
          <w:szCs w:val="18"/>
        </w:rPr>
        <w:t xml:space="preserve"> dentro de las fechas y horarios establecidos en el </w:t>
      </w:r>
      <w:r w:rsidR="00256A7E" w:rsidRPr="00FF6351">
        <w:rPr>
          <w:rFonts w:ascii="Arial Narrow" w:hAnsi="Arial Narrow" w:cs="Tahoma"/>
          <w:b/>
          <w:bCs/>
          <w:sz w:val="18"/>
          <w:szCs w:val="18"/>
        </w:rPr>
        <w:t xml:space="preserve">CALENDARIO DE ACTIVIDADES </w:t>
      </w:r>
      <w:r w:rsidR="00256A7E" w:rsidRPr="00FF6351">
        <w:rPr>
          <w:rFonts w:ascii="Arial Narrow" w:hAnsi="Arial Narrow" w:cs="Tahoma"/>
          <w:sz w:val="18"/>
          <w:szCs w:val="18"/>
        </w:rPr>
        <w:t>para la recepción de preguntas</w:t>
      </w:r>
      <w:r w:rsidR="00DC28F6" w:rsidRPr="00FF6351">
        <w:rPr>
          <w:rFonts w:ascii="Arial Narrow" w:hAnsi="Arial Narrow" w:cs="Tahoma"/>
          <w:sz w:val="18"/>
          <w:szCs w:val="18"/>
        </w:rPr>
        <w:t xml:space="preserve"> tal como consta en el acta que se levantó para tal propósito</w:t>
      </w:r>
      <w:r w:rsidR="00256A7E" w:rsidRPr="00FF6351">
        <w:rPr>
          <w:rFonts w:ascii="Arial Narrow" w:hAnsi="Arial Narrow" w:cs="Tahoma"/>
          <w:sz w:val="18"/>
          <w:szCs w:val="18"/>
        </w:rPr>
        <w:t>.</w:t>
      </w:r>
    </w:p>
    <w:p w14:paraId="4A4F7CBE" w14:textId="77777777" w:rsidR="0084388B" w:rsidRPr="00FF6351" w:rsidRDefault="0051302A">
      <w:pPr>
        <w:pStyle w:val="Standard"/>
        <w:ind w:left="284" w:right="78"/>
        <w:jc w:val="both"/>
        <w:rPr>
          <w:rFonts w:ascii="Arial Narrow" w:hAnsi="Arial Narrow" w:cs="Tahoma"/>
          <w:sz w:val="18"/>
          <w:szCs w:val="18"/>
        </w:rPr>
      </w:pPr>
      <w:r w:rsidRPr="00FF6351">
        <w:rPr>
          <w:rFonts w:ascii="Arial Narrow" w:eastAsia="Arial" w:hAnsi="Arial Narrow" w:cs="Tahoma"/>
          <w:b/>
          <w:sz w:val="18"/>
          <w:szCs w:val="18"/>
        </w:rPr>
        <w:t>Tercero.</w:t>
      </w:r>
    </w:p>
    <w:p w14:paraId="6671744A" w14:textId="58C9BCD5" w:rsidR="0084388B" w:rsidRDefault="0051302A">
      <w:pPr>
        <w:pStyle w:val="Standard"/>
        <w:ind w:left="284" w:right="78"/>
        <w:jc w:val="both"/>
        <w:rPr>
          <w:rFonts w:ascii="Arial Narrow" w:eastAsia="Arial" w:hAnsi="Arial Narrow" w:cs="Tahoma"/>
          <w:sz w:val="18"/>
          <w:szCs w:val="18"/>
        </w:rPr>
      </w:pPr>
      <w:r w:rsidRPr="00FF6351">
        <w:rPr>
          <w:rFonts w:ascii="Arial Narrow" w:eastAsia="Arial" w:hAnsi="Arial Narrow" w:cs="Tahoma"/>
          <w:sz w:val="18"/>
          <w:szCs w:val="18"/>
        </w:rPr>
        <w:t>Con fecha</w:t>
      </w:r>
      <w:r w:rsidR="00BD71A0" w:rsidRPr="00FF6351">
        <w:rPr>
          <w:rFonts w:ascii="Arial Narrow" w:eastAsia="Arial" w:hAnsi="Arial Narrow" w:cs="Tahoma"/>
          <w:sz w:val="18"/>
          <w:szCs w:val="18"/>
        </w:rPr>
        <w:t xml:space="preserve"> </w:t>
      </w:r>
      <w:r w:rsidR="002D7506" w:rsidRPr="00FF6351">
        <w:rPr>
          <w:rFonts w:ascii="Arial Narrow" w:eastAsia="Arial" w:hAnsi="Arial Narrow" w:cs="Tahoma"/>
          <w:b/>
          <w:bCs/>
          <w:sz w:val="18"/>
          <w:szCs w:val="18"/>
          <w:u w:val="single"/>
        </w:rPr>
        <w:t xml:space="preserve"> </w:t>
      </w:r>
      <w:r w:rsidR="005A21C1" w:rsidRPr="005A21C1">
        <w:rPr>
          <w:rFonts w:ascii="Arial Narrow" w:eastAsia="Arial" w:hAnsi="Arial Narrow" w:cs="Tahoma"/>
          <w:b/>
          <w:bCs/>
          <w:sz w:val="18"/>
          <w:szCs w:val="18"/>
          <w:u w:val="single"/>
        </w:rPr>
        <w:t>28 de diciembre del 2021</w:t>
      </w:r>
      <w:r w:rsidRPr="00FF6351">
        <w:rPr>
          <w:rFonts w:ascii="Arial Narrow" w:eastAsia="Arial" w:hAnsi="Arial Narrow" w:cs="Tahoma"/>
          <w:sz w:val="18"/>
          <w:szCs w:val="18"/>
        </w:rPr>
        <w:t xml:space="preserve">, se celebró </w:t>
      </w:r>
      <w:r w:rsidRPr="00FE54BE">
        <w:rPr>
          <w:rFonts w:ascii="Arial Narrow" w:eastAsia="Arial" w:hAnsi="Arial Narrow" w:cs="Tahoma"/>
          <w:sz w:val="18"/>
          <w:szCs w:val="18"/>
        </w:rPr>
        <w:t xml:space="preserve">la </w:t>
      </w:r>
      <w:r w:rsidR="00FE54BE" w:rsidRPr="00FE54BE">
        <w:rPr>
          <w:rFonts w:ascii="Arial Narrow" w:eastAsia="Arial" w:hAnsi="Arial Narrow" w:cs="Tahoma"/>
          <w:b/>
          <w:bCs/>
          <w:sz w:val="18"/>
          <w:szCs w:val="18"/>
        </w:rPr>
        <w:t>SEXAGESIMA SEPTIMA SESION EXTRAORDINARIA</w:t>
      </w:r>
      <w:r w:rsidR="00FE54BE" w:rsidRPr="00FE54BE">
        <w:rPr>
          <w:rFonts w:ascii="Arial Narrow" w:eastAsia="Arial" w:hAnsi="Arial Narrow" w:cs="Tahoma"/>
          <w:sz w:val="18"/>
          <w:szCs w:val="18"/>
        </w:rPr>
        <w:t xml:space="preserve"> </w:t>
      </w:r>
      <w:r w:rsidRPr="00FF6351">
        <w:rPr>
          <w:rFonts w:ascii="Arial Narrow" w:eastAsia="Arial" w:hAnsi="Arial Narrow" w:cs="Tahoma"/>
          <w:sz w:val="18"/>
          <w:szCs w:val="18"/>
        </w:rPr>
        <w:t xml:space="preserve">del </w:t>
      </w:r>
      <w:r w:rsidR="004F5A38" w:rsidRPr="00FE54BE">
        <w:rPr>
          <w:rFonts w:ascii="Arial Narrow" w:eastAsia="Arial" w:hAnsi="Arial Narrow" w:cs="Tahoma"/>
          <w:b/>
          <w:bCs/>
          <w:sz w:val="18"/>
          <w:szCs w:val="18"/>
        </w:rPr>
        <w:t>COMITÉ</w:t>
      </w:r>
      <w:r w:rsidRPr="00FF6351">
        <w:rPr>
          <w:rFonts w:ascii="Arial Narrow" w:eastAsia="Arial" w:hAnsi="Arial Narrow" w:cs="Tahoma"/>
          <w:sz w:val="18"/>
          <w:szCs w:val="18"/>
        </w:rPr>
        <w:t xml:space="preserve">, para llevar a cabo el </w:t>
      </w:r>
      <w:r w:rsidR="00DC28F6" w:rsidRPr="00FE54BE">
        <w:rPr>
          <w:rFonts w:ascii="Arial Narrow" w:eastAsia="Arial" w:hAnsi="Arial Narrow" w:cs="Tahoma"/>
          <w:b/>
          <w:bCs/>
          <w:sz w:val="18"/>
          <w:szCs w:val="18"/>
        </w:rPr>
        <w:t>ACTO DE PRESENTACIÓN Y APERTURA DE PROPOSICIONES</w:t>
      </w:r>
      <w:r w:rsidR="00DC28F6" w:rsidRPr="00FF6351">
        <w:rPr>
          <w:rFonts w:ascii="Arial Narrow" w:eastAsia="Arial" w:hAnsi="Arial Narrow" w:cs="Tahoma"/>
          <w:b/>
          <w:bCs/>
          <w:sz w:val="18"/>
          <w:szCs w:val="18"/>
        </w:rPr>
        <w:t xml:space="preserve"> </w:t>
      </w:r>
      <w:r w:rsidRPr="00FF6351">
        <w:rPr>
          <w:rFonts w:ascii="Arial Narrow" w:eastAsia="Arial" w:hAnsi="Arial Narrow" w:cs="Tahoma"/>
          <w:sz w:val="18"/>
          <w:szCs w:val="18"/>
        </w:rPr>
        <w:t>para la partida solicitad</w:t>
      </w:r>
      <w:r w:rsidR="005A21C1">
        <w:rPr>
          <w:rFonts w:ascii="Arial Narrow" w:eastAsia="Arial" w:hAnsi="Arial Narrow" w:cs="Tahoma"/>
          <w:sz w:val="18"/>
          <w:szCs w:val="18"/>
        </w:rPr>
        <w:t>a</w:t>
      </w:r>
      <w:r w:rsidR="0067605E">
        <w:rPr>
          <w:rFonts w:ascii="Arial Narrow" w:eastAsia="Arial" w:hAnsi="Arial Narrow" w:cs="Tahoma"/>
          <w:sz w:val="18"/>
          <w:szCs w:val="18"/>
        </w:rPr>
        <w:t xml:space="preserve"> </w:t>
      </w:r>
      <w:r w:rsidRPr="00FF6351">
        <w:rPr>
          <w:rFonts w:ascii="Arial Narrow" w:eastAsia="Arial" w:hAnsi="Arial Narrow" w:cs="Tahoma"/>
          <w:sz w:val="18"/>
          <w:szCs w:val="18"/>
        </w:rPr>
        <w:t xml:space="preserve">dentro del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de las </w:t>
      </w:r>
      <w:r w:rsidR="00BD71A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w:t>
      </w:r>
      <w:r w:rsidR="009C376F" w:rsidRPr="00FF6351">
        <w:rPr>
          <w:rFonts w:ascii="Arial Narrow" w:eastAsia="Arial" w:hAnsi="Arial Narrow" w:cs="Tahoma"/>
          <w:sz w:val="18"/>
          <w:szCs w:val="18"/>
        </w:rPr>
        <w:t xml:space="preserve"> </w:t>
      </w:r>
      <w:r w:rsidRPr="00FF6351">
        <w:rPr>
          <w:rFonts w:ascii="Arial Narrow" w:eastAsia="Arial" w:hAnsi="Arial Narrow" w:cs="Tahoma"/>
          <w:sz w:val="18"/>
          <w:szCs w:val="18"/>
        </w:rPr>
        <w:t>y, para este acto comparecieron los siguientes</w:t>
      </w:r>
      <w:r w:rsidR="00DC28F6" w:rsidRPr="00FF6351">
        <w:rPr>
          <w:rFonts w:ascii="Arial Narrow" w:eastAsia="Arial" w:hAnsi="Arial Narrow" w:cs="Tahoma"/>
          <w:b/>
          <w:bCs/>
          <w:sz w:val="18"/>
          <w:szCs w:val="18"/>
        </w:rPr>
        <w:t xml:space="preserve"> PARTICIPANTES</w:t>
      </w:r>
      <w:r w:rsidRPr="00FF6351">
        <w:rPr>
          <w:rFonts w:ascii="Arial Narrow" w:eastAsia="Arial" w:hAnsi="Arial Narrow" w:cs="Tahoma"/>
          <w:sz w:val="18"/>
          <w:szCs w:val="18"/>
        </w:rPr>
        <w:t>:</w:t>
      </w:r>
    </w:p>
    <w:p w14:paraId="5D0C01E4" w14:textId="77777777" w:rsidR="005A21C1" w:rsidRPr="00FF6351" w:rsidRDefault="005A21C1">
      <w:pPr>
        <w:pStyle w:val="Standard"/>
        <w:ind w:left="284" w:right="78"/>
        <w:jc w:val="both"/>
        <w:rPr>
          <w:rFonts w:ascii="Arial Narrow" w:eastAsia="Arial" w:hAnsi="Arial Narrow" w:cs="Tahoma"/>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3D6987" w:rsidRPr="007719F8" w14:paraId="425C64D2" w14:textId="77777777" w:rsidTr="00386C66">
        <w:trPr>
          <w:trHeight w:val="281"/>
          <w:jc w:val="center"/>
        </w:trPr>
        <w:tc>
          <w:tcPr>
            <w:tcW w:w="594" w:type="dxa"/>
            <w:shd w:val="clear" w:color="auto" w:fill="BFBFBF" w:themeFill="background1" w:themeFillShade="BF"/>
          </w:tcPr>
          <w:p w14:paraId="1A205B1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6654773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516FA010" w14:textId="77777777" w:rsidR="003D6987" w:rsidRPr="007719F8" w:rsidRDefault="003D6987" w:rsidP="00386C66">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5A21C1" w:rsidRPr="007719F8" w14:paraId="31FA6351" w14:textId="77777777" w:rsidTr="00386C66">
        <w:trPr>
          <w:trHeight w:val="143"/>
          <w:jc w:val="center"/>
        </w:trPr>
        <w:tc>
          <w:tcPr>
            <w:tcW w:w="594" w:type="dxa"/>
          </w:tcPr>
          <w:p w14:paraId="6D94B26A" w14:textId="77777777" w:rsidR="005A21C1" w:rsidRPr="007719F8" w:rsidRDefault="005A21C1" w:rsidP="005A21C1">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7C8D7C73" w14:textId="492BE48E" w:rsidR="005A21C1" w:rsidRPr="007719F8" w:rsidRDefault="008910F7" w:rsidP="005A21C1">
            <w:pPr>
              <w:rPr>
                <w:rFonts w:ascii="Arial Narrow" w:hAnsi="Arial Narrow" w:cs="Arial"/>
                <w:sz w:val="18"/>
                <w:szCs w:val="18"/>
              </w:rPr>
            </w:pPr>
            <w:proofErr w:type="spellStart"/>
            <w:r>
              <w:rPr>
                <w:rFonts w:ascii="Arial Narrow" w:hAnsi="Arial Narrow" w:cs="Arial"/>
                <w:sz w:val="18"/>
                <w:szCs w:val="18"/>
              </w:rPr>
              <w:t>Medam</w:t>
            </w:r>
            <w:proofErr w:type="spellEnd"/>
            <w:r>
              <w:rPr>
                <w:rFonts w:ascii="Arial Narrow" w:hAnsi="Arial Narrow" w:cs="Arial"/>
                <w:sz w:val="18"/>
                <w:szCs w:val="18"/>
              </w:rPr>
              <w:t>, S. de R. L. de C.V.</w:t>
            </w:r>
          </w:p>
        </w:tc>
        <w:tc>
          <w:tcPr>
            <w:tcW w:w="3911" w:type="dxa"/>
            <w:shd w:val="clear" w:color="auto" w:fill="auto"/>
          </w:tcPr>
          <w:p w14:paraId="5AEC3000" w14:textId="66E994DB" w:rsidR="005A21C1" w:rsidRPr="005A21C1" w:rsidRDefault="008910F7" w:rsidP="005A21C1">
            <w:pPr>
              <w:rPr>
                <w:rFonts w:ascii="Arial Narrow" w:hAnsi="Arial Narrow" w:cs="Arial"/>
                <w:sz w:val="18"/>
                <w:szCs w:val="18"/>
              </w:rPr>
            </w:pPr>
            <w:r>
              <w:rPr>
                <w:rFonts w:ascii="Arial Narrow" w:hAnsi="Arial Narrow" w:cs="Arial"/>
                <w:sz w:val="18"/>
                <w:szCs w:val="18"/>
              </w:rPr>
              <w:t>Blanca Ivone Garibay Núñez</w:t>
            </w:r>
          </w:p>
        </w:tc>
      </w:tr>
    </w:tbl>
    <w:p w14:paraId="78C960F3" w14:textId="77777777" w:rsidR="009945CC" w:rsidRPr="00FF6351" w:rsidRDefault="009945CC">
      <w:pPr>
        <w:pStyle w:val="Standard"/>
        <w:ind w:left="284" w:right="78"/>
        <w:jc w:val="both"/>
        <w:rPr>
          <w:rFonts w:ascii="Arial Narrow" w:hAnsi="Arial Narrow" w:cs="Tahoma"/>
          <w:sz w:val="18"/>
          <w:szCs w:val="18"/>
        </w:rPr>
      </w:pPr>
    </w:p>
    <w:p w14:paraId="23E957E9" w14:textId="1B234E6E" w:rsidR="0084388B" w:rsidRPr="00FF6351" w:rsidRDefault="0051302A" w:rsidP="00C46561">
      <w:pPr>
        <w:pStyle w:val="Standard"/>
        <w:ind w:left="709" w:right="79"/>
        <w:jc w:val="center"/>
        <w:rPr>
          <w:rFonts w:ascii="Arial Narrow" w:hAnsi="Arial Narrow" w:cs="Tahoma"/>
          <w:sz w:val="18"/>
          <w:szCs w:val="18"/>
        </w:rPr>
      </w:pPr>
      <w:r w:rsidRPr="00FF6351">
        <w:rPr>
          <w:rFonts w:ascii="Arial Narrow" w:eastAsia="Arial" w:hAnsi="Arial Narrow" w:cs="Tahoma"/>
          <w:b/>
          <w:sz w:val="18"/>
          <w:szCs w:val="18"/>
        </w:rPr>
        <w:t>CONSIDERANDO:</w:t>
      </w:r>
    </w:p>
    <w:p w14:paraId="49DE47A8" w14:textId="77777777"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b/>
          <w:sz w:val="18"/>
          <w:szCs w:val="18"/>
        </w:rPr>
        <w:t>Primero. - Competencia.</w:t>
      </w:r>
    </w:p>
    <w:p w14:paraId="6F6FD2D7" w14:textId="24A3A6B2"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FF6351">
        <w:rPr>
          <w:rFonts w:ascii="Arial Narrow" w:eastAsia="Arial" w:hAnsi="Arial Narrow" w:cs="Tahoma"/>
          <w:sz w:val="18"/>
          <w:szCs w:val="18"/>
        </w:rPr>
        <w:t>,</w:t>
      </w:r>
      <w:r w:rsidRPr="00FF6351">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la </w:t>
      </w:r>
      <w:r w:rsidR="008910F7" w:rsidRPr="008910F7">
        <w:rPr>
          <w:rFonts w:ascii="Arial Narrow" w:eastAsia="Arial" w:hAnsi="Arial Narrow" w:cs="Tahoma"/>
          <w:b/>
          <w:bCs/>
          <w:iCs/>
          <w:sz w:val="18"/>
          <w:szCs w:val="18"/>
        </w:rPr>
        <w:t>LICITACIÓN PÚBLICA NACIONAL LCCC-056-2021 “SERVICIO DE RECOLECCIÓN, TRASLADO, TRATAMIENTO Y DISPOSICIÓN FINAL DE LOS RESIDUOS PELIGROSOS BIOLÓGICOS INFECCIOSOS Y RESIDUOS PELIGROSOS CRETI EN DIVERSAS UNIDADES DEL O.P.D. SERVICIOS DE SALUD JALISCO PARA EL EJERCICIO 2022”</w:t>
      </w:r>
      <w:r w:rsidRPr="00FF6351">
        <w:rPr>
          <w:rFonts w:ascii="Arial Narrow" w:eastAsia="Arial" w:hAnsi="Arial Narrow" w:cs="Tahoma"/>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00325F3B" w14:textId="1CC0A265" w:rsidR="009C376F" w:rsidRPr="00FF6351" w:rsidRDefault="0051302A" w:rsidP="00AE4398">
      <w:pPr>
        <w:pStyle w:val="Standard"/>
        <w:ind w:right="79"/>
        <w:jc w:val="both"/>
        <w:rPr>
          <w:rFonts w:ascii="Arial Narrow" w:hAnsi="Arial Narrow" w:cs="Tahoma"/>
          <w:sz w:val="18"/>
          <w:szCs w:val="18"/>
        </w:rPr>
      </w:pPr>
      <w:r w:rsidRPr="00FF6351">
        <w:rPr>
          <w:rFonts w:ascii="Arial Narrow" w:eastAsia="Arial" w:hAnsi="Arial Narrow" w:cs="Tahoma"/>
          <w:b/>
          <w:sz w:val="18"/>
          <w:szCs w:val="18"/>
        </w:rPr>
        <w:t>Segundo. - Evaluación que determina la proposición solvente.</w:t>
      </w:r>
    </w:p>
    <w:p w14:paraId="6C86589D" w14:textId="540D4360" w:rsidR="0084388B" w:rsidRPr="00FF6351" w:rsidRDefault="0051302A">
      <w:pPr>
        <w:pStyle w:val="Encabezado"/>
        <w:tabs>
          <w:tab w:val="left" w:pos="851"/>
          <w:tab w:val="left" w:pos="9811"/>
        </w:tabs>
        <w:jc w:val="both"/>
        <w:rPr>
          <w:rFonts w:ascii="Arial Narrow" w:eastAsia="Arial" w:hAnsi="Arial Narrow" w:cs="Tahoma"/>
          <w:sz w:val="18"/>
          <w:szCs w:val="18"/>
        </w:rPr>
      </w:pPr>
      <w:r w:rsidRPr="00FF6351">
        <w:rPr>
          <w:rFonts w:ascii="Arial Narrow" w:eastAsia="Arial" w:hAnsi="Arial Narrow" w:cs="Tahoma"/>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00E05B15" w:rsidRPr="00FF6351">
        <w:rPr>
          <w:rFonts w:ascii="Arial Narrow" w:eastAsia="Arial" w:hAnsi="Arial Narrow" w:cs="Tahoma"/>
          <w:b/>
          <w:bCs/>
          <w:sz w:val="18"/>
          <w:szCs w:val="18"/>
        </w:rPr>
        <w:t xml:space="preserve">. </w:t>
      </w:r>
      <w:r w:rsidR="00E05B15" w:rsidRPr="00FF6351">
        <w:rPr>
          <w:rFonts w:ascii="Arial Narrow" w:eastAsia="Arial" w:hAnsi="Arial Narrow" w:cs="Tahoma"/>
          <w:sz w:val="18"/>
          <w:szCs w:val="18"/>
        </w:rPr>
        <w:t xml:space="preserve">El </w:t>
      </w:r>
      <w:r w:rsidR="009C376F"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 xml:space="preserve">para </w:t>
      </w:r>
      <w:r w:rsidR="009C376F" w:rsidRPr="00FF6351">
        <w:rPr>
          <w:rFonts w:ascii="Arial Narrow" w:eastAsia="Arial" w:hAnsi="Arial Narrow" w:cs="Tahoma"/>
          <w:sz w:val="18"/>
          <w:szCs w:val="18"/>
        </w:rPr>
        <w:t xml:space="preserve">la </w:t>
      </w:r>
      <w:r w:rsidR="0077520B">
        <w:rPr>
          <w:rFonts w:ascii="Arial Narrow" w:eastAsia="Arial" w:hAnsi="Arial Narrow" w:cs="Tahoma"/>
          <w:sz w:val="18"/>
          <w:szCs w:val="18"/>
        </w:rPr>
        <w:lastRenderedPageBreak/>
        <w:t xml:space="preserve">contratación del </w:t>
      </w:r>
      <w:r w:rsidR="008910F7" w:rsidRPr="008910F7">
        <w:rPr>
          <w:rFonts w:ascii="Arial Narrow" w:eastAsia="Arial" w:hAnsi="Arial Narrow" w:cs="Tahoma"/>
          <w:b/>
          <w:bCs/>
          <w:iCs/>
          <w:sz w:val="18"/>
          <w:szCs w:val="18"/>
        </w:rPr>
        <w:t>“SERVICIO DE RECOLECCIÓN, TRASLADO, TRATAMIENTO Y DISPOSICIÓN FINAL DE LOS RESIDUOS PELIGROSOS BIOLÓGICOS INFECCIOSOS Y RESIDUOS PELIGROSOS CRETI EN DIVERSAS UNIDADES DEL O.P.D. SERVICIOS DE SALUD JALISCO PARA EL EJERCICIO 2022”</w:t>
      </w:r>
      <w:r w:rsidRPr="00FF6351">
        <w:rPr>
          <w:rFonts w:ascii="Arial Narrow" w:hAnsi="Arial Narrow" w:cs="Tahoma"/>
          <w:sz w:val="18"/>
          <w:szCs w:val="18"/>
        </w:rPr>
        <w:t>,</w:t>
      </w:r>
      <w:r w:rsidR="00E05B15" w:rsidRPr="00FF6351">
        <w:rPr>
          <w:rFonts w:ascii="Arial Narrow" w:hAnsi="Arial Narrow" w:cs="Tahoma"/>
          <w:sz w:val="18"/>
          <w:szCs w:val="18"/>
        </w:rPr>
        <w:t xml:space="preserve"> </w:t>
      </w:r>
      <w:r w:rsidR="009C376F" w:rsidRPr="00FF6351">
        <w:rPr>
          <w:rFonts w:ascii="Arial Narrow" w:hAnsi="Arial Narrow" w:cs="Tahoma"/>
          <w:sz w:val="18"/>
          <w:szCs w:val="18"/>
        </w:rPr>
        <w:t xml:space="preserve"> que </w:t>
      </w:r>
      <w:r w:rsidR="00E05B15" w:rsidRPr="00FF6351">
        <w:rPr>
          <w:rFonts w:ascii="Arial Narrow" w:hAnsi="Arial Narrow" w:cs="Tahoma"/>
          <w:sz w:val="18"/>
          <w:szCs w:val="18"/>
        </w:rPr>
        <w:t>fue solicitado por</w:t>
      </w:r>
      <w:r w:rsidRPr="00FF6351">
        <w:rPr>
          <w:rFonts w:ascii="Arial Narrow" w:eastAsia="Arial" w:hAnsi="Arial Narrow" w:cs="Tahoma"/>
          <w:sz w:val="18"/>
          <w:szCs w:val="18"/>
        </w:rPr>
        <w:t xml:space="preserve"> </w:t>
      </w:r>
      <w:r w:rsidR="0066294B" w:rsidRPr="00FF6351">
        <w:rPr>
          <w:rFonts w:ascii="Arial Narrow" w:eastAsia="Arial" w:hAnsi="Arial Narrow" w:cs="Tahoma"/>
          <w:sz w:val="18"/>
          <w:szCs w:val="18"/>
        </w:rPr>
        <w:t xml:space="preserve">la </w:t>
      </w:r>
      <w:r w:rsidR="00C34DC3" w:rsidRPr="00C34DC3">
        <w:rPr>
          <w:rFonts w:ascii="Arial Narrow" w:eastAsia="Arial" w:hAnsi="Arial Narrow" w:cs="Tahoma"/>
          <w:sz w:val="18"/>
          <w:szCs w:val="18"/>
        </w:rPr>
        <w:t xml:space="preserve">Dirección </w:t>
      </w:r>
      <w:r w:rsidR="0077520B">
        <w:rPr>
          <w:rFonts w:ascii="Arial Narrow" w:eastAsia="Arial" w:hAnsi="Arial Narrow" w:cs="Tahoma"/>
          <w:sz w:val="18"/>
          <w:szCs w:val="18"/>
        </w:rPr>
        <w:t>Médica</w:t>
      </w:r>
      <w:r w:rsidR="00C34DC3" w:rsidRPr="00C34DC3">
        <w:rPr>
          <w:rFonts w:ascii="Arial Narrow" w:eastAsia="Arial" w:hAnsi="Arial Narrow" w:cs="Tahoma"/>
          <w:sz w:val="18"/>
          <w:szCs w:val="18"/>
        </w:rPr>
        <w:t xml:space="preserve"> del O.P.D. Servicios de Salud Jalisco, </w:t>
      </w:r>
      <w:r w:rsidR="000111F6">
        <w:rPr>
          <w:rFonts w:ascii="Arial Narrow" w:eastAsia="Arial" w:hAnsi="Arial Narrow" w:cs="Tahoma"/>
          <w:sz w:val="18"/>
          <w:szCs w:val="18"/>
        </w:rPr>
        <w:t xml:space="preserve"> </w:t>
      </w:r>
      <w:r w:rsidR="00E05B15" w:rsidRPr="00FF6351">
        <w:rPr>
          <w:rFonts w:ascii="Arial Narrow" w:eastAsia="Arial" w:hAnsi="Arial Narrow" w:cs="Tahoma"/>
          <w:b/>
          <w:bCs/>
          <w:sz w:val="18"/>
          <w:szCs w:val="18"/>
        </w:rPr>
        <w:t>ÁREA REQUIRENTE</w:t>
      </w:r>
      <w:r w:rsidR="000111F6">
        <w:rPr>
          <w:rFonts w:ascii="Arial Narrow" w:eastAsia="Arial" w:hAnsi="Arial Narrow" w:cs="Tahoma"/>
          <w:b/>
          <w:bCs/>
          <w:sz w:val="18"/>
          <w:szCs w:val="18"/>
        </w:rPr>
        <w:t xml:space="preserve">, </w:t>
      </w:r>
      <w:r w:rsidR="0008392C" w:rsidRPr="00FF6351">
        <w:rPr>
          <w:rFonts w:ascii="Arial Narrow" w:eastAsia="Arial" w:hAnsi="Arial Narrow" w:cs="Tahoma"/>
          <w:sz w:val="18"/>
          <w:szCs w:val="18"/>
        </w:rPr>
        <w:t>a quie</w:t>
      </w:r>
      <w:r w:rsidR="000111F6">
        <w:rPr>
          <w:rFonts w:ascii="Arial Narrow" w:eastAsia="Arial" w:hAnsi="Arial Narrow" w:cs="Tahoma"/>
          <w:sz w:val="18"/>
          <w:szCs w:val="18"/>
        </w:rPr>
        <w:t>n</w:t>
      </w:r>
      <w:r w:rsidR="0008392C" w:rsidRPr="00FF6351">
        <w:rPr>
          <w:rFonts w:ascii="Arial Narrow" w:eastAsia="Arial" w:hAnsi="Arial Narrow" w:cs="Tahoma"/>
          <w:sz w:val="18"/>
          <w:szCs w:val="18"/>
        </w:rPr>
        <w:t xml:space="preserve"> </w:t>
      </w:r>
      <w:r w:rsidRPr="00FF6351">
        <w:rPr>
          <w:rFonts w:ascii="Arial Narrow" w:eastAsia="Arial" w:hAnsi="Arial Narrow" w:cs="Tahoma"/>
          <w:sz w:val="18"/>
          <w:szCs w:val="18"/>
        </w:rPr>
        <w:t>le</w:t>
      </w:r>
      <w:r w:rsidR="00C34DC3">
        <w:rPr>
          <w:rFonts w:ascii="Arial Narrow" w:eastAsia="Arial" w:hAnsi="Arial Narrow" w:cs="Tahoma"/>
          <w:sz w:val="18"/>
          <w:szCs w:val="18"/>
        </w:rPr>
        <w:t>s</w:t>
      </w:r>
      <w:r w:rsidRPr="00FF6351">
        <w:rPr>
          <w:rFonts w:ascii="Arial Narrow" w:eastAsia="Arial" w:hAnsi="Arial Narrow" w:cs="Tahoma"/>
          <w:sz w:val="18"/>
          <w:szCs w:val="18"/>
        </w:rPr>
        <w:t xml:space="preserve"> reviste la calidad de área evaluadora,</w:t>
      </w:r>
      <w:r w:rsidR="00EC081C"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quedando a su cargo la evaluación técnica de la </w:t>
      </w:r>
      <w:r w:rsidR="00804C4C">
        <w:rPr>
          <w:rFonts w:ascii="Arial Narrow" w:eastAsia="Arial" w:hAnsi="Arial Narrow" w:cs="Tahoma"/>
          <w:sz w:val="18"/>
          <w:szCs w:val="18"/>
        </w:rPr>
        <w:t xml:space="preserve">contratación </w:t>
      </w:r>
      <w:r w:rsidRPr="00FF6351">
        <w:rPr>
          <w:rFonts w:ascii="Arial Narrow" w:eastAsia="Arial" w:hAnsi="Arial Narrow" w:cs="Tahoma"/>
          <w:sz w:val="18"/>
          <w:szCs w:val="18"/>
        </w:rPr>
        <w:t>ocupándose de verificar que la</w:t>
      </w:r>
      <w:r w:rsidR="00B91A99"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B91A99" w:rsidRPr="00FF6351">
        <w:rPr>
          <w:rFonts w:ascii="Arial Narrow" w:eastAsia="Arial" w:hAnsi="Arial Narrow" w:cs="Tahoma"/>
          <w:sz w:val="18"/>
          <w:szCs w:val="18"/>
        </w:rPr>
        <w:t>proposiciones</w:t>
      </w:r>
      <w:r w:rsidRPr="00FF6351">
        <w:rPr>
          <w:rFonts w:ascii="Arial Narrow" w:eastAsia="Arial" w:hAnsi="Arial Narrow" w:cs="Tahoma"/>
          <w:sz w:val="18"/>
          <w:szCs w:val="18"/>
        </w:rPr>
        <w:t xml:space="preserve"> cumpliera</w:t>
      </w:r>
      <w:r w:rsidR="00B91A99" w:rsidRPr="00FF6351">
        <w:rPr>
          <w:rFonts w:ascii="Arial Narrow" w:eastAsia="Arial" w:hAnsi="Arial Narrow" w:cs="Tahoma"/>
          <w:sz w:val="18"/>
          <w:szCs w:val="18"/>
        </w:rPr>
        <w:t>n</w:t>
      </w:r>
      <w:r w:rsidRPr="00FF6351">
        <w:rPr>
          <w:rFonts w:ascii="Arial Narrow" w:eastAsia="Arial" w:hAnsi="Arial Narrow" w:cs="Tahoma"/>
          <w:sz w:val="18"/>
          <w:szCs w:val="18"/>
        </w:rPr>
        <w:t xml:space="preserve"> con los aspectos técnicos y los requisitos solicitados en las </w:t>
      </w:r>
      <w:r w:rsidR="00516AC9" w:rsidRPr="00FF6351">
        <w:rPr>
          <w:rFonts w:ascii="Arial Narrow" w:eastAsia="Arial" w:hAnsi="Arial Narrow" w:cs="Tahoma"/>
          <w:b/>
          <w:bCs/>
          <w:sz w:val="18"/>
          <w:szCs w:val="18"/>
        </w:rPr>
        <w:t>BASES</w:t>
      </w:r>
      <w:r w:rsidR="00516AC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Por otra parte, de conformidad las especificaciones técnicas requeridas, así como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00BD71A0" w:rsidRPr="00FF6351">
        <w:rPr>
          <w:rFonts w:ascii="Arial Narrow" w:eastAsia="Arial" w:hAnsi="Arial Narrow" w:cs="Tahoma"/>
          <w:sz w:val="18"/>
          <w:szCs w:val="18"/>
        </w:rPr>
        <w:t>.</w:t>
      </w:r>
    </w:p>
    <w:p w14:paraId="428094CF" w14:textId="63A1A1F3" w:rsidR="007D2879" w:rsidRPr="00FF6351" w:rsidRDefault="0051302A" w:rsidP="00FF6351">
      <w:pPr>
        <w:pStyle w:val="Standard"/>
        <w:tabs>
          <w:tab w:val="center" w:pos="4419"/>
          <w:tab w:val="right" w:pos="8838"/>
        </w:tabs>
        <w:jc w:val="both"/>
        <w:rPr>
          <w:rFonts w:ascii="Arial Narrow" w:hAnsi="Arial Narrow" w:cs="Tahoma"/>
          <w:sz w:val="18"/>
          <w:szCs w:val="18"/>
        </w:rPr>
      </w:pPr>
      <w:r w:rsidRPr="00FF6351">
        <w:rPr>
          <w:rFonts w:ascii="Arial Narrow" w:hAnsi="Arial Narrow" w:cs="Tahoma"/>
          <w:sz w:val="18"/>
          <w:szCs w:val="18"/>
        </w:rPr>
        <w:t>A continuación, se presenta el resultado particular de los dictámenes emitidos por parte de</w:t>
      </w:r>
      <w:r w:rsidR="009C376F" w:rsidRPr="00FF6351">
        <w:rPr>
          <w:rFonts w:ascii="Arial Narrow" w:hAnsi="Arial Narrow" w:cs="Tahoma"/>
          <w:sz w:val="18"/>
          <w:szCs w:val="18"/>
        </w:rPr>
        <w:t>l</w:t>
      </w:r>
      <w:r w:rsidR="00AA3CCC" w:rsidRPr="00FF6351">
        <w:rPr>
          <w:rFonts w:ascii="Arial Narrow" w:hAnsi="Arial Narrow" w:cs="Tahoma"/>
          <w:sz w:val="18"/>
          <w:szCs w:val="18"/>
        </w:rPr>
        <w:t xml:space="preserve"> </w:t>
      </w:r>
      <w:r w:rsidR="009C376F" w:rsidRPr="00FF6351">
        <w:rPr>
          <w:rFonts w:ascii="Arial Narrow" w:eastAsia="Arial" w:hAnsi="Arial Narrow" w:cs="Tahoma"/>
          <w:b/>
          <w:bCs/>
          <w:sz w:val="18"/>
          <w:szCs w:val="18"/>
        </w:rPr>
        <w:t>ÁREA REQUIRENTE</w:t>
      </w:r>
      <w:r w:rsidRPr="00FF6351">
        <w:rPr>
          <w:rFonts w:ascii="Arial Narrow" w:hAnsi="Arial Narrow" w:cs="Tahoma"/>
          <w:sz w:val="18"/>
          <w:szCs w:val="18"/>
        </w:rPr>
        <w:t xml:space="preserve"> de las propuestas presentadas, conforme a los documentos que obran en el expediente que se ha formado de acuerdo con el presente </w:t>
      </w:r>
      <w:r w:rsidR="009C376F" w:rsidRPr="00FF6351">
        <w:rPr>
          <w:rFonts w:ascii="Arial Narrow" w:eastAsia="Arial" w:hAnsi="Arial Narrow" w:cs="Tahoma"/>
          <w:b/>
          <w:bCs/>
          <w:sz w:val="18"/>
          <w:szCs w:val="18"/>
        </w:rPr>
        <w:t>PROCEDIMIENTO</w:t>
      </w:r>
      <w:r w:rsidR="0054738F" w:rsidRPr="00FF6351">
        <w:rPr>
          <w:rFonts w:ascii="Arial Narrow" w:hAnsi="Arial Narrow" w:cs="Tahoma"/>
          <w:sz w:val="18"/>
          <w:szCs w:val="18"/>
        </w:rPr>
        <w:t xml:space="preserve">, </w:t>
      </w:r>
      <w:r w:rsidRPr="00FF6351">
        <w:rPr>
          <w:rFonts w:ascii="Arial Narrow" w:hAnsi="Arial Narrow" w:cs="Tahoma"/>
          <w:sz w:val="18"/>
          <w:szCs w:val="18"/>
        </w:rPr>
        <w:t>mismos que arrojan los siguientes resultados:</w:t>
      </w:r>
    </w:p>
    <w:p w14:paraId="6701BAAD" w14:textId="7BD47EF7" w:rsidR="0077520B" w:rsidRPr="008910F7" w:rsidRDefault="008910F7" w:rsidP="008910F7">
      <w:pPr>
        <w:pStyle w:val="Standard"/>
        <w:tabs>
          <w:tab w:val="left" w:pos="2280"/>
        </w:tabs>
        <w:ind w:right="79"/>
        <w:rPr>
          <w:rFonts w:ascii="Arial Narrow" w:hAnsi="Arial Narrow" w:cs="Arial"/>
          <w:b/>
          <w:bCs/>
          <w:sz w:val="18"/>
          <w:szCs w:val="18"/>
          <w:lang w:val="es-ES"/>
        </w:rPr>
      </w:pPr>
      <w:bookmarkStart w:id="3" w:name="_Hlk87636196"/>
      <w:proofErr w:type="spellStart"/>
      <w:r w:rsidRPr="008910F7">
        <w:rPr>
          <w:rFonts w:ascii="Arial Narrow" w:hAnsi="Arial Narrow" w:cs="Arial"/>
          <w:b/>
          <w:bCs/>
          <w:sz w:val="18"/>
          <w:szCs w:val="18"/>
          <w:lang w:val="es-ES"/>
        </w:rPr>
        <w:t>Medam</w:t>
      </w:r>
      <w:proofErr w:type="spellEnd"/>
      <w:r w:rsidRPr="008910F7">
        <w:rPr>
          <w:rFonts w:ascii="Arial Narrow" w:hAnsi="Arial Narrow" w:cs="Arial"/>
          <w:b/>
          <w:bCs/>
          <w:sz w:val="18"/>
          <w:szCs w:val="18"/>
          <w:lang w:val="es-ES"/>
        </w:rPr>
        <w:t>, S. de R. L. de C.V.</w:t>
      </w:r>
    </w:p>
    <w:p w14:paraId="2AACF851" w14:textId="16D876D9" w:rsidR="004245E1" w:rsidRDefault="007D2879"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7015A24" w14:textId="77777777" w:rsidR="00945FB5" w:rsidRPr="00FF6351" w:rsidRDefault="00945FB5" w:rsidP="00945FB5">
      <w:pPr>
        <w:pStyle w:val="Standard"/>
        <w:tabs>
          <w:tab w:val="left" w:pos="2280"/>
        </w:tabs>
        <w:spacing w:after="0"/>
        <w:ind w:right="79"/>
        <w:rPr>
          <w:rFonts w:ascii="Arial Narrow" w:hAnsi="Arial Narrow" w:cs="Tahoma"/>
          <w:b/>
          <w:sz w:val="16"/>
          <w:szCs w:val="16"/>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559"/>
        <w:gridCol w:w="520"/>
        <w:gridCol w:w="613"/>
        <w:gridCol w:w="5246"/>
        <w:gridCol w:w="885"/>
      </w:tblGrid>
      <w:tr w:rsidR="004245E1" w:rsidRPr="00FF6351" w14:paraId="01CB5F74" w14:textId="77777777" w:rsidTr="004751A9">
        <w:trPr>
          <w:trHeight w:val="95"/>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559"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FF6351" w:rsidRDefault="004245E1" w:rsidP="00F011DE">
            <w:pPr>
              <w:tabs>
                <w:tab w:val="left" w:pos="2280"/>
              </w:tabs>
              <w:jc w:val="center"/>
              <w:rPr>
                <w:rFonts w:ascii="Arial Narrow" w:hAnsi="Arial Narrow" w:cs="Arial"/>
                <w:b/>
                <w:sz w:val="14"/>
                <w:szCs w:val="14"/>
              </w:rPr>
            </w:pPr>
          </w:p>
          <w:p w14:paraId="0D4FC09B"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FF6351" w:rsidRDefault="004245E1" w:rsidP="00F011D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3071FF6E" w14:textId="77777777" w:rsidR="004245E1" w:rsidRPr="00FF6351" w:rsidRDefault="004245E1" w:rsidP="00F011D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2060ED6A" w14:textId="77777777" w:rsidR="004245E1" w:rsidRPr="00FF6351" w:rsidRDefault="004245E1" w:rsidP="00F011DE">
            <w:pPr>
              <w:spacing w:after="0"/>
              <w:jc w:val="center"/>
              <w:rPr>
                <w:rFonts w:ascii="Arial Narrow" w:hAnsi="Arial Narrow" w:cs="Arial"/>
                <w:b/>
                <w:bCs/>
                <w:sz w:val="14"/>
                <w:szCs w:val="14"/>
                <w:shd w:val="clear" w:color="auto" w:fill="FFFF00"/>
              </w:rPr>
            </w:pPr>
          </w:p>
        </w:tc>
      </w:tr>
      <w:tr w:rsidR="004245E1" w:rsidRPr="00FF6351" w14:paraId="734A370A" w14:textId="77777777" w:rsidTr="004751A9">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FF6351" w:rsidRDefault="004245E1" w:rsidP="00F011DE">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FF6351" w:rsidRDefault="004245E1" w:rsidP="00F011DE">
            <w:pPr>
              <w:tabs>
                <w:tab w:val="left" w:pos="2280"/>
              </w:tabs>
              <w:rPr>
                <w:rFonts w:ascii="Arial Narrow" w:hAnsi="Arial Narrow" w:cs="Arial"/>
                <w:b/>
                <w:sz w:val="14"/>
                <w:szCs w:val="14"/>
              </w:rPr>
            </w:pPr>
          </w:p>
        </w:tc>
        <w:tc>
          <w:tcPr>
            <w:tcW w:w="1559"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FF6351" w:rsidRDefault="004245E1" w:rsidP="00F011DE">
            <w:pPr>
              <w:tabs>
                <w:tab w:val="left" w:pos="2280"/>
              </w:tabs>
              <w:jc w:val="center"/>
              <w:rPr>
                <w:rFonts w:ascii="Arial Narrow" w:hAnsi="Arial Narrow" w:cs="Arial"/>
                <w:b/>
                <w:sz w:val="14"/>
                <w:szCs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FF6351" w:rsidRDefault="004245E1" w:rsidP="00F011DE">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92166CB" w14:textId="77777777" w:rsidR="004245E1" w:rsidRPr="00FF6351" w:rsidRDefault="004245E1" w:rsidP="00F011DE">
            <w:pPr>
              <w:jc w:val="center"/>
              <w:rPr>
                <w:rFonts w:ascii="Arial Narrow" w:hAnsi="Arial Narrow" w:cs="Arial"/>
                <w:b/>
                <w:bCs/>
                <w:sz w:val="14"/>
                <w:szCs w:val="14"/>
                <w:shd w:val="clear" w:color="auto" w:fill="FFFF00"/>
              </w:rPr>
            </w:pPr>
          </w:p>
        </w:tc>
      </w:tr>
      <w:tr w:rsidR="004245E1" w:rsidRPr="00FF6351" w14:paraId="1C4C9FDF" w14:textId="77777777" w:rsidTr="00804C4C">
        <w:trPr>
          <w:trHeight w:val="351"/>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FF6351" w:rsidRDefault="004245E1" w:rsidP="00F011DE">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FF6351" w:rsidRDefault="004245E1" w:rsidP="00F011DE">
            <w:pPr>
              <w:tabs>
                <w:tab w:val="left" w:pos="2280"/>
              </w:tabs>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559" w:type="dxa"/>
            <w:tcBorders>
              <w:top w:val="single" w:sz="4" w:space="0" w:color="000000"/>
              <w:left w:val="single" w:sz="4" w:space="0" w:color="000000"/>
              <w:bottom w:val="single" w:sz="4" w:space="0" w:color="000000"/>
              <w:right w:val="single" w:sz="4" w:space="0" w:color="000000"/>
            </w:tcBorders>
          </w:tcPr>
          <w:p w14:paraId="6F1F350B" w14:textId="48637C21" w:rsidR="004245E1" w:rsidRPr="004751A9" w:rsidRDefault="004751A9" w:rsidP="00F011DE">
            <w:pPr>
              <w:tabs>
                <w:tab w:val="left" w:pos="2280"/>
              </w:tabs>
              <w:jc w:val="center"/>
              <w:rPr>
                <w:rFonts w:ascii="Arial Narrow" w:hAnsi="Arial Narrow" w:cs="Arial"/>
                <w:b/>
                <w:sz w:val="16"/>
                <w:szCs w:val="16"/>
                <w:highlight w:val="yellow"/>
              </w:rPr>
            </w:pPr>
            <w:r w:rsidRPr="004751A9">
              <w:rPr>
                <w:rFonts w:ascii="Arial Narrow" w:hAnsi="Arial Narrow" w:cs="Arial"/>
                <w:sz w:val="16"/>
                <w:szCs w:val="16"/>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4751A9" w:rsidRDefault="004245E1" w:rsidP="00F011DE">
            <w:pPr>
              <w:tabs>
                <w:tab w:val="left" w:pos="2280"/>
              </w:tabs>
              <w:jc w:val="center"/>
              <w:rPr>
                <w:rFonts w:ascii="Arial Narrow" w:hAnsi="Arial Narrow" w:cs="Arial"/>
                <w:b/>
                <w:sz w:val="16"/>
                <w:szCs w:val="16"/>
              </w:rPr>
            </w:pPr>
            <w:r w:rsidRPr="004751A9">
              <w:rPr>
                <w:rFonts w:ascii="Arial Narrow" w:hAnsi="Arial Narrow" w:cs="Arial"/>
                <w:b/>
                <w:sz w:val="16"/>
                <w:szCs w:val="16"/>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FF6351" w:rsidRDefault="004245E1" w:rsidP="00F011DE">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FF6351" w:rsidRDefault="004245E1" w:rsidP="004245E1">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13332372"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p w14:paraId="2BE375A0"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tc>
      </w:tr>
    </w:tbl>
    <w:p w14:paraId="7D63CAE8" w14:textId="0C0A5C57" w:rsidR="00AE4398" w:rsidRPr="00F01EBF" w:rsidRDefault="00AE4398" w:rsidP="00F01EBF">
      <w:pPr>
        <w:pStyle w:val="Standard"/>
        <w:tabs>
          <w:tab w:val="left" w:pos="2280"/>
        </w:tabs>
        <w:ind w:right="79"/>
        <w:rPr>
          <w:rFonts w:ascii="Arial" w:hAnsi="Arial" w:cs="Arial"/>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
        <w:gridCol w:w="7498"/>
        <w:gridCol w:w="545"/>
        <w:gridCol w:w="548"/>
        <w:gridCol w:w="829"/>
      </w:tblGrid>
      <w:tr w:rsidR="00C34DC3" w:rsidRPr="00FF6351" w14:paraId="0672B571" w14:textId="77777777" w:rsidTr="00804C4C">
        <w:trPr>
          <w:trHeight w:val="58"/>
          <w:tblHeader/>
        </w:trPr>
        <w:tc>
          <w:tcPr>
            <w:tcW w:w="10098" w:type="dxa"/>
            <w:gridSpan w:val="5"/>
            <w:shd w:val="clear" w:color="auto" w:fill="C0C0C0"/>
            <w:vAlign w:val="center"/>
          </w:tcPr>
          <w:p w14:paraId="429FC5C4" w14:textId="16E75D9F" w:rsidR="00C34DC3" w:rsidRPr="00C34DC3" w:rsidRDefault="00C34DC3" w:rsidP="00C34DC3">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80793D" w:rsidRPr="00FF6351" w14:paraId="627E83F1" w14:textId="77777777" w:rsidTr="00804C4C">
        <w:trPr>
          <w:trHeight w:val="58"/>
          <w:tblHeader/>
        </w:trPr>
        <w:tc>
          <w:tcPr>
            <w:tcW w:w="678" w:type="dxa"/>
            <w:vMerge w:val="restart"/>
            <w:shd w:val="clear" w:color="auto" w:fill="C0C0C0"/>
            <w:vAlign w:val="center"/>
          </w:tcPr>
          <w:p w14:paraId="5B89B034"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498" w:type="dxa"/>
            <w:vMerge w:val="restart"/>
            <w:shd w:val="clear" w:color="auto" w:fill="C0C0C0"/>
            <w:vAlign w:val="center"/>
          </w:tcPr>
          <w:p w14:paraId="4C39AFD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093" w:type="dxa"/>
            <w:gridSpan w:val="2"/>
            <w:shd w:val="clear" w:color="auto" w:fill="C0C0C0"/>
            <w:vAlign w:val="center"/>
          </w:tcPr>
          <w:p w14:paraId="5C1C2CC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29" w:type="dxa"/>
            <w:shd w:val="clear" w:color="auto" w:fill="C0C0C0"/>
          </w:tcPr>
          <w:p w14:paraId="3FEF1F1E"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80793D" w:rsidRPr="00FF6351" w14:paraId="3312A8C3" w14:textId="77777777" w:rsidTr="00804C4C">
        <w:trPr>
          <w:trHeight w:val="64"/>
          <w:tblHeader/>
        </w:trPr>
        <w:tc>
          <w:tcPr>
            <w:tcW w:w="678" w:type="dxa"/>
            <w:vMerge/>
            <w:shd w:val="clear" w:color="auto" w:fill="C0C0C0"/>
            <w:vAlign w:val="center"/>
          </w:tcPr>
          <w:p w14:paraId="2A98964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498" w:type="dxa"/>
            <w:vMerge/>
            <w:shd w:val="clear" w:color="auto" w:fill="C0C0C0"/>
            <w:vAlign w:val="center"/>
          </w:tcPr>
          <w:p w14:paraId="3AC9366C"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45" w:type="dxa"/>
            <w:shd w:val="clear" w:color="auto" w:fill="C0C0C0"/>
            <w:vAlign w:val="center"/>
          </w:tcPr>
          <w:p w14:paraId="54399B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48" w:type="dxa"/>
            <w:shd w:val="clear" w:color="auto" w:fill="C0C0C0"/>
            <w:vAlign w:val="center"/>
          </w:tcPr>
          <w:p w14:paraId="411F08D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29" w:type="dxa"/>
            <w:shd w:val="clear" w:color="auto" w:fill="C0C0C0"/>
          </w:tcPr>
          <w:p w14:paraId="5EA32015"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FF6351" w14:paraId="580CB819" w14:textId="77777777" w:rsidTr="00804C4C">
        <w:trPr>
          <w:trHeight w:val="65"/>
        </w:trPr>
        <w:tc>
          <w:tcPr>
            <w:tcW w:w="0" w:type="auto"/>
            <w:vAlign w:val="center"/>
          </w:tcPr>
          <w:p w14:paraId="6DE1003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498" w:type="dxa"/>
            <w:vAlign w:val="center"/>
          </w:tcPr>
          <w:p w14:paraId="0AFEF22A" w14:textId="0E9B5A8B" w:rsidR="0080793D" w:rsidRPr="00522E5D" w:rsidRDefault="0080793D" w:rsidP="00F011DE">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p w14:paraId="719CF95D"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2E176943" w14:textId="77777777" w:rsidR="0080793D" w:rsidRPr="00FF6351" w:rsidRDefault="0080793D" w:rsidP="005C3E01">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32DE83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233234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B5F8654" w14:textId="77777777" w:rsidTr="00804C4C">
        <w:trPr>
          <w:trHeight w:val="457"/>
        </w:trPr>
        <w:tc>
          <w:tcPr>
            <w:tcW w:w="0" w:type="auto"/>
            <w:vAlign w:val="center"/>
          </w:tcPr>
          <w:p w14:paraId="7AFF804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498" w:type="dxa"/>
            <w:vAlign w:val="center"/>
          </w:tcPr>
          <w:p w14:paraId="36E924E5" w14:textId="77777777" w:rsidR="0080793D" w:rsidRPr="00FF6351" w:rsidRDefault="0080793D" w:rsidP="00F011D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29393DD5"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405E9A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41E153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5CB38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806EFBA" w14:textId="77777777" w:rsidTr="00804C4C">
        <w:trPr>
          <w:trHeight w:val="457"/>
        </w:trPr>
        <w:tc>
          <w:tcPr>
            <w:tcW w:w="0" w:type="auto"/>
            <w:vAlign w:val="center"/>
          </w:tcPr>
          <w:p w14:paraId="6AB100FB"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498" w:type="dxa"/>
            <w:vAlign w:val="center"/>
          </w:tcPr>
          <w:p w14:paraId="77101758" w14:textId="32A29C19" w:rsidR="005C3E01" w:rsidRPr="005C3E01" w:rsidRDefault="005C3E01" w:rsidP="005C3E01">
            <w:pPr>
              <w:widowControl/>
              <w:suppressAutoHyphens w:val="0"/>
              <w:autoSpaceDN/>
              <w:spacing w:after="0"/>
              <w:ind w:right="140"/>
              <w:jc w:val="both"/>
              <w:textAlignment w:val="auto"/>
              <w:rPr>
                <w:rFonts w:ascii="Arial Narrow" w:eastAsia="Arial" w:hAnsi="Arial Narrow" w:cs="Arial"/>
                <w:b/>
                <w:bCs/>
                <w:color w:val="000000"/>
                <w:kern w:val="0"/>
                <w:sz w:val="14"/>
                <w:szCs w:val="14"/>
                <w:lang w:eastAsia="en-US"/>
              </w:rPr>
            </w:pPr>
            <w:r w:rsidRPr="005C3E01">
              <w:rPr>
                <w:rFonts w:ascii="Arial Narrow" w:eastAsia="Arial" w:hAnsi="Arial Narrow" w:cs="Arial"/>
                <w:b/>
                <w:color w:val="000000"/>
                <w:kern w:val="0"/>
                <w:sz w:val="14"/>
                <w:szCs w:val="14"/>
                <w:lang w:eastAsia="en-US"/>
              </w:rPr>
              <w:t>Anexo 5 (Acreditación) o documentos que lo acredite.</w:t>
            </w:r>
          </w:p>
          <w:p w14:paraId="3F5C90CB"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bookmarkStart w:id="4" w:name="_Hlk33097935"/>
            <w:bookmarkStart w:id="5" w:name="_Hlk33093289"/>
            <w:r w:rsidRPr="005C3E01">
              <w:rPr>
                <w:rFonts w:ascii="Arial Narrow" w:eastAsia="Arial" w:hAnsi="Arial Narrow" w:cs="Arial"/>
                <w:color w:val="000000"/>
                <w:kern w:val="0"/>
                <w:sz w:val="14"/>
                <w:szCs w:val="14"/>
                <w:lang w:eastAsia="en-US"/>
              </w:rPr>
              <w:t>Presentar copia vigente del RUPC (en caso de contar con él).</w:t>
            </w:r>
          </w:p>
          <w:bookmarkEnd w:id="4"/>
          <w:bookmarkEnd w:id="5"/>
          <w:p w14:paraId="68B813F6"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jurídicas, deberá presentar, además:</w:t>
            </w:r>
          </w:p>
          <w:p w14:paraId="78E2A672"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 xml:space="preserve">Original o copia certificada solo para cotejo </w:t>
            </w:r>
            <w:bookmarkStart w:id="6" w:name="_Hlk33101445"/>
            <w:r w:rsidRPr="005C3E01">
              <w:rPr>
                <w:rFonts w:ascii="Arial Narrow" w:eastAsia="Arial" w:hAnsi="Arial Narrow" w:cs="Arial"/>
                <w:color w:val="000000"/>
                <w:kern w:val="0"/>
                <w:sz w:val="14"/>
                <w:szCs w:val="14"/>
                <w:lang w:eastAsia="en-US"/>
              </w:rPr>
              <w:t xml:space="preserve">(se devolverá al término del acto) </w:t>
            </w:r>
            <w:bookmarkEnd w:id="6"/>
            <w:r w:rsidRPr="005C3E01">
              <w:rPr>
                <w:rFonts w:ascii="Arial Narrow" w:eastAsia="Arial" w:hAnsi="Arial Narrow" w:cs="Arial"/>
                <w:color w:val="000000"/>
                <w:kern w:val="0"/>
                <w:sz w:val="14"/>
                <w:szCs w:val="14"/>
                <w:lang w:eastAsia="en-US"/>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A185AB4"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35C6577"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Los documentos referidos en los numerales A y B deben estar inscritos en el Registro Público de la Propiedad y del Comercio, cuando proceda, en términos del artículo 21 del Código de Comercio.</w:t>
            </w:r>
          </w:p>
          <w:p w14:paraId="0AAD30F1"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313B558F"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del acto de PRESENTACION Y APERTURA DE PROPOSICIONES a nombre de la razón social del PARTICIPANTE.</w:t>
            </w:r>
          </w:p>
          <w:p w14:paraId="4C4E17C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Declaración Anual del ISR completa del ejercicio fiscal del año 2020, con sus anexos y acuse.</w:t>
            </w:r>
          </w:p>
          <w:p w14:paraId="6AF31C69"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p>
          <w:p w14:paraId="0B95D04C"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físicas, deberá presentar, además:</w:t>
            </w:r>
          </w:p>
          <w:p w14:paraId="0D64B9AC"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de acta de nacimiento, misma que se quedará en el expediente.</w:t>
            </w:r>
          </w:p>
          <w:p w14:paraId="6C33A89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14D79009"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acto de PRESENTACION Y APERTURA DE PROPOSICIONES, a nombre del PARTICIPANTE.</w:t>
            </w:r>
          </w:p>
          <w:p w14:paraId="3E1EB318" w14:textId="643F8308" w:rsidR="0080793D"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Última declaración del ISR completa del ejercicio fiscal del año 2020, en donde se observe el ingreso acumulado del ejercicio fiscal en comento.</w:t>
            </w:r>
          </w:p>
        </w:tc>
        <w:tc>
          <w:tcPr>
            <w:tcW w:w="545" w:type="dxa"/>
            <w:vAlign w:val="center"/>
          </w:tcPr>
          <w:p w14:paraId="3AC972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D32612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C671C1"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41A36258" w14:textId="77777777" w:rsidTr="00804C4C">
        <w:trPr>
          <w:trHeight w:val="193"/>
        </w:trPr>
        <w:tc>
          <w:tcPr>
            <w:tcW w:w="0" w:type="auto"/>
            <w:vAlign w:val="center"/>
          </w:tcPr>
          <w:p w14:paraId="0D277A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498" w:type="dxa"/>
            <w:vAlign w:val="center"/>
          </w:tcPr>
          <w:p w14:paraId="3E9C0856" w14:textId="77777777" w:rsidR="0080793D" w:rsidRPr="00703614" w:rsidRDefault="0080793D"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703614"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9D611C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475A457"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2E774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53F44786" w14:textId="77777777" w:rsidTr="00804C4C">
        <w:trPr>
          <w:trHeight w:val="45"/>
        </w:trPr>
        <w:tc>
          <w:tcPr>
            <w:tcW w:w="0" w:type="auto"/>
            <w:vAlign w:val="center"/>
          </w:tcPr>
          <w:p w14:paraId="3400AB9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498" w:type="dxa"/>
            <w:vAlign w:val="center"/>
          </w:tcPr>
          <w:p w14:paraId="32510208" w14:textId="24C85C85" w:rsidR="0080793D" w:rsidRPr="00703614" w:rsidRDefault="007F0DCB" w:rsidP="007F0DCB">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45" w:type="dxa"/>
            <w:vAlign w:val="center"/>
          </w:tcPr>
          <w:p w14:paraId="68C7BB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179D212"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7CCDE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01E1AC5D" w14:textId="77777777" w:rsidTr="00804C4C">
        <w:trPr>
          <w:trHeight w:val="457"/>
        </w:trPr>
        <w:tc>
          <w:tcPr>
            <w:tcW w:w="0" w:type="auto"/>
            <w:vAlign w:val="center"/>
          </w:tcPr>
          <w:p w14:paraId="5D68BE63"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lastRenderedPageBreak/>
              <w:t>Inciso g)</w:t>
            </w:r>
          </w:p>
        </w:tc>
        <w:tc>
          <w:tcPr>
            <w:tcW w:w="7498" w:type="dxa"/>
            <w:vAlign w:val="center"/>
          </w:tcPr>
          <w:p w14:paraId="01214A32" w14:textId="3135B271" w:rsidR="0080793D" w:rsidRPr="00703614" w:rsidRDefault="007F0DCB"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45" w:type="dxa"/>
            <w:vAlign w:val="center"/>
          </w:tcPr>
          <w:p w14:paraId="75282060"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1F6EF645"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EEA6996"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314D48FB" w14:textId="77777777" w:rsidTr="00804C4C">
        <w:trPr>
          <w:trHeight w:val="457"/>
        </w:trPr>
        <w:tc>
          <w:tcPr>
            <w:tcW w:w="0" w:type="auto"/>
            <w:vAlign w:val="center"/>
          </w:tcPr>
          <w:p w14:paraId="499E0B7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498" w:type="dxa"/>
            <w:vAlign w:val="center"/>
          </w:tcPr>
          <w:p w14:paraId="4F2B4128" w14:textId="3D5D15E7" w:rsidR="0080793D" w:rsidRPr="00804C4C" w:rsidRDefault="007F0DCB" w:rsidP="00804C4C">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w:t>
            </w:r>
            <w:r w:rsidRPr="00804C4C">
              <w:rPr>
                <w:rFonts w:ascii="Arial Narrow" w:eastAsia="Arial" w:hAnsi="Arial Narrow" w:cs="Arial"/>
                <w:b/>
                <w:bCs/>
                <w:color w:val="000000"/>
                <w:sz w:val="14"/>
                <w:szCs w:val="14"/>
              </w:rPr>
              <w:t>PRESENTACION Y APERTURA DE PROPOSICIONES</w:t>
            </w:r>
            <w:r w:rsidRPr="00703614">
              <w:rPr>
                <w:rFonts w:ascii="Arial Narrow" w:eastAsia="Arial" w:hAnsi="Arial Narrow" w:cs="Arial"/>
                <w:color w:val="000000"/>
                <w:sz w:val="14"/>
                <w:szCs w:val="14"/>
              </w:rPr>
              <w:t xml:space="preserve">, a nombre del </w:t>
            </w:r>
            <w:r w:rsidRPr="00804C4C">
              <w:rPr>
                <w:rFonts w:ascii="Arial Narrow" w:eastAsia="Arial" w:hAnsi="Arial Narrow" w:cs="Arial"/>
                <w:b/>
                <w:bCs/>
                <w:color w:val="000000"/>
                <w:sz w:val="14"/>
                <w:szCs w:val="14"/>
              </w:rPr>
              <w:t>PARTICIPANTE</w:t>
            </w:r>
            <w:r w:rsidRPr="00703614">
              <w:rPr>
                <w:rFonts w:ascii="Arial Narrow" w:eastAsia="Arial" w:hAnsi="Arial Narrow" w:cs="Arial"/>
                <w:color w:val="000000"/>
                <w:sz w:val="14"/>
                <w:szCs w:val="14"/>
              </w:rPr>
              <w:t>.</w:t>
            </w:r>
          </w:p>
        </w:tc>
        <w:tc>
          <w:tcPr>
            <w:tcW w:w="545" w:type="dxa"/>
            <w:vAlign w:val="center"/>
          </w:tcPr>
          <w:p w14:paraId="496F735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3A8F2A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1372AC6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19F43553" w14:textId="77777777" w:rsidTr="00804C4C">
        <w:trPr>
          <w:trHeight w:val="457"/>
        </w:trPr>
        <w:tc>
          <w:tcPr>
            <w:tcW w:w="0" w:type="auto"/>
          </w:tcPr>
          <w:p w14:paraId="7CF5A34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498" w:type="dxa"/>
            <w:vAlign w:val="center"/>
          </w:tcPr>
          <w:p w14:paraId="7686537A" w14:textId="13F91FD0" w:rsidR="0080793D" w:rsidRPr="00703614" w:rsidRDefault="007F0DCB"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45" w:type="dxa"/>
            <w:vAlign w:val="center"/>
          </w:tcPr>
          <w:p w14:paraId="1A3D6A6E"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128C23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53AFCA64"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AC0CCC0" w14:textId="77777777" w:rsidTr="00804C4C">
        <w:trPr>
          <w:trHeight w:val="469"/>
        </w:trPr>
        <w:tc>
          <w:tcPr>
            <w:tcW w:w="0" w:type="auto"/>
          </w:tcPr>
          <w:p w14:paraId="48AE6035"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498" w:type="dxa"/>
            <w:vAlign w:val="center"/>
          </w:tcPr>
          <w:p w14:paraId="75F104BB" w14:textId="4E8E1F8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45" w:type="dxa"/>
          </w:tcPr>
          <w:p w14:paraId="3A4F7EC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16BF9A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F94CE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177B51" w14:textId="77777777" w:rsidTr="00804C4C">
        <w:trPr>
          <w:trHeight w:val="288"/>
        </w:trPr>
        <w:tc>
          <w:tcPr>
            <w:tcW w:w="0" w:type="auto"/>
            <w:vAlign w:val="center"/>
          </w:tcPr>
          <w:p w14:paraId="717B935A"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498" w:type="dxa"/>
          </w:tcPr>
          <w:p w14:paraId="2CD0C6FA" w14:textId="0CE6B99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45" w:type="dxa"/>
          </w:tcPr>
          <w:p w14:paraId="606E323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7E89808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14DAB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26F93845" w14:textId="77777777" w:rsidTr="00804C4C">
        <w:trPr>
          <w:trHeight w:val="133"/>
        </w:trPr>
        <w:tc>
          <w:tcPr>
            <w:tcW w:w="0" w:type="auto"/>
          </w:tcPr>
          <w:p w14:paraId="2F6789C9" w14:textId="0122DE10"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498" w:type="dxa"/>
          </w:tcPr>
          <w:p w14:paraId="321DB1DF" w14:textId="3F727B3F"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45" w:type="dxa"/>
          </w:tcPr>
          <w:p w14:paraId="383D8749" w14:textId="3F305134"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2B7BDC1B"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B7B074"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4CFAF46" w14:textId="77777777" w:rsidTr="001D110D">
        <w:trPr>
          <w:trHeight w:val="82"/>
        </w:trPr>
        <w:tc>
          <w:tcPr>
            <w:tcW w:w="0" w:type="auto"/>
          </w:tcPr>
          <w:p w14:paraId="796D7DF9" w14:textId="5C916B46" w:rsidR="00703614" w:rsidRPr="00703614" w:rsidRDefault="00804C4C"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hAnsi="Arial Narrow" w:cs="Arial"/>
                <w:sz w:val="14"/>
                <w:szCs w:val="14"/>
              </w:rPr>
              <w:t xml:space="preserve">Inciso </w:t>
            </w:r>
            <w:r w:rsidR="00703614" w:rsidRPr="00703614">
              <w:rPr>
                <w:rFonts w:ascii="Arial Narrow" w:hAnsi="Arial Narrow" w:cs="Arial"/>
                <w:sz w:val="14"/>
                <w:szCs w:val="14"/>
              </w:rPr>
              <w:t>m)</w:t>
            </w:r>
          </w:p>
        </w:tc>
        <w:tc>
          <w:tcPr>
            <w:tcW w:w="7498" w:type="dxa"/>
          </w:tcPr>
          <w:p w14:paraId="7886A8F2" w14:textId="0B1CB3D2" w:rsidR="00703614" w:rsidRPr="00804C4C" w:rsidRDefault="00703614" w:rsidP="00804C4C">
            <w:pPr>
              <w:ind w:right="140"/>
              <w:jc w:val="both"/>
              <w:rPr>
                <w:rFonts w:ascii="Arial Narrow" w:eastAsia="Century Gothic" w:hAnsi="Arial Narrow" w:cstheme="majorHAnsi"/>
                <w:color w:val="000000"/>
                <w:sz w:val="14"/>
                <w:szCs w:val="14"/>
              </w:rPr>
            </w:pPr>
            <w:r w:rsidRPr="001D110D">
              <w:rPr>
                <w:rFonts w:ascii="Arial Narrow" w:eastAsia="Century Gothic" w:hAnsi="Arial Narrow" w:cstheme="majorHAnsi"/>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45" w:type="dxa"/>
          </w:tcPr>
          <w:p w14:paraId="610C56E8" w14:textId="37B7EE98"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316EDA0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04AEE68F"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D110D" w:rsidRPr="00703614" w14:paraId="2A7599B9" w14:textId="77777777" w:rsidTr="00804C4C">
        <w:trPr>
          <w:trHeight w:val="80"/>
        </w:trPr>
        <w:tc>
          <w:tcPr>
            <w:tcW w:w="0" w:type="auto"/>
          </w:tcPr>
          <w:p w14:paraId="3E945689" w14:textId="50778825" w:rsidR="001D110D" w:rsidRDefault="001D110D" w:rsidP="001D110D">
            <w:pPr>
              <w:widowControl/>
              <w:suppressAutoHyphens w:val="0"/>
              <w:autoSpaceDN/>
              <w:spacing w:after="0"/>
              <w:jc w:val="center"/>
              <w:textAlignment w:val="auto"/>
              <w:rPr>
                <w:rFonts w:ascii="Arial Narrow" w:hAnsi="Arial Narrow" w:cs="Arial"/>
                <w:sz w:val="14"/>
                <w:szCs w:val="14"/>
              </w:rPr>
            </w:pPr>
            <w:r w:rsidRPr="00D1581C">
              <w:rPr>
                <w:rFonts w:ascii="Arial Narrow" w:hAnsi="Arial Narrow" w:cs="Arial"/>
                <w:sz w:val="14"/>
                <w:szCs w:val="14"/>
              </w:rPr>
              <w:t xml:space="preserve">Inciso </w:t>
            </w:r>
            <w:r>
              <w:rPr>
                <w:rFonts w:ascii="Arial Narrow" w:hAnsi="Arial Narrow" w:cs="Arial"/>
                <w:sz w:val="14"/>
                <w:szCs w:val="14"/>
              </w:rPr>
              <w:t>n</w:t>
            </w:r>
            <w:r w:rsidRPr="00D1581C">
              <w:rPr>
                <w:rFonts w:ascii="Arial Narrow" w:hAnsi="Arial Narrow" w:cs="Arial"/>
                <w:sz w:val="14"/>
                <w:szCs w:val="14"/>
              </w:rPr>
              <w:t>)</w:t>
            </w:r>
          </w:p>
        </w:tc>
        <w:tc>
          <w:tcPr>
            <w:tcW w:w="7498" w:type="dxa"/>
          </w:tcPr>
          <w:p w14:paraId="5BC899D6" w14:textId="532033F2" w:rsidR="001D110D" w:rsidRPr="001D110D" w:rsidRDefault="001D110D" w:rsidP="001D110D">
            <w:pPr>
              <w:ind w:right="140"/>
              <w:jc w:val="both"/>
              <w:rPr>
                <w:rFonts w:ascii="Arial Narrow" w:eastAsia="Century Gothic" w:hAnsi="Arial Narrow" w:cstheme="majorHAnsi"/>
                <w:color w:val="000000"/>
                <w:sz w:val="14"/>
                <w:szCs w:val="14"/>
              </w:rPr>
            </w:pPr>
            <w:r w:rsidRPr="001D110D">
              <w:rPr>
                <w:rFonts w:ascii="Arial Narrow" w:eastAsia="Century Gothic" w:hAnsi="Arial Narrow" w:cstheme="majorHAnsi"/>
                <w:color w:val="000000"/>
                <w:sz w:val="14"/>
                <w:szCs w:val="14"/>
              </w:rPr>
              <w:t>Manifiesto bajo protesta de decir verdad que en caso de resultar adjudicado en este proceso de contratación, la recolección de RPBI deberá efectuarse de acuerdo a la “NOM 087ECOL SSA1-2002, protección ambiental-salud ambiental- residuos peligrosos biológico infecciosos, clasificación y especificaciones de manejo” referente al Manejo, Recolección y almacenamiento temporal y definitivo de RPBI (Residuos biológico infecciosos) y CRETI (Corrosividad, Reactividad, Explosividad, Toxicidad, Inflamabilidad).</w:t>
            </w:r>
          </w:p>
        </w:tc>
        <w:tc>
          <w:tcPr>
            <w:tcW w:w="545" w:type="dxa"/>
          </w:tcPr>
          <w:p w14:paraId="39C29F4D" w14:textId="55B59F67" w:rsidR="001D110D" w:rsidRPr="00703614" w:rsidRDefault="001D110D" w:rsidP="001D110D">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eastAsia="Calibri" w:hAnsi="Arial Narrow" w:cs="Arial"/>
                <w:kern w:val="0"/>
                <w:sz w:val="14"/>
                <w:szCs w:val="14"/>
                <w:lang w:val="es-ES_tradnl" w:eastAsia="en-US"/>
              </w:rPr>
              <w:t>X</w:t>
            </w:r>
          </w:p>
        </w:tc>
        <w:tc>
          <w:tcPr>
            <w:tcW w:w="548" w:type="dxa"/>
          </w:tcPr>
          <w:p w14:paraId="7A6630C6" w14:textId="77777777" w:rsidR="001D110D" w:rsidRPr="00703614" w:rsidRDefault="001D110D" w:rsidP="001D110D">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3D6A1A09" w14:textId="77777777" w:rsidR="001D110D" w:rsidRPr="00703614" w:rsidRDefault="001D110D" w:rsidP="001D110D">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D110D" w:rsidRPr="00703614" w14:paraId="570FD435" w14:textId="77777777" w:rsidTr="00804C4C">
        <w:trPr>
          <w:trHeight w:val="80"/>
        </w:trPr>
        <w:tc>
          <w:tcPr>
            <w:tcW w:w="0" w:type="auto"/>
          </w:tcPr>
          <w:p w14:paraId="00AB9377" w14:textId="13BDB589" w:rsidR="001D110D" w:rsidRDefault="001D110D" w:rsidP="001D110D">
            <w:pPr>
              <w:widowControl/>
              <w:suppressAutoHyphens w:val="0"/>
              <w:autoSpaceDN/>
              <w:spacing w:after="0"/>
              <w:jc w:val="center"/>
              <w:textAlignment w:val="auto"/>
              <w:rPr>
                <w:rFonts w:ascii="Arial Narrow" w:hAnsi="Arial Narrow" w:cs="Arial"/>
                <w:sz w:val="14"/>
                <w:szCs w:val="14"/>
              </w:rPr>
            </w:pPr>
            <w:r w:rsidRPr="00D1581C">
              <w:rPr>
                <w:rFonts w:ascii="Arial Narrow" w:hAnsi="Arial Narrow" w:cs="Arial"/>
                <w:sz w:val="14"/>
                <w:szCs w:val="14"/>
              </w:rPr>
              <w:t xml:space="preserve">Inciso </w:t>
            </w:r>
            <w:r>
              <w:rPr>
                <w:rFonts w:ascii="Arial Narrow" w:hAnsi="Arial Narrow" w:cs="Arial"/>
                <w:sz w:val="14"/>
                <w:szCs w:val="14"/>
              </w:rPr>
              <w:t>o</w:t>
            </w:r>
            <w:r w:rsidRPr="00D1581C">
              <w:rPr>
                <w:rFonts w:ascii="Arial Narrow" w:hAnsi="Arial Narrow" w:cs="Arial"/>
                <w:sz w:val="14"/>
                <w:szCs w:val="14"/>
              </w:rPr>
              <w:t>)</w:t>
            </w:r>
          </w:p>
        </w:tc>
        <w:tc>
          <w:tcPr>
            <w:tcW w:w="7498" w:type="dxa"/>
          </w:tcPr>
          <w:p w14:paraId="5144E84A" w14:textId="1575B5D7" w:rsidR="001D110D" w:rsidRPr="001D110D" w:rsidRDefault="001D110D" w:rsidP="001D110D">
            <w:pPr>
              <w:ind w:right="140"/>
              <w:jc w:val="both"/>
              <w:rPr>
                <w:rFonts w:ascii="Arial Narrow" w:eastAsia="Century Gothic" w:hAnsi="Arial Narrow" w:cstheme="majorHAnsi"/>
                <w:color w:val="000000"/>
                <w:sz w:val="14"/>
                <w:szCs w:val="14"/>
              </w:rPr>
            </w:pPr>
            <w:r w:rsidRPr="001D110D">
              <w:rPr>
                <w:rFonts w:ascii="Arial Narrow" w:eastAsia="Century Gothic" w:hAnsi="Arial Narrow" w:cstheme="majorHAnsi"/>
                <w:color w:val="000000"/>
                <w:sz w:val="14"/>
                <w:szCs w:val="14"/>
              </w:rPr>
              <w:t>Manifiesto bajo protesta de decir verdad que la empresa que represento cuenta con almacén temporal en el estado de Jalisco por la cuestión de trazabilidad.</w:t>
            </w:r>
          </w:p>
        </w:tc>
        <w:tc>
          <w:tcPr>
            <w:tcW w:w="545" w:type="dxa"/>
          </w:tcPr>
          <w:p w14:paraId="5B90313B" w14:textId="33B122BD" w:rsidR="001D110D" w:rsidRPr="00703614" w:rsidRDefault="001D110D" w:rsidP="001D110D">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eastAsia="Calibri" w:hAnsi="Arial Narrow" w:cs="Arial"/>
                <w:kern w:val="0"/>
                <w:sz w:val="14"/>
                <w:szCs w:val="14"/>
                <w:lang w:val="es-ES_tradnl" w:eastAsia="en-US"/>
              </w:rPr>
              <w:t>X</w:t>
            </w:r>
          </w:p>
        </w:tc>
        <w:tc>
          <w:tcPr>
            <w:tcW w:w="548" w:type="dxa"/>
          </w:tcPr>
          <w:p w14:paraId="45BD7B47" w14:textId="77777777" w:rsidR="001D110D" w:rsidRPr="00703614" w:rsidRDefault="001D110D" w:rsidP="001D110D">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112F1A47" w14:textId="77777777" w:rsidR="001D110D" w:rsidRPr="00703614" w:rsidRDefault="001D110D" w:rsidP="001D110D">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bookmarkEnd w:id="3"/>
    </w:tbl>
    <w:p w14:paraId="153A906C" w14:textId="02C3382F" w:rsidR="00954964" w:rsidRDefault="00954964" w:rsidP="003E40A3">
      <w:pPr>
        <w:pStyle w:val="Standard"/>
        <w:ind w:right="79"/>
        <w:jc w:val="both"/>
        <w:rPr>
          <w:rFonts w:ascii="Arial Narrow" w:hAnsi="Arial Narrow" w:cs="Arial"/>
          <w:sz w:val="18"/>
          <w:szCs w:val="18"/>
        </w:rPr>
      </w:pPr>
    </w:p>
    <w:p w14:paraId="2EB6CE3F" w14:textId="7AC21F86" w:rsidR="00CC5490" w:rsidRPr="001D110D" w:rsidRDefault="00EB5F0D" w:rsidP="003E40A3">
      <w:pPr>
        <w:pStyle w:val="Standard"/>
        <w:ind w:right="79"/>
        <w:jc w:val="both"/>
        <w:rPr>
          <w:rFonts w:ascii="Arial Narrow" w:hAnsi="Arial Narrow" w:cs="Arial"/>
          <w:b/>
          <w:bCs/>
          <w:sz w:val="18"/>
          <w:szCs w:val="18"/>
          <w:lang w:val="es-ES"/>
        </w:rPr>
      </w:pPr>
      <w:r>
        <w:rPr>
          <w:rFonts w:ascii="Arial Narrow" w:hAnsi="Arial Narrow" w:cs="Arial"/>
          <w:sz w:val="18"/>
          <w:szCs w:val="18"/>
        </w:rPr>
        <w:t>Derivado de lo anterior se concluye que</w:t>
      </w:r>
      <w:r w:rsidR="00E97E22">
        <w:rPr>
          <w:rFonts w:ascii="Arial Narrow" w:hAnsi="Arial Narrow" w:cs="Arial"/>
          <w:sz w:val="18"/>
          <w:szCs w:val="18"/>
        </w:rPr>
        <w:t>,</w:t>
      </w:r>
      <w:r>
        <w:rPr>
          <w:rFonts w:ascii="Arial Narrow" w:hAnsi="Arial Narrow" w:cs="Arial"/>
          <w:b/>
          <w:bCs/>
          <w:sz w:val="18"/>
          <w:szCs w:val="18"/>
        </w:rPr>
        <w:t xml:space="preserve"> </w:t>
      </w:r>
      <w:proofErr w:type="spellStart"/>
      <w:r w:rsidR="001D110D" w:rsidRPr="008910F7">
        <w:rPr>
          <w:rFonts w:ascii="Arial Narrow" w:hAnsi="Arial Narrow" w:cs="Arial"/>
          <w:b/>
          <w:bCs/>
          <w:sz w:val="18"/>
          <w:szCs w:val="18"/>
          <w:lang w:val="es-ES"/>
        </w:rPr>
        <w:t>Medam</w:t>
      </w:r>
      <w:proofErr w:type="spellEnd"/>
      <w:r w:rsidR="001D110D" w:rsidRPr="008910F7">
        <w:rPr>
          <w:rFonts w:ascii="Arial Narrow" w:hAnsi="Arial Narrow" w:cs="Arial"/>
          <w:b/>
          <w:bCs/>
          <w:sz w:val="18"/>
          <w:szCs w:val="18"/>
          <w:lang w:val="es-ES"/>
        </w:rPr>
        <w:t>, S. de R. L. de C.V</w:t>
      </w:r>
      <w:r w:rsidR="001D110D">
        <w:rPr>
          <w:rFonts w:ascii="Arial Narrow" w:hAnsi="Arial Narrow" w:cs="Arial"/>
          <w:b/>
          <w:bCs/>
          <w:sz w:val="18"/>
          <w:szCs w:val="18"/>
          <w:lang w:val="es-ES"/>
        </w:rPr>
        <w:t xml:space="preserve">. </w:t>
      </w:r>
      <w:r w:rsidR="00CC5490" w:rsidRPr="00FF6351">
        <w:rPr>
          <w:rFonts w:ascii="Arial Narrow" w:hAnsi="Arial Narrow" w:cs="Tahoma"/>
          <w:sz w:val="18"/>
          <w:szCs w:val="18"/>
        </w:rPr>
        <w:t xml:space="preserve">reúne los requisitos </w:t>
      </w:r>
      <w:r w:rsidR="00BB5887" w:rsidRPr="00FF6351">
        <w:rPr>
          <w:rFonts w:ascii="Arial Narrow" w:hAnsi="Arial Narrow" w:cs="Tahoma"/>
          <w:sz w:val="18"/>
          <w:szCs w:val="18"/>
        </w:rPr>
        <w:t>legales, la</w:t>
      </w:r>
      <w:r w:rsidR="00CC5490" w:rsidRPr="00FF6351">
        <w:rPr>
          <w:rFonts w:ascii="Arial Narrow" w:hAnsi="Arial Narrow" w:cs="Tahoma"/>
          <w:sz w:val="18"/>
          <w:szCs w:val="18"/>
        </w:rPr>
        <w:t xml:space="preserve"> documentación administrativa y las especificaciones técnicas derivadas del </w:t>
      </w:r>
      <w:r w:rsidR="00CC5490" w:rsidRPr="00FF6351">
        <w:rPr>
          <w:rFonts w:ascii="Arial Narrow" w:hAnsi="Arial Narrow" w:cs="Tahoma"/>
          <w:b/>
          <w:bCs/>
          <w:sz w:val="18"/>
          <w:szCs w:val="18"/>
        </w:rPr>
        <w:t>ANEXO 1 CARTA DE REQUERIMENTOS TECNICOS</w:t>
      </w:r>
      <w:r w:rsidR="00CC5490" w:rsidRPr="00FF6351">
        <w:rPr>
          <w:rFonts w:ascii="Arial Narrow" w:hAnsi="Arial Narrow" w:cs="Tahoma"/>
          <w:sz w:val="18"/>
          <w:szCs w:val="18"/>
        </w:rPr>
        <w:t xml:space="preserve"> y </w:t>
      </w:r>
      <w:r w:rsidR="0036232F" w:rsidRPr="00FF6351">
        <w:rPr>
          <w:rFonts w:ascii="Arial Narrow" w:hAnsi="Arial Narrow" w:cs="Tahoma"/>
          <w:sz w:val="18"/>
          <w:szCs w:val="18"/>
        </w:rPr>
        <w:t xml:space="preserve">cumple </w:t>
      </w:r>
      <w:r w:rsidR="00CC5490" w:rsidRPr="00FF6351">
        <w:rPr>
          <w:rFonts w:ascii="Arial Narrow" w:hAnsi="Arial Narrow" w:cs="Tahoma"/>
          <w:sz w:val="18"/>
          <w:szCs w:val="18"/>
        </w:rPr>
        <w:t xml:space="preserve">con lo establecido dentro de las </w:t>
      </w:r>
      <w:r w:rsidR="00CC5490" w:rsidRPr="00FF6351">
        <w:rPr>
          <w:rFonts w:ascii="Arial Narrow" w:hAnsi="Arial Narrow" w:cs="Tahoma"/>
          <w:b/>
          <w:bCs/>
          <w:sz w:val="18"/>
          <w:szCs w:val="18"/>
        </w:rPr>
        <w:t>BASES</w:t>
      </w:r>
      <w:r w:rsidR="00E97E22">
        <w:rPr>
          <w:rFonts w:ascii="Arial Narrow" w:hAnsi="Arial Narrow" w:cs="Tahoma"/>
          <w:b/>
          <w:bCs/>
          <w:iCs/>
          <w:sz w:val="18"/>
          <w:szCs w:val="18"/>
        </w:rPr>
        <w:t xml:space="preserve"> </w:t>
      </w:r>
      <w:r w:rsidR="00E97E22">
        <w:rPr>
          <w:rFonts w:ascii="Arial Narrow" w:hAnsi="Arial Narrow" w:cs="Arial"/>
          <w:sz w:val="18"/>
          <w:szCs w:val="18"/>
        </w:rPr>
        <w:t>para la</w:t>
      </w:r>
      <w:r>
        <w:rPr>
          <w:rFonts w:ascii="Arial Narrow" w:hAnsi="Arial Narrow" w:cs="Arial"/>
          <w:sz w:val="18"/>
          <w:szCs w:val="18"/>
        </w:rPr>
        <w:t xml:space="preserve"> partida 1 </w:t>
      </w:r>
      <w:r w:rsidR="00CC5490" w:rsidRPr="00FF6351">
        <w:rPr>
          <w:rFonts w:ascii="Arial Narrow" w:hAnsi="Arial Narrow" w:cs="Tahoma"/>
          <w:sz w:val="18"/>
          <w:szCs w:val="18"/>
        </w:rPr>
        <w:t xml:space="preserve">y por lo tanto se declara que cumple con los requisitos técnicos de su </w:t>
      </w:r>
      <w:r w:rsidR="00D43284" w:rsidRPr="00FF6351">
        <w:rPr>
          <w:rFonts w:ascii="Arial Narrow" w:hAnsi="Arial Narrow" w:cs="Tahoma"/>
          <w:sz w:val="18"/>
          <w:szCs w:val="18"/>
        </w:rPr>
        <w:t>proposición</w:t>
      </w:r>
      <w:r w:rsidR="00CC5490" w:rsidRPr="00FF6351">
        <w:rPr>
          <w:rFonts w:ascii="Arial Narrow" w:hAnsi="Arial Narrow" w:cs="Tahoma"/>
          <w:sz w:val="18"/>
          <w:szCs w:val="18"/>
        </w:rPr>
        <w:t xml:space="preserve">, al no advertirse motivos de desechamiento en términos del punto 9.1 de las </w:t>
      </w:r>
      <w:r w:rsidR="00CC5490" w:rsidRPr="00FF6351">
        <w:rPr>
          <w:rFonts w:ascii="Arial Narrow" w:hAnsi="Arial Narrow" w:cs="Tahoma"/>
          <w:b/>
          <w:bCs/>
          <w:sz w:val="18"/>
          <w:szCs w:val="18"/>
        </w:rPr>
        <w:t>BASES</w:t>
      </w:r>
      <w:r w:rsidR="00CC5490" w:rsidRPr="00FF6351">
        <w:rPr>
          <w:rFonts w:ascii="Arial Narrow" w:hAnsi="Arial Narrow" w:cs="Tahoma"/>
          <w:sz w:val="18"/>
          <w:szCs w:val="18"/>
        </w:rPr>
        <w:t xml:space="preserve"> con fundamento en el artículo 69 numeral 1 fracción II de la Ley de Compras Gubernamentales, Enajenaciones y Contratación de Servicios del Estado de Jalisco y sus Municipios.</w:t>
      </w:r>
    </w:p>
    <w:p w14:paraId="40AD9915" w14:textId="5CF7E02E" w:rsidR="0084388B" w:rsidRPr="00FF6351" w:rsidRDefault="0051302A">
      <w:pPr>
        <w:pStyle w:val="Standard"/>
        <w:ind w:right="77"/>
        <w:jc w:val="both"/>
        <w:rPr>
          <w:rFonts w:ascii="Arial Narrow" w:hAnsi="Arial Narrow" w:cs="Tahoma"/>
          <w:sz w:val="18"/>
          <w:szCs w:val="18"/>
        </w:rPr>
      </w:pPr>
      <w:r w:rsidRPr="00FF6351">
        <w:rPr>
          <w:rFonts w:ascii="Arial Narrow" w:eastAsia="Arial" w:hAnsi="Arial Narrow" w:cs="Tahoma"/>
          <w:b/>
          <w:sz w:val="18"/>
          <w:szCs w:val="18"/>
        </w:rPr>
        <w:t>Tercero-.   Participante</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cuya</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w:t>
      </w:r>
      <w:r w:rsidR="00923D75" w:rsidRPr="00FF6351">
        <w:rPr>
          <w:rFonts w:ascii="Arial Narrow" w:eastAsia="Arial" w:hAnsi="Arial Narrow" w:cs="Tahoma"/>
          <w:b/>
          <w:sz w:val="18"/>
          <w:szCs w:val="18"/>
        </w:rPr>
        <w:t>proposicion</w:t>
      </w:r>
      <w:r w:rsidR="00923D75">
        <w:rPr>
          <w:rFonts w:ascii="Arial Narrow" w:eastAsia="Arial" w:hAnsi="Arial Narrow" w:cs="Tahoma"/>
          <w:b/>
          <w:sz w:val="18"/>
          <w:szCs w:val="18"/>
        </w:rPr>
        <w:t>es</w:t>
      </w:r>
      <w:r w:rsidRPr="00FF6351">
        <w:rPr>
          <w:rFonts w:ascii="Arial Narrow" w:eastAsia="Arial" w:hAnsi="Arial Narrow" w:cs="Tahoma"/>
          <w:b/>
          <w:sz w:val="18"/>
          <w:szCs w:val="18"/>
        </w:rPr>
        <w:t xml:space="preserve"> result</w:t>
      </w:r>
      <w:r w:rsidR="00923D75">
        <w:rPr>
          <w:rFonts w:ascii="Arial Narrow" w:eastAsia="Arial" w:hAnsi="Arial Narrow" w:cs="Tahoma"/>
          <w:b/>
          <w:sz w:val="18"/>
          <w:szCs w:val="18"/>
        </w:rPr>
        <w:t>aron</w:t>
      </w:r>
      <w:r w:rsidRPr="00FF6351">
        <w:rPr>
          <w:rFonts w:ascii="Arial Narrow" w:eastAsia="Arial" w:hAnsi="Arial Narrow" w:cs="Tahoma"/>
          <w:b/>
          <w:sz w:val="18"/>
          <w:szCs w:val="18"/>
        </w:rPr>
        <w:t xml:space="preserve"> solvente</w:t>
      </w:r>
      <w:r w:rsidR="00923D75">
        <w:rPr>
          <w:rFonts w:ascii="Arial Narrow" w:eastAsia="Arial" w:hAnsi="Arial Narrow" w:cs="Tahoma"/>
          <w:b/>
          <w:sz w:val="18"/>
          <w:szCs w:val="18"/>
        </w:rPr>
        <w:t>s</w:t>
      </w:r>
      <w:r w:rsidRPr="00FF6351">
        <w:rPr>
          <w:rFonts w:ascii="Arial Narrow" w:eastAsia="Arial" w:hAnsi="Arial Narrow" w:cs="Tahoma"/>
          <w:b/>
          <w:sz w:val="18"/>
          <w:szCs w:val="18"/>
        </w:rPr>
        <w:t>.</w:t>
      </w:r>
    </w:p>
    <w:p w14:paraId="5ED681CF" w14:textId="0B3F0BA6" w:rsidR="0084388B" w:rsidRPr="00FF6351" w:rsidRDefault="0051302A">
      <w:pPr>
        <w:pStyle w:val="Standard"/>
        <w:ind w:right="77"/>
        <w:jc w:val="both"/>
        <w:rPr>
          <w:rFonts w:ascii="Arial Narrow" w:eastAsia="Arial" w:hAnsi="Arial Narrow" w:cs="Tahoma"/>
          <w:sz w:val="18"/>
          <w:szCs w:val="18"/>
        </w:rPr>
      </w:pPr>
      <w:r w:rsidRPr="00FF6351">
        <w:rPr>
          <w:rFonts w:ascii="Arial Narrow" w:eastAsia="Arial" w:hAnsi="Arial Narrow" w:cs="Tahoma"/>
          <w:sz w:val="18"/>
          <w:szCs w:val="18"/>
        </w:rPr>
        <w:t xml:space="preserve">En términos del artículo 69 numeral 1 fracción II de la Ley de Compras Gubernamentales, Enajenaciones y Contratación de Servicios del Estado de Jalisco y sus Municipios, a continuación, se menciona </w:t>
      </w:r>
      <w:r w:rsidR="008A544D">
        <w:rPr>
          <w:rFonts w:ascii="Arial Narrow" w:eastAsia="Arial" w:hAnsi="Arial Narrow" w:cs="Tahoma"/>
          <w:sz w:val="18"/>
          <w:szCs w:val="18"/>
        </w:rPr>
        <w:t>al</w:t>
      </w:r>
      <w:r w:rsidR="00017B70" w:rsidRPr="00FF6351">
        <w:rPr>
          <w:rFonts w:ascii="Arial Narrow" w:eastAsia="Arial" w:hAnsi="Arial Narrow" w:cs="Tahoma"/>
          <w:sz w:val="18"/>
          <w:szCs w:val="18"/>
        </w:rPr>
        <w:t xml:space="preserve"> </w:t>
      </w:r>
      <w:r w:rsidR="0054738F" w:rsidRPr="00FF6351">
        <w:rPr>
          <w:rFonts w:ascii="Arial Narrow" w:eastAsia="Arial" w:hAnsi="Arial Narrow" w:cs="Tahoma"/>
          <w:b/>
          <w:bCs/>
          <w:sz w:val="18"/>
          <w:szCs w:val="18"/>
        </w:rPr>
        <w:t>PARTICIPANTE</w:t>
      </w:r>
      <w:r w:rsidR="00017B70" w:rsidRPr="00FF6351">
        <w:rPr>
          <w:rFonts w:ascii="Arial Narrow" w:eastAsia="Arial" w:hAnsi="Arial Narrow" w:cs="Tahoma"/>
          <w:sz w:val="18"/>
          <w:szCs w:val="18"/>
        </w:rPr>
        <w:t xml:space="preserve"> </w:t>
      </w:r>
      <w:r w:rsidR="00937BCF" w:rsidRPr="00FF6351">
        <w:rPr>
          <w:rFonts w:ascii="Arial Narrow" w:eastAsia="Arial" w:hAnsi="Arial Narrow" w:cs="Tahoma"/>
          <w:sz w:val="18"/>
          <w:szCs w:val="18"/>
        </w:rPr>
        <w:t>cuya</w:t>
      </w:r>
      <w:r w:rsidR="008A544D">
        <w:rPr>
          <w:rFonts w:ascii="Arial Narrow" w:eastAsia="Arial" w:hAnsi="Arial Narrow" w:cs="Tahoma"/>
          <w:sz w:val="18"/>
          <w:szCs w:val="18"/>
        </w:rPr>
        <w:t xml:space="preserve"> proposición resulto solvente</w:t>
      </w:r>
      <w:r w:rsidRPr="00FF6351">
        <w:rPr>
          <w:rFonts w:ascii="Arial Narrow" w:eastAsia="Arial" w:hAnsi="Arial Narrow" w:cs="Tahoma"/>
          <w:sz w:val="18"/>
          <w:szCs w:val="18"/>
        </w:rPr>
        <w:t>:</w:t>
      </w:r>
    </w:p>
    <w:p w14:paraId="7E6B2C5E" w14:textId="7FF48584" w:rsidR="00D14EF7" w:rsidRPr="001D110D" w:rsidRDefault="00D14EF7" w:rsidP="001D110D">
      <w:pPr>
        <w:pStyle w:val="Textbody"/>
        <w:numPr>
          <w:ilvl w:val="0"/>
          <w:numId w:val="6"/>
        </w:numPr>
        <w:spacing w:after="0"/>
        <w:ind w:left="1134"/>
        <w:rPr>
          <w:rFonts w:ascii="Arial Narrow" w:hAnsi="Arial Narrow" w:cs="Arial"/>
          <w:b/>
          <w:bCs/>
          <w:sz w:val="18"/>
          <w:szCs w:val="18"/>
          <w:lang w:val="es-ES"/>
        </w:rPr>
      </w:pPr>
      <w:r w:rsidRPr="00FF6351">
        <w:rPr>
          <w:rFonts w:ascii="Arial Narrow" w:hAnsi="Arial Narrow" w:cs="Tahoma"/>
          <w:sz w:val="20"/>
        </w:rPr>
        <w:t xml:space="preserve"> </w:t>
      </w:r>
      <w:proofErr w:type="spellStart"/>
      <w:r w:rsidR="001D110D" w:rsidRPr="008910F7">
        <w:rPr>
          <w:rFonts w:ascii="Arial Narrow" w:hAnsi="Arial Narrow" w:cs="Arial"/>
          <w:b/>
          <w:bCs/>
          <w:sz w:val="18"/>
          <w:szCs w:val="18"/>
          <w:lang w:val="es-ES"/>
        </w:rPr>
        <w:t>Medam</w:t>
      </w:r>
      <w:proofErr w:type="spellEnd"/>
      <w:r w:rsidR="001D110D" w:rsidRPr="008910F7">
        <w:rPr>
          <w:rFonts w:ascii="Arial Narrow" w:hAnsi="Arial Narrow" w:cs="Arial"/>
          <w:b/>
          <w:bCs/>
          <w:sz w:val="18"/>
          <w:szCs w:val="18"/>
          <w:lang w:val="es-ES"/>
        </w:rPr>
        <w:t>, S. de R. L. de C.V</w:t>
      </w:r>
      <w:r w:rsidR="007450DE" w:rsidRPr="001D110D">
        <w:rPr>
          <w:rFonts w:ascii="Arial Narrow" w:hAnsi="Arial Narrow" w:cs="Arial"/>
          <w:b/>
          <w:bCs/>
          <w:sz w:val="18"/>
          <w:szCs w:val="18"/>
        </w:rPr>
        <w:t xml:space="preserve">., </w:t>
      </w:r>
      <w:r w:rsidR="007450DE" w:rsidRPr="001D110D">
        <w:rPr>
          <w:rFonts w:ascii="Arial Narrow" w:hAnsi="Arial Narrow" w:cs="Arial"/>
          <w:sz w:val="18"/>
          <w:szCs w:val="18"/>
        </w:rPr>
        <w:t>(</w:t>
      </w:r>
      <w:r w:rsidR="00BD1C1C" w:rsidRPr="001D110D">
        <w:rPr>
          <w:rFonts w:ascii="Arial Narrow" w:hAnsi="Arial Narrow" w:cs="Arial"/>
          <w:sz w:val="18"/>
          <w:szCs w:val="18"/>
        </w:rPr>
        <w:t>partida</w:t>
      </w:r>
      <w:r w:rsidR="007450DE" w:rsidRPr="001D110D">
        <w:rPr>
          <w:rFonts w:ascii="Arial Narrow" w:hAnsi="Arial Narrow" w:cs="Arial"/>
          <w:sz w:val="18"/>
          <w:szCs w:val="18"/>
        </w:rPr>
        <w:t xml:space="preserve"> 1</w:t>
      </w:r>
      <w:r w:rsidR="00BD1C1C" w:rsidRPr="001D110D">
        <w:rPr>
          <w:rFonts w:ascii="Arial Narrow" w:hAnsi="Arial Narrow" w:cs="Arial"/>
          <w:sz w:val="18"/>
          <w:szCs w:val="18"/>
        </w:rPr>
        <w:t>)</w:t>
      </w:r>
    </w:p>
    <w:p w14:paraId="1D90E018" w14:textId="77777777" w:rsidR="009E0B00" w:rsidRPr="009E0B00" w:rsidRDefault="009E0B00" w:rsidP="009E0B00">
      <w:pPr>
        <w:pStyle w:val="Textbody"/>
        <w:spacing w:after="0"/>
        <w:ind w:left="1134"/>
        <w:rPr>
          <w:rFonts w:ascii="Arial Narrow" w:hAnsi="Arial Narrow" w:cs="Tahoma"/>
          <w:b/>
          <w:bCs/>
          <w:sz w:val="18"/>
          <w:szCs w:val="18"/>
        </w:rPr>
      </w:pPr>
    </w:p>
    <w:p w14:paraId="12F6B852" w14:textId="5582647E" w:rsidR="0084388B" w:rsidRPr="00FF6351" w:rsidRDefault="0051302A" w:rsidP="0054738F">
      <w:pPr>
        <w:pStyle w:val="Textbody"/>
        <w:rPr>
          <w:rFonts w:ascii="Arial Narrow" w:hAnsi="Arial Narrow" w:cs="Tahoma"/>
          <w:sz w:val="18"/>
          <w:szCs w:val="18"/>
        </w:rPr>
      </w:pPr>
      <w:r w:rsidRPr="00FF6351">
        <w:rPr>
          <w:rFonts w:ascii="Arial Narrow" w:eastAsia="Arial" w:hAnsi="Arial Narrow" w:cs="Tahoma"/>
          <w:sz w:val="18"/>
          <w:szCs w:val="18"/>
        </w:rPr>
        <w:t>Con fundamento en los artículos 67</w:t>
      </w:r>
      <w:r w:rsidR="00F802B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F6351">
        <w:rPr>
          <w:rFonts w:ascii="Arial Narrow" w:eastAsia="Arial" w:hAnsi="Arial Narrow" w:cs="Tahoma"/>
          <w:b/>
          <w:bCs/>
          <w:sz w:val="18"/>
          <w:szCs w:val="18"/>
        </w:rPr>
        <w:t>BASES</w:t>
      </w:r>
      <w:r w:rsidRPr="00FF6351">
        <w:rPr>
          <w:rFonts w:ascii="Arial Narrow" w:hAnsi="Arial Narrow" w:cs="Tahoma"/>
          <w:b/>
          <w:color w:val="000000"/>
          <w:sz w:val="18"/>
          <w:szCs w:val="18"/>
        </w:rPr>
        <w:t xml:space="preserve">, </w:t>
      </w:r>
      <w:r w:rsidRPr="00FF6351">
        <w:rPr>
          <w:rFonts w:ascii="Arial Narrow" w:eastAsia="Arial" w:hAnsi="Arial Narrow" w:cs="Tahoma"/>
          <w:sz w:val="18"/>
          <w:szCs w:val="18"/>
        </w:rPr>
        <w:t>se procede a analizar la proposición solvente, aquella que asegure al Estado las mejores condiciones disponibles en cuanto a precio, calidad, financiamiento, oportunidad y demás circunstancias pertinentes.</w:t>
      </w:r>
    </w:p>
    <w:p w14:paraId="7173B2C0" w14:textId="539FF07E" w:rsidR="00502DC9" w:rsidRDefault="0051302A" w:rsidP="0096005C">
      <w:pPr>
        <w:pStyle w:val="Standard"/>
        <w:jc w:val="both"/>
        <w:rPr>
          <w:rFonts w:ascii="Arial Narrow" w:hAnsi="Arial Narrow" w:cs="Tahoma"/>
          <w:sz w:val="18"/>
          <w:szCs w:val="18"/>
        </w:rPr>
      </w:pPr>
      <w:r w:rsidRPr="00FF6351">
        <w:rPr>
          <w:rFonts w:ascii="Arial Narrow" w:eastAsia="Arial" w:hAnsi="Arial Narrow" w:cs="Tahoma"/>
          <w:sz w:val="18"/>
          <w:szCs w:val="18"/>
        </w:rPr>
        <w:t>En ese sentido, se elabora el cuadro comparativo de precios ofertados con la finalidad de adjudicar el contrato a</w:t>
      </w:r>
      <w:r w:rsidR="00F918AA">
        <w:rPr>
          <w:rFonts w:ascii="Arial Narrow" w:eastAsia="Arial" w:hAnsi="Arial Narrow" w:cs="Tahoma"/>
          <w:sz w:val="18"/>
          <w:szCs w:val="18"/>
        </w:rPr>
        <w:t xml:space="preserve"> los </w:t>
      </w:r>
      <w:r w:rsidR="00F918AA" w:rsidRPr="00F918AA">
        <w:rPr>
          <w:rFonts w:ascii="Arial Narrow" w:eastAsia="Arial" w:hAnsi="Arial Narrow" w:cs="Tahoma"/>
          <w:b/>
          <w:bCs/>
          <w:sz w:val="18"/>
          <w:szCs w:val="18"/>
        </w:rPr>
        <w:t>PARTICIPANTES</w:t>
      </w:r>
      <w:r w:rsidR="00F918AA">
        <w:rPr>
          <w:rFonts w:ascii="Arial Narrow" w:eastAsia="Arial" w:hAnsi="Arial Narrow" w:cs="Tahoma"/>
          <w:sz w:val="18"/>
          <w:szCs w:val="18"/>
        </w:rPr>
        <w:t xml:space="preserve"> </w:t>
      </w:r>
      <w:r w:rsidRPr="00FF6351">
        <w:rPr>
          <w:rFonts w:ascii="Arial Narrow" w:eastAsia="Arial" w:hAnsi="Arial Narrow" w:cs="Tahoma"/>
          <w:sz w:val="18"/>
          <w:szCs w:val="18"/>
        </w:rPr>
        <w:t>que presente</w:t>
      </w:r>
      <w:r w:rsidR="00F918AA">
        <w:rPr>
          <w:rFonts w:ascii="Arial Narrow" w:eastAsia="Arial" w:hAnsi="Arial Narrow" w:cs="Tahoma"/>
          <w:sz w:val="18"/>
          <w:szCs w:val="18"/>
        </w:rPr>
        <w:t>n</w:t>
      </w:r>
      <w:r w:rsidRPr="00FF6351">
        <w:rPr>
          <w:rFonts w:ascii="Arial Narrow" w:eastAsia="Arial" w:hAnsi="Arial Narrow" w:cs="Tahoma"/>
          <w:sz w:val="18"/>
          <w:szCs w:val="18"/>
        </w:rPr>
        <w:t xml:space="preserve"> el precio más bajo en igualdad de condiciones</w:t>
      </w:r>
      <w:r w:rsidR="00E111BB" w:rsidRPr="00FF6351">
        <w:rPr>
          <w:rFonts w:ascii="Arial Narrow" w:eastAsia="Arial" w:hAnsi="Arial Narrow" w:cs="Tahoma"/>
          <w:sz w:val="18"/>
          <w:szCs w:val="18"/>
        </w:rPr>
        <w:t xml:space="preserve"> de conformidad con el articulo 67 numeral 1 fracción II la Ley de Compras Gubernamentales, Enajenaciones y Contratación de Servicios del Estado de Jalisco y sus Municipios</w:t>
      </w:r>
      <w:r w:rsidRPr="00FF6351">
        <w:rPr>
          <w:rFonts w:ascii="Arial Narrow" w:eastAsia="Arial" w:hAnsi="Arial Narrow" w:cs="Tahoma"/>
          <w:sz w:val="18"/>
          <w:szCs w:val="18"/>
        </w:rPr>
        <w:t>.</w:t>
      </w:r>
    </w:p>
    <w:p w14:paraId="39D9F308" w14:textId="794D4AE7" w:rsidR="0096005C" w:rsidRDefault="0096005C" w:rsidP="0096005C">
      <w:pPr>
        <w:pStyle w:val="Standard"/>
        <w:jc w:val="both"/>
        <w:rPr>
          <w:rFonts w:ascii="Arial Narrow" w:hAnsi="Arial Narrow" w:cs="Tahoma"/>
          <w:sz w:val="18"/>
          <w:szCs w:val="18"/>
        </w:rPr>
      </w:pPr>
    </w:p>
    <w:p w14:paraId="253F6752" w14:textId="0C6B81BE" w:rsidR="0096005C" w:rsidRDefault="0096005C" w:rsidP="0096005C">
      <w:pPr>
        <w:pStyle w:val="Standard"/>
        <w:jc w:val="both"/>
        <w:rPr>
          <w:rFonts w:ascii="Arial Narrow" w:hAnsi="Arial Narrow" w:cs="Tahoma"/>
          <w:sz w:val="18"/>
          <w:szCs w:val="18"/>
        </w:rPr>
      </w:pPr>
    </w:p>
    <w:p w14:paraId="135D1E68" w14:textId="76644116" w:rsidR="0096005C" w:rsidRDefault="0096005C" w:rsidP="0096005C">
      <w:pPr>
        <w:pStyle w:val="Standard"/>
        <w:jc w:val="both"/>
        <w:rPr>
          <w:rFonts w:ascii="Arial Narrow" w:hAnsi="Arial Narrow" w:cs="Tahoma"/>
          <w:sz w:val="18"/>
          <w:szCs w:val="18"/>
        </w:rPr>
      </w:pPr>
    </w:p>
    <w:p w14:paraId="7F21E9DE" w14:textId="5315D3AC" w:rsidR="0096005C" w:rsidRDefault="0096005C" w:rsidP="0096005C">
      <w:pPr>
        <w:pStyle w:val="Standard"/>
        <w:jc w:val="both"/>
        <w:rPr>
          <w:rFonts w:ascii="Arial Narrow" w:hAnsi="Arial Narrow" w:cs="Tahoma"/>
          <w:sz w:val="18"/>
          <w:szCs w:val="18"/>
        </w:rPr>
      </w:pPr>
    </w:p>
    <w:p w14:paraId="0766483A" w14:textId="2904CABB" w:rsidR="0096005C" w:rsidRDefault="0096005C" w:rsidP="0096005C">
      <w:pPr>
        <w:pStyle w:val="Standard"/>
        <w:jc w:val="both"/>
        <w:rPr>
          <w:rFonts w:ascii="Arial Narrow" w:hAnsi="Arial Narrow" w:cs="Tahoma"/>
          <w:sz w:val="18"/>
          <w:szCs w:val="18"/>
        </w:rPr>
      </w:pPr>
      <w:r>
        <w:rPr>
          <w:rFonts w:ascii="Arial Narrow" w:hAnsi="Arial Narrow" w:cs="Tahoma"/>
          <w:sz w:val="18"/>
          <w:szCs w:val="18"/>
        </w:rPr>
        <w:t>.</w:t>
      </w:r>
    </w:p>
    <w:p w14:paraId="37E23ABB" w14:textId="7CF3E6C1" w:rsidR="0096005C" w:rsidRDefault="0096005C" w:rsidP="0096005C">
      <w:pPr>
        <w:pStyle w:val="Standard"/>
        <w:jc w:val="both"/>
        <w:rPr>
          <w:rFonts w:ascii="Arial Narrow" w:hAnsi="Arial Narrow" w:cs="Tahoma"/>
          <w:sz w:val="18"/>
          <w:szCs w:val="18"/>
        </w:rPr>
      </w:pPr>
    </w:p>
    <w:tbl>
      <w:tblPr>
        <w:tblW w:w="10206" w:type="dxa"/>
        <w:tblLayout w:type="fixed"/>
        <w:tblCellMar>
          <w:left w:w="70" w:type="dxa"/>
          <w:right w:w="70" w:type="dxa"/>
        </w:tblCellMar>
        <w:tblLook w:val="04A0" w:firstRow="1" w:lastRow="0" w:firstColumn="1" w:lastColumn="0" w:noHBand="0" w:noVBand="1"/>
      </w:tblPr>
      <w:tblGrid>
        <w:gridCol w:w="426"/>
        <w:gridCol w:w="1110"/>
        <w:gridCol w:w="780"/>
        <w:gridCol w:w="681"/>
        <w:gridCol w:w="678"/>
        <w:gridCol w:w="548"/>
        <w:gridCol w:w="603"/>
        <w:gridCol w:w="1019"/>
        <w:gridCol w:w="954"/>
        <w:gridCol w:w="669"/>
        <w:gridCol w:w="858"/>
        <w:gridCol w:w="1172"/>
        <w:gridCol w:w="708"/>
      </w:tblGrid>
      <w:tr w:rsidR="001F6982" w:rsidRPr="001F6982" w14:paraId="3587165F" w14:textId="77777777" w:rsidTr="001F6982">
        <w:trPr>
          <w:trHeight w:val="300"/>
        </w:trPr>
        <w:tc>
          <w:tcPr>
            <w:tcW w:w="426" w:type="dxa"/>
            <w:vMerge w:val="restart"/>
            <w:tcBorders>
              <w:top w:val="nil"/>
              <w:left w:val="nil"/>
              <w:bottom w:val="single" w:sz="4" w:space="0" w:color="000000"/>
              <w:right w:val="nil"/>
            </w:tcBorders>
            <w:shd w:val="clear" w:color="auto" w:fill="auto"/>
            <w:noWrap/>
            <w:vAlign w:val="bottom"/>
            <w:hideMark/>
          </w:tcPr>
          <w:p w14:paraId="104C6044" w14:textId="77777777" w:rsidR="001F6982" w:rsidRPr="001F6982" w:rsidRDefault="001F6982" w:rsidP="001F6982">
            <w:pPr>
              <w:widowControl/>
              <w:suppressAutoHyphens w:val="0"/>
              <w:autoSpaceDN/>
              <w:spacing w:after="0"/>
              <w:textAlignment w:val="auto"/>
              <w:rPr>
                <w:kern w:val="0"/>
                <w:sz w:val="12"/>
                <w:szCs w:val="12"/>
              </w:rPr>
            </w:pPr>
          </w:p>
        </w:tc>
        <w:tc>
          <w:tcPr>
            <w:tcW w:w="1110" w:type="dxa"/>
            <w:tcBorders>
              <w:top w:val="nil"/>
              <w:left w:val="nil"/>
              <w:bottom w:val="nil"/>
              <w:right w:val="nil"/>
            </w:tcBorders>
            <w:shd w:val="clear" w:color="FFFFFF" w:fill="FFFFFF"/>
            <w:noWrap/>
            <w:vAlign w:val="bottom"/>
            <w:hideMark/>
          </w:tcPr>
          <w:p w14:paraId="5D15BFC2"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780" w:type="dxa"/>
            <w:tcBorders>
              <w:top w:val="nil"/>
              <w:left w:val="nil"/>
              <w:bottom w:val="nil"/>
              <w:right w:val="nil"/>
            </w:tcBorders>
            <w:shd w:val="clear" w:color="FFFFFF" w:fill="FFFFFF"/>
            <w:noWrap/>
            <w:vAlign w:val="bottom"/>
            <w:hideMark/>
          </w:tcPr>
          <w:p w14:paraId="266A5204"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81" w:type="dxa"/>
            <w:tcBorders>
              <w:top w:val="nil"/>
              <w:left w:val="nil"/>
              <w:bottom w:val="nil"/>
              <w:right w:val="nil"/>
            </w:tcBorders>
            <w:shd w:val="clear" w:color="FFFFFF" w:fill="FFFFFF"/>
            <w:noWrap/>
            <w:vAlign w:val="bottom"/>
            <w:hideMark/>
          </w:tcPr>
          <w:p w14:paraId="57D92371"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78" w:type="dxa"/>
            <w:tcBorders>
              <w:top w:val="nil"/>
              <w:left w:val="nil"/>
              <w:bottom w:val="nil"/>
              <w:right w:val="nil"/>
            </w:tcBorders>
            <w:shd w:val="clear" w:color="FFFFFF" w:fill="FFFFFF"/>
            <w:noWrap/>
            <w:vAlign w:val="bottom"/>
            <w:hideMark/>
          </w:tcPr>
          <w:p w14:paraId="40318489"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548" w:type="dxa"/>
            <w:tcBorders>
              <w:top w:val="nil"/>
              <w:left w:val="nil"/>
              <w:bottom w:val="nil"/>
              <w:right w:val="nil"/>
            </w:tcBorders>
            <w:shd w:val="clear" w:color="FFFFFF" w:fill="FFFFFF"/>
            <w:noWrap/>
            <w:vAlign w:val="bottom"/>
            <w:hideMark/>
          </w:tcPr>
          <w:p w14:paraId="46B6577B"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03" w:type="dxa"/>
            <w:tcBorders>
              <w:top w:val="nil"/>
              <w:left w:val="nil"/>
              <w:bottom w:val="nil"/>
              <w:right w:val="nil"/>
            </w:tcBorders>
            <w:shd w:val="clear" w:color="FFFFFF" w:fill="FFFFFF"/>
            <w:noWrap/>
            <w:vAlign w:val="bottom"/>
            <w:hideMark/>
          </w:tcPr>
          <w:p w14:paraId="5C46F01C"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1019" w:type="dxa"/>
            <w:tcBorders>
              <w:top w:val="nil"/>
              <w:left w:val="nil"/>
              <w:bottom w:val="nil"/>
              <w:right w:val="nil"/>
            </w:tcBorders>
            <w:shd w:val="clear" w:color="FFFFFF" w:fill="FFFFFF"/>
            <w:noWrap/>
            <w:vAlign w:val="bottom"/>
            <w:hideMark/>
          </w:tcPr>
          <w:p w14:paraId="287647A0"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954" w:type="dxa"/>
            <w:tcBorders>
              <w:top w:val="nil"/>
              <w:left w:val="nil"/>
              <w:bottom w:val="nil"/>
              <w:right w:val="nil"/>
            </w:tcBorders>
            <w:shd w:val="clear" w:color="FFFFFF" w:fill="FFFFFF"/>
            <w:noWrap/>
            <w:vAlign w:val="bottom"/>
            <w:hideMark/>
          </w:tcPr>
          <w:p w14:paraId="5CA69CB7"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69" w:type="dxa"/>
            <w:tcBorders>
              <w:top w:val="nil"/>
              <w:left w:val="nil"/>
              <w:bottom w:val="nil"/>
              <w:right w:val="nil"/>
            </w:tcBorders>
            <w:shd w:val="clear" w:color="FFFFFF" w:fill="FFFFFF"/>
            <w:noWrap/>
            <w:vAlign w:val="bottom"/>
            <w:hideMark/>
          </w:tcPr>
          <w:p w14:paraId="7ED6FF47"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858" w:type="dxa"/>
            <w:tcBorders>
              <w:top w:val="nil"/>
              <w:left w:val="nil"/>
              <w:bottom w:val="nil"/>
              <w:right w:val="nil"/>
            </w:tcBorders>
            <w:shd w:val="clear" w:color="FFFFFF" w:fill="FFFFFF"/>
            <w:noWrap/>
            <w:vAlign w:val="bottom"/>
            <w:hideMark/>
          </w:tcPr>
          <w:p w14:paraId="190C4F17"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1172" w:type="dxa"/>
            <w:tcBorders>
              <w:top w:val="nil"/>
              <w:left w:val="nil"/>
              <w:bottom w:val="nil"/>
              <w:right w:val="nil"/>
            </w:tcBorders>
            <w:shd w:val="clear" w:color="FFFFFF" w:fill="FFFFFF"/>
            <w:noWrap/>
            <w:vAlign w:val="bottom"/>
            <w:hideMark/>
          </w:tcPr>
          <w:p w14:paraId="0842E86C" w14:textId="77777777" w:rsidR="001F6982" w:rsidRPr="001F6982" w:rsidRDefault="001F6982" w:rsidP="001F6982">
            <w:pPr>
              <w:widowControl/>
              <w:suppressAutoHyphens w:val="0"/>
              <w:autoSpaceDN/>
              <w:spacing w:after="0"/>
              <w:jc w:val="right"/>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 </w:t>
            </w:r>
          </w:p>
        </w:tc>
        <w:tc>
          <w:tcPr>
            <w:tcW w:w="708" w:type="dxa"/>
            <w:tcBorders>
              <w:top w:val="nil"/>
              <w:left w:val="nil"/>
              <w:bottom w:val="nil"/>
              <w:right w:val="nil"/>
            </w:tcBorders>
            <w:shd w:val="clear" w:color="auto" w:fill="auto"/>
            <w:noWrap/>
            <w:vAlign w:val="bottom"/>
            <w:hideMark/>
          </w:tcPr>
          <w:p w14:paraId="09DB1A28" w14:textId="77777777" w:rsidR="001F6982" w:rsidRPr="001F6982" w:rsidRDefault="001F6982" w:rsidP="001F6982">
            <w:pPr>
              <w:widowControl/>
              <w:suppressAutoHyphens w:val="0"/>
              <w:autoSpaceDN/>
              <w:spacing w:after="0"/>
              <w:jc w:val="right"/>
              <w:textAlignment w:val="auto"/>
              <w:rPr>
                <w:rFonts w:ascii="Calibri" w:hAnsi="Calibri" w:cs="Calibri"/>
                <w:b/>
                <w:bCs/>
                <w:color w:val="000000"/>
                <w:kern w:val="0"/>
                <w:sz w:val="12"/>
                <w:szCs w:val="12"/>
              </w:rPr>
            </w:pPr>
          </w:p>
        </w:tc>
      </w:tr>
      <w:tr w:rsidR="001F6982" w:rsidRPr="001F6982" w14:paraId="657A8252" w14:textId="77777777" w:rsidTr="001F6982">
        <w:trPr>
          <w:trHeight w:val="465"/>
        </w:trPr>
        <w:tc>
          <w:tcPr>
            <w:tcW w:w="426" w:type="dxa"/>
            <w:vMerge/>
            <w:tcBorders>
              <w:top w:val="nil"/>
              <w:left w:val="nil"/>
              <w:bottom w:val="single" w:sz="4" w:space="0" w:color="000000"/>
              <w:right w:val="nil"/>
            </w:tcBorders>
            <w:vAlign w:val="center"/>
            <w:hideMark/>
          </w:tcPr>
          <w:p w14:paraId="1A7209F0" w14:textId="77777777" w:rsidR="001F6982" w:rsidRPr="001F6982" w:rsidRDefault="001F6982" w:rsidP="001F6982">
            <w:pPr>
              <w:widowControl/>
              <w:suppressAutoHyphens w:val="0"/>
              <w:autoSpaceDN/>
              <w:spacing w:after="0"/>
              <w:textAlignment w:val="auto"/>
              <w:rPr>
                <w:kern w:val="0"/>
                <w:sz w:val="12"/>
                <w:szCs w:val="12"/>
              </w:rPr>
            </w:pPr>
          </w:p>
        </w:tc>
        <w:tc>
          <w:tcPr>
            <w:tcW w:w="1110" w:type="dxa"/>
            <w:tcBorders>
              <w:top w:val="nil"/>
              <w:left w:val="nil"/>
              <w:bottom w:val="nil"/>
              <w:right w:val="nil"/>
            </w:tcBorders>
            <w:shd w:val="clear" w:color="FFFFFF" w:fill="FFFFFF"/>
            <w:noWrap/>
            <w:vAlign w:val="bottom"/>
            <w:hideMark/>
          </w:tcPr>
          <w:p w14:paraId="23F40458"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780" w:type="dxa"/>
            <w:tcBorders>
              <w:top w:val="nil"/>
              <w:left w:val="nil"/>
              <w:bottom w:val="nil"/>
              <w:right w:val="nil"/>
            </w:tcBorders>
            <w:shd w:val="clear" w:color="FFFFFF" w:fill="FFFFFF"/>
            <w:noWrap/>
            <w:vAlign w:val="bottom"/>
            <w:hideMark/>
          </w:tcPr>
          <w:p w14:paraId="63577ABC"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81" w:type="dxa"/>
            <w:tcBorders>
              <w:top w:val="nil"/>
              <w:left w:val="nil"/>
              <w:bottom w:val="nil"/>
              <w:right w:val="nil"/>
            </w:tcBorders>
            <w:shd w:val="clear" w:color="FFFFFF" w:fill="FFFFFF"/>
            <w:noWrap/>
            <w:vAlign w:val="bottom"/>
            <w:hideMark/>
          </w:tcPr>
          <w:p w14:paraId="2E0C652D"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78" w:type="dxa"/>
            <w:tcBorders>
              <w:top w:val="nil"/>
              <w:left w:val="nil"/>
              <w:bottom w:val="nil"/>
              <w:right w:val="nil"/>
            </w:tcBorders>
            <w:shd w:val="clear" w:color="FFFFFF" w:fill="FFFFFF"/>
            <w:noWrap/>
            <w:vAlign w:val="bottom"/>
            <w:hideMark/>
          </w:tcPr>
          <w:p w14:paraId="2C9231E3"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548" w:type="dxa"/>
            <w:tcBorders>
              <w:top w:val="nil"/>
              <w:left w:val="nil"/>
              <w:bottom w:val="nil"/>
              <w:right w:val="nil"/>
            </w:tcBorders>
            <w:shd w:val="clear" w:color="FFFFFF" w:fill="FFFFFF"/>
            <w:noWrap/>
            <w:vAlign w:val="bottom"/>
            <w:hideMark/>
          </w:tcPr>
          <w:p w14:paraId="7F909053"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2576" w:type="dxa"/>
            <w:gridSpan w:val="3"/>
            <w:tcBorders>
              <w:top w:val="single" w:sz="4" w:space="0" w:color="auto"/>
              <w:left w:val="single" w:sz="4" w:space="0" w:color="auto"/>
              <w:bottom w:val="single" w:sz="4" w:space="0" w:color="auto"/>
              <w:right w:val="single" w:sz="4" w:space="0" w:color="auto"/>
            </w:tcBorders>
            <w:shd w:val="clear" w:color="FFFFFF" w:fill="FFD966"/>
            <w:noWrap/>
            <w:vAlign w:val="bottom"/>
            <w:hideMark/>
          </w:tcPr>
          <w:p w14:paraId="67FDCF90"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MEDAM S DE RL DE CV</w:t>
            </w:r>
          </w:p>
        </w:tc>
        <w:tc>
          <w:tcPr>
            <w:tcW w:w="2699" w:type="dxa"/>
            <w:gridSpan w:val="3"/>
            <w:tcBorders>
              <w:top w:val="single" w:sz="4" w:space="0" w:color="auto"/>
              <w:left w:val="nil"/>
              <w:bottom w:val="single" w:sz="4" w:space="0" w:color="auto"/>
              <w:right w:val="nil"/>
            </w:tcBorders>
            <w:shd w:val="clear" w:color="FFFFFF" w:fill="FFD966"/>
            <w:vAlign w:val="bottom"/>
            <w:hideMark/>
          </w:tcPr>
          <w:p w14:paraId="0F10BAA1" w14:textId="77777777" w:rsidR="001F6982" w:rsidRPr="001F6982" w:rsidRDefault="001F6982" w:rsidP="001F6982">
            <w:pPr>
              <w:widowControl/>
              <w:suppressAutoHyphens w:val="0"/>
              <w:autoSpaceDN/>
              <w:spacing w:after="0"/>
              <w:jc w:val="both"/>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PRECIO PROMEDIO DE REFERENCIA DERIVADO DE LA INVESTIGACION DE MERCADO</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14:paraId="0FD47ADF"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VARIACION PORCENTUAL</w:t>
            </w:r>
          </w:p>
        </w:tc>
      </w:tr>
      <w:tr w:rsidR="001F6982" w:rsidRPr="001F6982" w14:paraId="2CBB4979" w14:textId="77777777" w:rsidTr="001F6982">
        <w:trPr>
          <w:trHeight w:val="390"/>
        </w:trPr>
        <w:tc>
          <w:tcPr>
            <w:tcW w:w="426"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27E65E4E"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PARTIDA</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4BBC99FF"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DESCRIPCIÓN</w:t>
            </w:r>
          </w:p>
        </w:tc>
        <w:tc>
          <w:tcPr>
            <w:tcW w:w="681" w:type="dxa"/>
            <w:vMerge w:val="restart"/>
            <w:tcBorders>
              <w:top w:val="single" w:sz="4" w:space="0" w:color="000000"/>
              <w:left w:val="nil"/>
              <w:bottom w:val="nil"/>
              <w:right w:val="single" w:sz="4" w:space="0" w:color="000000"/>
            </w:tcBorders>
            <w:shd w:val="clear" w:color="000000" w:fill="FFD966"/>
            <w:vAlign w:val="bottom"/>
            <w:hideMark/>
          </w:tcPr>
          <w:p w14:paraId="75E68574" w14:textId="77777777" w:rsid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CANT. MAXIMA</w:t>
            </w:r>
          </w:p>
          <w:p w14:paraId="7144524D" w14:textId="77777777" w:rsidR="001F6982" w:rsidRDefault="001F6982" w:rsidP="001F6982">
            <w:pPr>
              <w:widowControl/>
              <w:suppressAutoHyphens w:val="0"/>
              <w:autoSpaceDN/>
              <w:spacing w:after="0"/>
              <w:jc w:val="center"/>
              <w:textAlignment w:val="auto"/>
              <w:rPr>
                <w:rFonts w:ascii="Calibri" w:hAnsi="Calibri" w:cs="Calibri"/>
                <w:b/>
                <w:bCs/>
                <w:kern w:val="0"/>
                <w:sz w:val="12"/>
                <w:szCs w:val="12"/>
              </w:rPr>
            </w:pPr>
          </w:p>
          <w:p w14:paraId="1D6CA64D" w14:textId="279A9B4B"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p>
        </w:tc>
        <w:tc>
          <w:tcPr>
            <w:tcW w:w="678" w:type="dxa"/>
            <w:vMerge w:val="restart"/>
            <w:tcBorders>
              <w:top w:val="single" w:sz="4" w:space="0" w:color="000000"/>
              <w:left w:val="single" w:sz="4" w:space="0" w:color="000000"/>
              <w:bottom w:val="nil"/>
              <w:right w:val="single" w:sz="4" w:space="0" w:color="000000"/>
            </w:tcBorders>
            <w:shd w:val="clear" w:color="000000" w:fill="FFD966"/>
            <w:vAlign w:val="bottom"/>
            <w:hideMark/>
          </w:tcPr>
          <w:p w14:paraId="23B3BF2A" w14:textId="77777777" w:rsid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 xml:space="preserve">CANT. MINIMA </w:t>
            </w:r>
          </w:p>
          <w:p w14:paraId="02AD3B07" w14:textId="77777777" w:rsidR="001F6982" w:rsidRDefault="001F6982" w:rsidP="001F6982">
            <w:pPr>
              <w:widowControl/>
              <w:suppressAutoHyphens w:val="0"/>
              <w:autoSpaceDN/>
              <w:spacing w:after="0"/>
              <w:jc w:val="center"/>
              <w:textAlignment w:val="auto"/>
              <w:rPr>
                <w:rFonts w:ascii="Calibri" w:hAnsi="Calibri" w:cs="Calibri"/>
                <w:b/>
                <w:bCs/>
                <w:kern w:val="0"/>
                <w:sz w:val="12"/>
                <w:szCs w:val="12"/>
              </w:rPr>
            </w:pPr>
          </w:p>
          <w:p w14:paraId="6C34A991" w14:textId="41B9743E"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p>
        </w:tc>
        <w:tc>
          <w:tcPr>
            <w:tcW w:w="548" w:type="dxa"/>
            <w:vMerge w:val="restart"/>
            <w:tcBorders>
              <w:top w:val="single" w:sz="4" w:space="0" w:color="000000"/>
              <w:left w:val="single" w:sz="4" w:space="0" w:color="000000"/>
              <w:bottom w:val="nil"/>
              <w:right w:val="single" w:sz="4" w:space="0" w:color="000000"/>
            </w:tcBorders>
            <w:shd w:val="clear" w:color="FFC000" w:fill="FFD966"/>
            <w:vAlign w:val="center"/>
            <w:hideMark/>
          </w:tcPr>
          <w:p w14:paraId="3B5A1876"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UNIDAD DE MEDIDA</w:t>
            </w:r>
          </w:p>
        </w:tc>
        <w:tc>
          <w:tcPr>
            <w:tcW w:w="603" w:type="dxa"/>
            <w:vMerge w:val="restart"/>
            <w:tcBorders>
              <w:top w:val="nil"/>
              <w:left w:val="single" w:sz="4" w:space="0" w:color="000000"/>
              <w:bottom w:val="nil"/>
              <w:right w:val="single" w:sz="4" w:space="0" w:color="000000"/>
            </w:tcBorders>
            <w:shd w:val="clear" w:color="FFC000" w:fill="FFD966"/>
            <w:vAlign w:val="center"/>
            <w:hideMark/>
          </w:tcPr>
          <w:p w14:paraId="0A693938"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 xml:space="preserve">PRECIO UNITARIO </w:t>
            </w:r>
          </w:p>
        </w:tc>
        <w:tc>
          <w:tcPr>
            <w:tcW w:w="1019" w:type="dxa"/>
            <w:vMerge w:val="restart"/>
            <w:tcBorders>
              <w:top w:val="nil"/>
              <w:left w:val="single" w:sz="4" w:space="0" w:color="000000"/>
              <w:bottom w:val="nil"/>
              <w:right w:val="single" w:sz="4" w:space="0" w:color="000000"/>
            </w:tcBorders>
            <w:shd w:val="clear" w:color="FFC000" w:fill="FFD966"/>
            <w:vAlign w:val="center"/>
            <w:hideMark/>
          </w:tcPr>
          <w:p w14:paraId="01C4BE5D"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IMPORTE CONSIDERANDO CANTIDAD MAXIMA</w:t>
            </w:r>
          </w:p>
        </w:tc>
        <w:tc>
          <w:tcPr>
            <w:tcW w:w="954" w:type="dxa"/>
            <w:vMerge w:val="restart"/>
            <w:tcBorders>
              <w:top w:val="nil"/>
              <w:left w:val="single" w:sz="4" w:space="0" w:color="000000"/>
              <w:bottom w:val="nil"/>
              <w:right w:val="single" w:sz="4" w:space="0" w:color="000000"/>
            </w:tcBorders>
            <w:shd w:val="clear" w:color="FFC000" w:fill="FFD966"/>
            <w:vAlign w:val="center"/>
            <w:hideMark/>
          </w:tcPr>
          <w:p w14:paraId="73C79EEB"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IMPORTE CONSIDERANDO CANTIDAD MINIMA</w:t>
            </w:r>
          </w:p>
        </w:tc>
        <w:tc>
          <w:tcPr>
            <w:tcW w:w="669" w:type="dxa"/>
            <w:vMerge w:val="restart"/>
            <w:tcBorders>
              <w:top w:val="nil"/>
              <w:left w:val="single" w:sz="4" w:space="0" w:color="000000"/>
              <w:bottom w:val="nil"/>
              <w:right w:val="single" w:sz="4" w:space="0" w:color="000000"/>
            </w:tcBorders>
            <w:shd w:val="clear" w:color="FFC000" w:fill="FFD966"/>
            <w:vAlign w:val="center"/>
            <w:hideMark/>
          </w:tcPr>
          <w:p w14:paraId="4C2892DC"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 xml:space="preserve">PRECIO UNITARIO </w:t>
            </w:r>
          </w:p>
        </w:tc>
        <w:tc>
          <w:tcPr>
            <w:tcW w:w="858" w:type="dxa"/>
            <w:vMerge w:val="restart"/>
            <w:tcBorders>
              <w:top w:val="nil"/>
              <w:left w:val="single" w:sz="4" w:space="0" w:color="000000"/>
              <w:bottom w:val="nil"/>
              <w:right w:val="single" w:sz="4" w:space="0" w:color="000000"/>
            </w:tcBorders>
            <w:shd w:val="clear" w:color="FFC000" w:fill="FFD966"/>
            <w:vAlign w:val="center"/>
            <w:hideMark/>
          </w:tcPr>
          <w:p w14:paraId="4B96EBA5"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IMPORTE CONSIDERANDO CANTIDAD MAXIMA</w:t>
            </w:r>
          </w:p>
        </w:tc>
        <w:tc>
          <w:tcPr>
            <w:tcW w:w="1172" w:type="dxa"/>
            <w:vMerge w:val="restart"/>
            <w:tcBorders>
              <w:top w:val="nil"/>
              <w:left w:val="single" w:sz="4" w:space="0" w:color="000000"/>
              <w:bottom w:val="nil"/>
              <w:right w:val="nil"/>
            </w:tcBorders>
            <w:shd w:val="clear" w:color="FFC000" w:fill="FFD966"/>
            <w:vAlign w:val="center"/>
            <w:hideMark/>
          </w:tcPr>
          <w:p w14:paraId="77DAFE17"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IMPORTE CONSIDERANDO CANTIDAD MINIMA</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752C0CD"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r>
      <w:tr w:rsidR="001F6982" w:rsidRPr="001F6982" w14:paraId="3CCD6874" w14:textId="77777777" w:rsidTr="001F6982">
        <w:trPr>
          <w:trHeight w:val="570"/>
        </w:trPr>
        <w:tc>
          <w:tcPr>
            <w:tcW w:w="426" w:type="dxa"/>
            <w:vMerge/>
            <w:tcBorders>
              <w:top w:val="nil"/>
              <w:left w:val="single" w:sz="4" w:space="0" w:color="auto"/>
              <w:bottom w:val="single" w:sz="4" w:space="0" w:color="auto"/>
              <w:right w:val="single" w:sz="4" w:space="0" w:color="auto"/>
            </w:tcBorders>
            <w:vAlign w:val="center"/>
            <w:hideMark/>
          </w:tcPr>
          <w:p w14:paraId="27FE67FF"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14:paraId="65E86E96"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681" w:type="dxa"/>
            <w:vMerge/>
            <w:tcBorders>
              <w:top w:val="single" w:sz="4" w:space="0" w:color="000000"/>
              <w:left w:val="nil"/>
              <w:bottom w:val="nil"/>
              <w:right w:val="single" w:sz="4" w:space="0" w:color="000000"/>
            </w:tcBorders>
            <w:vAlign w:val="center"/>
            <w:hideMark/>
          </w:tcPr>
          <w:p w14:paraId="20E75F3D" w14:textId="77777777" w:rsidR="001F6982" w:rsidRPr="001F6982" w:rsidRDefault="001F6982" w:rsidP="001F6982">
            <w:pPr>
              <w:widowControl/>
              <w:suppressAutoHyphens w:val="0"/>
              <w:autoSpaceDN/>
              <w:spacing w:after="0"/>
              <w:textAlignment w:val="auto"/>
              <w:rPr>
                <w:rFonts w:ascii="Calibri" w:hAnsi="Calibri" w:cs="Calibri"/>
                <w:b/>
                <w:bCs/>
                <w:kern w:val="0"/>
                <w:sz w:val="12"/>
                <w:szCs w:val="12"/>
              </w:rPr>
            </w:pPr>
          </w:p>
        </w:tc>
        <w:tc>
          <w:tcPr>
            <w:tcW w:w="678" w:type="dxa"/>
            <w:vMerge/>
            <w:tcBorders>
              <w:top w:val="single" w:sz="4" w:space="0" w:color="000000"/>
              <w:left w:val="single" w:sz="4" w:space="0" w:color="000000"/>
              <w:bottom w:val="nil"/>
              <w:right w:val="single" w:sz="4" w:space="0" w:color="000000"/>
            </w:tcBorders>
            <w:vAlign w:val="center"/>
            <w:hideMark/>
          </w:tcPr>
          <w:p w14:paraId="673D6C77" w14:textId="77777777" w:rsidR="001F6982" w:rsidRPr="001F6982" w:rsidRDefault="001F6982" w:rsidP="001F6982">
            <w:pPr>
              <w:widowControl/>
              <w:suppressAutoHyphens w:val="0"/>
              <w:autoSpaceDN/>
              <w:spacing w:after="0"/>
              <w:textAlignment w:val="auto"/>
              <w:rPr>
                <w:rFonts w:ascii="Calibri" w:hAnsi="Calibri" w:cs="Calibri"/>
                <w:b/>
                <w:bCs/>
                <w:kern w:val="0"/>
                <w:sz w:val="12"/>
                <w:szCs w:val="12"/>
              </w:rPr>
            </w:pPr>
          </w:p>
        </w:tc>
        <w:tc>
          <w:tcPr>
            <w:tcW w:w="548" w:type="dxa"/>
            <w:vMerge/>
            <w:tcBorders>
              <w:top w:val="single" w:sz="4" w:space="0" w:color="000000"/>
              <w:left w:val="single" w:sz="4" w:space="0" w:color="000000"/>
              <w:bottom w:val="nil"/>
              <w:right w:val="single" w:sz="4" w:space="0" w:color="000000"/>
            </w:tcBorders>
            <w:vAlign w:val="center"/>
            <w:hideMark/>
          </w:tcPr>
          <w:p w14:paraId="3A77121C"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603" w:type="dxa"/>
            <w:vMerge/>
            <w:tcBorders>
              <w:top w:val="nil"/>
              <w:left w:val="single" w:sz="4" w:space="0" w:color="000000"/>
              <w:bottom w:val="nil"/>
              <w:right w:val="single" w:sz="4" w:space="0" w:color="000000"/>
            </w:tcBorders>
            <w:vAlign w:val="center"/>
            <w:hideMark/>
          </w:tcPr>
          <w:p w14:paraId="04FE7FD6"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1019" w:type="dxa"/>
            <w:vMerge/>
            <w:tcBorders>
              <w:top w:val="nil"/>
              <w:left w:val="single" w:sz="4" w:space="0" w:color="000000"/>
              <w:bottom w:val="nil"/>
              <w:right w:val="single" w:sz="4" w:space="0" w:color="000000"/>
            </w:tcBorders>
            <w:vAlign w:val="center"/>
            <w:hideMark/>
          </w:tcPr>
          <w:p w14:paraId="327AE90B"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954" w:type="dxa"/>
            <w:vMerge/>
            <w:tcBorders>
              <w:top w:val="nil"/>
              <w:left w:val="single" w:sz="4" w:space="0" w:color="000000"/>
              <w:bottom w:val="nil"/>
              <w:right w:val="single" w:sz="4" w:space="0" w:color="000000"/>
            </w:tcBorders>
            <w:vAlign w:val="center"/>
            <w:hideMark/>
          </w:tcPr>
          <w:p w14:paraId="304B1C98"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669" w:type="dxa"/>
            <w:vMerge/>
            <w:tcBorders>
              <w:top w:val="nil"/>
              <w:left w:val="single" w:sz="4" w:space="0" w:color="000000"/>
              <w:bottom w:val="nil"/>
              <w:right w:val="single" w:sz="4" w:space="0" w:color="000000"/>
            </w:tcBorders>
            <w:vAlign w:val="center"/>
            <w:hideMark/>
          </w:tcPr>
          <w:p w14:paraId="4C94C5A4"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858" w:type="dxa"/>
            <w:vMerge/>
            <w:tcBorders>
              <w:top w:val="nil"/>
              <w:left w:val="single" w:sz="4" w:space="0" w:color="000000"/>
              <w:bottom w:val="nil"/>
              <w:right w:val="single" w:sz="4" w:space="0" w:color="000000"/>
            </w:tcBorders>
            <w:vAlign w:val="center"/>
            <w:hideMark/>
          </w:tcPr>
          <w:p w14:paraId="026EF6EE"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1172" w:type="dxa"/>
            <w:vMerge/>
            <w:tcBorders>
              <w:top w:val="nil"/>
              <w:left w:val="single" w:sz="4" w:space="0" w:color="000000"/>
              <w:bottom w:val="nil"/>
              <w:right w:val="nil"/>
            </w:tcBorders>
            <w:vAlign w:val="center"/>
            <w:hideMark/>
          </w:tcPr>
          <w:p w14:paraId="7603AD79"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622F0D3"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p>
        </w:tc>
      </w:tr>
      <w:tr w:rsidR="001F6982" w:rsidRPr="001F6982" w14:paraId="7ADF8F6B" w14:textId="77777777" w:rsidTr="001F6982">
        <w:trPr>
          <w:trHeight w:val="1305"/>
        </w:trPr>
        <w:tc>
          <w:tcPr>
            <w:tcW w:w="426" w:type="dxa"/>
            <w:tcBorders>
              <w:top w:val="single" w:sz="4" w:space="0" w:color="auto"/>
              <w:left w:val="single" w:sz="4" w:space="0" w:color="auto"/>
              <w:bottom w:val="nil"/>
              <w:right w:val="single" w:sz="4" w:space="0" w:color="auto"/>
            </w:tcBorders>
            <w:shd w:val="clear" w:color="auto" w:fill="auto"/>
            <w:noWrap/>
            <w:vAlign w:val="center"/>
            <w:hideMark/>
          </w:tcPr>
          <w:p w14:paraId="2F2CEBDB" w14:textId="77777777" w:rsidR="001F6982" w:rsidRPr="001F6982" w:rsidRDefault="001F6982" w:rsidP="001F6982">
            <w:pPr>
              <w:widowControl/>
              <w:suppressAutoHyphens w:val="0"/>
              <w:autoSpaceDN/>
              <w:spacing w:after="0"/>
              <w:jc w:val="center"/>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1</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6960EF7F"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“SERVICIO DE RECOLECCIÓN, TRASLADO, TRATAMIENTO Y DISPOSICIÓN FINAL DE LOS RESIDUOS PELIGROSOS BIOLÓGICOS INFECCIOSOS Y RESIDUOS PELIGROSOS CRETI EN DIVERSAS UNIDADES DEL O.P.D. SERVICIOS DE SALUD JALISCO PARA EL EJERCICIO 2022"</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14:paraId="46D0CB28" w14:textId="77777777" w:rsidR="001F6982" w:rsidRPr="001F6982" w:rsidRDefault="001F6982" w:rsidP="001F6982">
            <w:pPr>
              <w:widowControl/>
              <w:suppressAutoHyphens w:val="0"/>
              <w:autoSpaceDN/>
              <w:spacing w:after="0"/>
              <w:jc w:val="center"/>
              <w:textAlignment w:val="auto"/>
              <w:rPr>
                <w:rFonts w:ascii="Arial" w:hAnsi="Arial" w:cs="Arial"/>
                <w:color w:val="000000"/>
                <w:kern w:val="0"/>
                <w:sz w:val="12"/>
                <w:szCs w:val="12"/>
              </w:rPr>
            </w:pPr>
            <w:r w:rsidRPr="001F6982">
              <w:rPr>
                <w:rFonts w:ascii="Arial" w:hAnsi="Arial" w:cs="Arial"/>
                <w:color w:val="000000"/>
                <w:kern w:val="0"/>
                <w:sz w:val="12"/>
                <w:szCs w:val="12"/>
              </w:rPr>
              <w:t>251,250</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14:paraId="530E8636" w14:textId="77777777" w:rsidR="001F6982" w:rsidRPr="001F6982" w:rsidRDefault="001F6982" w:rsidP="001F6982">
            <w:pPr>
              <w:widowControl/>
              <w:suppressAutoHyphens w:val="0"/>
              <w:autoSpaceDN/>
              <w:spacing w:after="0"/>
              <w:jc w:val="center"/>
              <w:textAlignment w:val="auto"/>
              <w:rPr>
                <w:rFonts w:ascii="Arial" w:hAnsi="Arial" w:cs="Arial"/>
                <w:color w:val="000000"/>
                <w:kern w:val="0"/>
                <w:sz w:val="12"/>
                <w:szCs w:val="12"/>
              </w:rPr>
            </w:pPr>
            <w:r w:rsidRPr="001F6982">
              <w:rPr>
                <w:rFonts w:ascii="Arial" w:hAnsi="Arial" w:cs="Arial"/>
                <w:color w:val="000000"/>
                <w:kern w:val="0"/>
                <w:sz w:val="12"/>
                <w:szCs w:val="12"/>
              </w:rPr>
              <w:t>100,500</w:t>
            </w:r>
          </w:p>
        </w:tc>
        <w:tc>
          <w:tcPr>
            <w:tcW w:w="548" w:type="dxa"/>
            <w:tcBorders>
              <w:top w:val="single" w:sz="4" w:space="0" w:color="auto"/>
              <w:left w:val="nil"/>
              <w:bottom w:val="nil"/>
              <w:right w:val="single" w:sz="4" w:space="0" w:color="auto"/>
            </w:tcBorders>
            <w:shd w:val="clear" w:color="auto" w:fill="auto"/>
            <w:vAlign w:val="center"/>
            <w:hideMark/>
          </w:tcPr>
          <w:p w14:paraId="6F3FA6CC"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KG</w:t>
            </w:r>
          </w:p>
        </w:tc>
        <w:tc>
          <w:tcPr>
            <w:tcW w:w="603" w:type="dxa"/>
            <w:tcBorders>
              <w:top w:val="single" w:sz="4" w:space="0" w:color="auto"/>
              <w:left w:val="nil"/>
              <w:bottom w:val="nil"/>
              <w:right w:val="single" w:sz="4" w:space="0" w:color="auto"/>
            </w:tcBorders>
            <w:shd w:val="clear" w:color="auto" w:fill="auto"/>
            <w:vAlign w:val="center"/>
            <w:hideMark/>
          </w:tcPr>
          <w:p w14:paraId="77EED080"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$19.45</w:t>
            </w:r>
          </w:p>
        </w:tc>
        <w:tc>
          <w:tcPr>
            <w:tcW w:w="1019" w:type="dxa"/>
            <w:tcBorders>
              <w:top w:val="single" w:sz="4" w:space="0" w:color="auto"/>
              <w:left w:val="nil"/>
              <w:bottom w:val="nil"/>
              <w:right w:val="single" w:sz="4" w:space="0" w:color="auto"/>
            </w:tcBorders>
            <w:shd w:val="clear" w:color="auto" w:fill="auto"/>
            <w:vAlign w:val="center"/>
            <w:hideMark/>
          </w:tcPr>
          <w:p w14:paraId="1FC1AA06"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$4,886,812.50</w:t>
            </w:r>
          </w:p>
        </w:tc>
        <w:tc>
          <w:tcPr>
            <w:tcW w:w="954" w:type="dxa"/>
            <w:tcBorders>
              <w:top w:val="single" w:sz="4" w:space="0" w:color="auto"/>
              <w:left w:val="nil"/>
              <w:bottom w:val="nil"/>
              <w:right w:val="single" w:sz="4" w:space="0" w:color="auto"/>
            </w:tcBorders>
            <w:shd w:val="clear" w:color="auto" w:fill="auto"/>
            <w:vAlign w:val="center"/>
            <w:hideMark/>
          </w:tcPr>
          <w:p w14:paraId="63A474D4"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$1,954,725.00</w:t>
            </w:r>
          </w:p>
        </w:tc>
        <w:tc>
          <w:tcPr>
            <w:tcW w:w="669" w:type="dxa"/>
            <w:tcBorders>
              <w:top w:val="single" w:sz="4" w:space="0" w:color="auto"/>
              <w:left w:val="nil"/>
              <w:bottom w:val="nil"/>
              <w:right w:val="single" w:sz="4" w:space="0" w:color="auto"/>
            </w:tcBorders>
            <w:shd w:val="clear" w:color="auto" w:fill="auto"/>
            <w:noWrap/>
            <w:vAlign w:val="center"/>
            <w:hideMark/>
          </w:tcPr>
          <w:p w14:paraId="3722E240"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$25.73</w:t>
            </w:r>
          </w:p>
        </w:tc>
        <w:tc>
          <w:tcPr>
            <w:tcW w:w="858" w:type="dxa"/>
            <w:tcBorders>
              <w:top w:val="single" w:sz="4" w:space="0" w:color="auto"/>
              <w:left w:val="nil"/>
              <w:bottom w:val="nil"/>
              <w:right w:val="single" w:sz="4" w:space="0" w:color="auto"/>
            </w:tcBorders>
            <w:shd w:val="clear" w:color="auto" w:fill="auto"/>
            <w:noWrap/>
            <w:vAlign w:val="center"/>
            <w:hideMark/>
          </w:tcPr>
          <w:p w14:paraId="504E870B"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$6,464,662.50</w:t>
            </w:r>
          </w:p>
        </w:tc>
        <w:tc>
          <w:tcPr>
            <w:tcW w:w="1172" w:type="dxa"/>
            <w:tcBorders>
              <w:top w:val="single" w:sz="4" w:space="0" w:color="auto"/>
              <w:left w:val="nil"/>
              <w:bottom w:val="nil"/>
              <w:right w:val="nil"/>
            </w:tcBorders>
            <w:shd w:val="clear" w:color="auto" w:fill="auto"/>
            <w:noWrap/>
            <w:vAlign w:val="center"/>
            <w:hideMark/>
          </w:tcPr>
          <w:p w14:paraId="6F9F8A02" w14:textId="77777777" w:rsidR="001F6982" w:rsidRPr="001F6982" w:rsidRDefault="001F6982" w:rsidP="001F6982">
            <w:pPr>
              <w:widowControl/>
              <w:suppressAutoHyphens w:val="0"/>
              <w:autoSpaceDN/>
              <w:spacing w:after="0"/>
              <w:jc w:val="center"/>
              <w:textAlignment w:val="auto"/>
              <w:rPr>
                <w:rFonts w:ascii="Calibri" w:hAnsi="Calibri" w:cs="Calibri"/>
                <w:b/>
                <w:bCs/>
                <w:kern w:val="0"/>
                <w:sz w:val="12"/>
                <w:szCs w:val="12"/>
              </w:rPr>
            </w:pPr>
            <w:r w:rsidRPr="001F6982">
              <w:rPr>
                <w:rFonts w:ascii="Calibri" w:hAnsi="Calibri" w:cs="Calibri"/>
                <w:b/>
                <w:bCs/>
                <w:kern w:val="0"/>
                <w:sz w:val="12"/>
                <w:szCs w:val="12"/>
              </w:rPr>
              <w:t>$2,585,865.00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67E66D6" w14:textId="77777777" w:rsidR="001F6982" w:rsidRPr="001F6982" w:rsidRDefault="001F6982" w:rsidP="001F6982">
            <w:pPr>
              <w:widowControl/>
              <w:suppressAutoHyphens w:val="0"/>
              <w:autoSpaceDN/>
              <w:spacing w:after="0"/>
              <w:jc w:val="center"/>
              <w:textAlignment w:val="auto"/>
              <w:rPr>
                <w:rFonts w:ascii="Calibri" w:hAnsi="Calibri" w:cs="Calibri"/>
                <w:color w:val="000000"/>
                <w:kern w:val="0"/>
                <w:sz w:val="12"/>
                <w:szCs w:val="12"/>
              </w:rPr>
            </w:pPr>
            <w:r w:rsidRPr="001F6982">
              <w:rPr>
                <w:rFonts w:ascii="Calibri" w:hAnsi="Calibri" w:cs="Calibri"/>
                <w:color w:val="000000"/>
                <w:kern w:val="0"/>
                <w:sz w:val="12"/>
                <w:szCs w:val="12"/>
              </w:rPr>
              <w:t>-24%</w:t>
            </w:r>
          </w:p>
        </w:tc>
      </w:tr>
      <w:tr w:rsidR="001F6982" w:rsidRPr="001F6982" w14:paraId="2057EBAF" w14:textId="77777777" w:rsidTr="001F6982">
        <w:trPr>
          <w:trHeight w:val="315"/>
        </w:trPr>
        <w:tc>
          <w:tcPr>
            <w:tcW w:w="4223" w:type="dxa"/>
            <w:gridSpan w:val="6"/>
            <w:vMerge w:val="restart"/>
            <w:tcBorders>
              <w:top w:val="single" w:sz="4" w:space="0" w:color="auto"/>
              <w:left w:val="nil"/>
              <w:bottom w:val="nil"/>
              <w:right w:val="single" w:sz="4" w:space="0" w:color="000000"/>
            </w:tcBorders>
            <w:shd w:val="clear" w:color="auto" w:fill="auto"/>
            <w:noWrap/>
            <w:vAlign w:val="bottom"/>
            <w:hideMark/>
          </w:tcPr>
          <w:p w14:paraId="6D8DEA3D" w14:textId="77777777" w:rsidR="001F6982" w:rsidRPr="001F6982" w:rsidRDefault="001F6982" w:rsidP="001F6982">
            <w:pPr>
              <w:widowControl/>
              <w:suppressAutoHyphens w:val="0"/>
              <w:autoSpaceDN/>
              <w:spacing w:after="0"/>
              <w:jc w:val="center"/>
              <w:textAlignment w:val="auto"/>
              <w:rPr>
                <w:rFonts w:ascii="Calibri" w:hAnsi="Calibri" w:cs="Calibri"/>
                <w:color w:val="000000"/>
                <w:kern w:val="0"/>
                <w:sz w:val="12"/>
                <w:szCs w:val="12"/>
              </w:rPr>
            </w:pPr>
            <w:r w:rsidRPr="001F6982">
              <w:rPr>
                <w:rFonts w:ascii="Calibri" w:hAnsi="Calibri" w:cs="Calibri"/>
                <w:color w:val="000000"/>
                <w:kern w:val="0"/>
                <w:sz w:val="12"/>
                <w:szCs w:val="12"/>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7860156D"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SUBTOTAL</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1922ECC3"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$4,886,812.50</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6BE1B98C"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$1,954,725.00</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14:paraId="4D981F5A"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SUBTOTAL</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5FF7A453"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$6,464,662.50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A67DBD2"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$2,585,865.00</w:t>
            </w:r>
          </w:p>
        </w:tc>
        <w:tc>
          <w:tcPr>
            <w:tcW w:w="708" w:type="dxa"/>
            <w:tcBorders>
              <w:top w:val="nil"/>
              <w:left w:val="nil"/>
              <w:bottom w:val="nil"/>
              <w:right w:val="nil"/>
            </w:tcBorders>
            <w:shd w:val="clear" w:color="auto" w:fill="auto"/>
            <w:noWrap/>
            <w:vAlign w:val="bottom"/>
            <w:hideMark/>
          </w:tcPr>
          <w:p w14:paraId="3D68CEB2"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p>
        </w:tc>
      </w:tr>
      <w:tr w:rsidR="001F6982" w:rsidRPr="001F6982" w14:paraId="5BDFDF76" w14:textId="77777777" w:rsidTr="001F6982">
        <w:trPr>
          <w:trHeight w:val="315"/>
        </w:trPr>
        <w:tc>
          <w:tcPr>
            <w:tcW w:w="4223" w:type="dxa"/>
            <w:gridSpan w:val="6"/>
            <w:vMerge/>
            <w:tcBorders>
              <w:top w:val="single" w:sz="4" w:space="0" w:color="auto"/>
              <w:left w:val="nil"/>
              <w:bottom w:val="nil"/>
              <w:right w:val="single" w:sz="4" w:space="0" w:color="000000"/>
            </w:tcBorders>
            <w:vAlign w:val="center"/>
            <w:hideMark/>
          </w:tcPr>
          <w:p w14:paraId="67F95770"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p>
        </w:tc>
        <w:tc>
          <w:tcPr>
            <w:tcW w:w="603" w:type="dxa"/>
            <w:tcBorders>
              <w:top w:val="nil"/>
              <w:left w:val="nil"/>
              <w:bottom w:val="single" w:sz="4" w:space="0" w:color="auto"/>
              <w:right w:val="single" w:sz="4" w:space="0" w:color="auto"/>
            </w:tcBorders>
            <w:shd w:val="clear" w:color="auto" w:fill="auto"/>
            <w:noWrap/>
            <w:vAlign w:val="bottom"/>
            <w:hideMark/>
          </w:tcPr>
          <w:p w14:paraId="639C4CBC"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 xml:space="preserve">IVA </w:t>
            </w:r>
          </w:p>
        </w:tc>
        <w:tc>
          <w:tcPr>
            <w:tcW w:w="1019" w:type="dxa"/>
            <w:tcBorders>
              <w:top w:val="nil"/>
              <w:left w:val="nil"/>
              <w:bottom w:val="single" w:sz="4" w:space="0" w:color="auto"/>
              <w:right w:val="single" w:sz="4" w:space="0" w:color="auto"/>
            </w:tcBorders>
            <w:shd w:val="clear" w:color="auto" w:fill="auto"/>
            <w:noWrap/>
            <w:vAlign w:val="bottom"/>
            <w:hideMark/>
          </w:tcPr>
          <w:p w14:paraId="7E38BB75"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$781,890.00</w:t>
            </w:r>
          </w:p>
        </w:tc>
        <w:tc>
          <w:tcPr>
            <w:tcW w:w="954" w:type="dxa"/>
            <w:tcBorders>
              <w:top w:val="nil"/>
              <w:left w:val="nil"/>
              <w:bottom w:val="single" w:sz="4" w:space="0" w:color="auto"/>
              <w:right w:val="single" w:sz="4" w:space="0" w:color="auto"/>
            </w:tcBorders>
            <w:shd w:val="clear" w:color="auto" w:fill="auto"/>
            <w:noWrap/>
            <w:vAlign w:val="bottom"/>
            <w:hideMark/>
          </w:tcPr>
          <w:p w14:paraId="617C7EAC"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$312,756.00</w:t>
            </w:r>
          </w:p>
        </w:tc>
        <w:tc>
          <w:tcPr>
            <w:tcW w:w="669" w:type="dxa"/>
            <w:tcBorders>
              <w:top w:val="nil"/>
              <w:left w:val="nil"/>
              <w:bottom w:val="single" w:sz="4" w:space="0" w:color="auto"/>
              <w:right w:val="single" w:sz="4" w:space="0" w:color="auto"/>
            </w:tcBorders>
            <w:shd w:val="clear" w:color="auto" w:fill="auto"/>
            <w:noWrap/>
            <w:vAlign w:val="bottom"/>
            <w:hideMark/>
          </w:tcPr>
          <w:p w14:paraId="00148067"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 xml:space="preserve">IVA </w:t>
            </w:r>
          </w:p>
        </w:tc>
        <w:tc>
          <w:tcPr>
            <w:tcW w:w="858" w:type="dxa"/>
            <w:tcBorders>
              <w:top w:val="nil"/>
              <w:left w:val="nil"/>
              <w:bottom w:val="single" w:sz="4" w:space="0" w:color="auto"/>
              <w:right w:val="single" w:sz="4" w:space="0" w:color="auto"/>
            </w:tcBorders>
            <w:shd w:val="clear" w:color="auto" w:fill="auto"/>
            <w:noWrap/>
            <w:vAlign w:val="bottom"/>
            <w:hideMark/>
          </w:tcPr>
          <w:p w14:paraId="2D8EA2D2"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$1,034,346.00</w:t>
            </w:r>
          </w:p>
        </w:tc>
        <w:tc>
          <w:tcPr>
            <w:tcW w:w="1172" w:type="dxa"/>
            <w:tcBorders>
              <w:top w:val="nil"/>
              <w:left w:val="nil"/>
              <w:bottom w:val="single" w:sz="4" w:space="0" w:color="auto"/>
              <w:right w:val="single" w:sz="4" w:space="0" w:color="auto"/>
            </w:tcBorders>
            <w:shd w:val="clear" w:color="auto" w:fill="auto"/>
            <w:noWrap/>
            <w:vAlign w:val="bottom"/>
            <w:hideMark/>
          </w:tcPr>
          <w:p w14:paraId="54091CFE"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$413,738.40</w:t>
            </w:r>
          </w:p>
        </w:tc>
        <w:tc>
          <w:tcPr>
            <w:tcW w:w="708" w:type="dxa"/>
            <w:tcBorders>
              <w:top w:val="nil"/>
              <w:left w:val="nil"/>
              <w:bottom w:val="nil"/>
              <w:right w:val="nil"/>
            </w:tcBorders>
            <w:shd w:val="clear" w:color="auto" w:fill="auto"/>
            <w:noWrap/>
            <w:vAlign w:val="bottom"/>
            <w:hideMark/>
          </w:tcPr>
          <w:p w14:paraId="7CAA276B"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p>
        </w:tc>
      </w:tr>
      <w:tr w:rsidR="001F6982" w:rsidRPr="001F6982" w14:paraId="4F4FDC10" w14:textId="77777777" w:rsidTr="001F6982">
        <w:trPr>
          <w:trHeight w:val="315"/>
        </w:trPr>
        <w:tc>
          <w:tcPr>
            <w:tcW w:w="4223" w:type="dxa"/>
            <w:gridSpan w:val="6"/>
            <w:vMerge/>
            <w:tcBorders>
              <w:top w:val="single" w:sz="4" w:space="0" w:color="auto"/>
              <w:left w:val="nil"/>
              <w:bottom w:val="nil"/>
              <w:right w:val="single" w:sz="4" w:space="0" w:color="000000"/>
            </w:tcBorders>
            <w:vAlign w:val="center"/>
            <w:hideMark/>
          </w:tcPr>
          <w:p w14:paraId="368C90E1" w14:textId="77777777" w:rsidR="001F6982" w:rsidRPr="001F6982" w:rsidRDefault="001F6982" w:rsidP="001F6982">
            <w:pPr>
              <w:widowControl/>
              <w:suppressAutoHyphens w:val="0"/>
              <w:autoSpaceDN/>
              <w:spacing w:after="0"/>
              <w:textAlignment w:val="auto"/>
              <w:rPr>
                <w:rFonts w:ascii="Calibri" w:hAnsi="Calibri" w:cs="Calibri"/>
                <w:color w:val="000000"/>
                <w:kern w:val="0"/>
                <w:sz w:val="12"/>
                <w:szCs w:val="12"/>
              </w:rPr>
            </w:pPr>
          </w:p>
        </w:tc>
        <w:tc>
          <w:tcPr>
            <w:tcW w:w="603" w:type="dxa"/>
            <w:tcBorders>
              <w:top w:val="nil"/>
              <w:left w:val="nil"/>
              <w:bottom w:val="single" w:sz="4" w:space="0" w:color="auto"/>
              <w:right w:val="single" w:sz="4" w:space="0" w:color="auto"/>
            </w:tcBorders>
            <w:shd w:val="clear" w:color="auto" w:fill="auto"/>
            <w:noWrap/>
            <w:vAlign w:val="bottom"/>
            <w:hideMark/>
          </w:tcPr>
          <w:p w14:paraId="499EC781"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TOTAL</w:t>
            </w:r>
          </w:p>
        </w:tc>
        <w:tc>
          <w:tcPr>
            <w:tcW w:w="1019" w:type="dxa"/>
            <w:tcBorders>
              <w:top w:val="nil"/>
              <w:left w:val="nil"/>
              <w:bottom w:val="single" w:sz="4" w:space="0" w:color="auto"/>
              <w:right w:val="single" w:sz="4" w:space="0" w:color="auto"/>
            </w:tcBorders>
            <w:shd w:val="clear" w:color="auto" w:fill="auto"/>
            <w:noWrap/>
            <w:vAlign w:val="bottom"/>
            <w:hideMark/>
          </w:tcPr>
          <w:p w14:paraId="6B586971"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$5,668,702.50</w:t>
            </w:r>
          </w:p>
        </w:tc>
        <w:tc>
          <w:tcPr>
            <w:tcW w:w="954" w:type="dxa"/>
            <w:tcBorders>
              <w:top w:val="nil"/>
              <w:left w:val="nil"/>
              <w:bottom w:val="single" w:sz="4" w:space="0" w:color="auto"/>
              <w:right w:val="single" w:sz="4" w:space="0" w:color="auto"/>
            </w:tcBorders>
            <w:shd w:val="clear" w:color="auto" w:fill="auto"/>
            <w:noWrap/>
            <w:vAlign w:val="bottom"/>
            <w:hideMark/>
          </w:tcPr>
          <w:p w14:paraId="39D1FC20"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$2,267,481.00</w:t>
            </w:r>
          </w:p>
        </w:tc>
        <w:tc>
          <w:tcPr>
            <w:tcW w:w="669" w:type="dxa"/>
            <w:tcBorders>
              <w:top w:val="nil"/>
              <w:left w:val="nil"/>
              <w:bottom w:val="single" w:sz="4" w:space="0" w:color="auto"/>
              <w:right w:val="single" w:sz="4" w:space="0" w:color="auto"/>
            </w:tcBorders>
            <w:shd w:val="clear" w:color="auto" w:fill="auto"/>
            <w:noWrap/>
            <w:vAlign w:val="bottom"/>
            <w:hideMark/>
          </w:tcPr>
          <w:p w14:paraId="47C23D01" w14:textId="77777777" w:rsidR="001F6982" w:rsidRPr="001F6982" w:rsidRDefault="001F6982" w:rsidP="001F6982">
            <w:pPr>
              <w:widowControl/>
              <w:suppressAutoHyphens w:val="0"/>
              <w:autoSpaceDN/>
              <w:spacing w:after="0"/>
              <w:textAlignment w:val="auto"/>
              <w:rPr>
                <w:rFonts w:ascii="Calibri" w:hAnsi="Calibri" w:cs="Calibri"/>
                <w:b/>
                <w:bCs/>
                <w:color w:val="000000"/>
                <w:kern w:val="0"/>
                <w:sz w:val="12"/>
                <w:szCs w:val="12"/>
              </w:rPr>
            </w:pPr>
            <w:r w:rsidRPr="001F6982">
              <w:rPr>
                <w:rFonts w:ascii="Calibri" w:hAnsi="Calibri" w:cs="Calibri"/>
                <w:b/>
                <w:bCs/>
                <w:color w:val="000000"/>
                <w:kern w:val="0"/>
                <w:sz w:val="12"/>
                <w:szCs w:val="12"/>
              </w:rPr>
              <w:t>TOTAL</w:t>
            </w:r>
          </w:p>
        </w:tc>
        <w:tc>
          <w:tcPr>
            <w:tcW w:w="858" w:type="dxa"/>
            <w:tcBorders>
              <w:top w:val="nil"/>
              <w:left w:val="nil"/>
              <w:bottom w:val="single" w:sz="4" w:space="0" w:color="auto"/>
              <w:right w:val="single" w:sz="4" w:space="0" w:color="auto"/>
            </w:tcBorders>
            <w:shd w:val="clear" w:color="auto" w:fill="auto"/>
            <w:noWrap/>
            <w:vAlign w:val="bottom"/>
            <w:hideMark/>
          </w:tcPr>
          <w:p w14:paraId="01AB1FFE"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$7,499,008.50</w:t>
            </w:r>
          </w:p>
        </w:tc>
        <w:tc>
          <w:tcPr>
            <w:tcW w:w="1172" w:type="dxa"/>
            <w:tcBorders>
              <w:top w:val="nil"/>
              <w:left w:val="nil"/>
              <w:bottom w:val="single" w:sz="4" w:space="0" w:color="auto"/>
              <w:right w:val="single" w:sz="4" w:space="0" w:color="auto"/>
            </w:tcBorders>
            <w:shd w:val="clear" w:color="auto" w:fill="auto"/>
            <w:noWrap/>
            <w:vAlign w:val="bottom"/>
            <w:hideMark/>
          </w:tcPr>
          <w:p w14:paraId="1CF6F179"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r w:rsidRPr="001F6982">
              <w:rPr>
                <w:rFonts w:ascii="Calibri" w:hAnsi="Calibri" w:cs="Calibri"/>
                <w:color w:val="000000"/>
                <w:kern w:val="0"/>
                <w:sz w:val="12"/>
                <w:szCs w:val="12"/>
              </w:rPr>
              <w:t>$2,999,603.40</w:t>
            </w:r>
          </w:p>
        </w:tc>
        <w:tc>
          <w:tcPr>
            <w:tcW w:w="708" w:type="dxa"/>
            <w:tcBorders>
              <w:top w:val="nil"/>
              <w:left w:val="nil"/>
              <w:bottom w:val="nil"/>
              <w:right w:val="nil"/>
            </w:tcBorders>
            <w:shd w:val="clear" w:color="auto" w:fill="auto"/>
            <w:noWrap/>
            <w:vAlign w:val="bottom"/>
            <w:hideMark/>
          </w:tcPr>
          <w:p w14:paraId="489A6A27" w14:textId="77777777" w:rsidR="001F6982" w:rsidRPr="001F6982" w:rsidRDefault="001F6982" w:rsidP="001F6982">
            <w:pPr>
              <w:widowControl/>
              <w:suppressAutoHyphens w:val="0"/>
              <w:autoSpaceDN/>
              <w:spacing w:after="0"/>
              <w:jc w:val="right"/>
              <w:textAlignment w:val="auto"/>
              <w:rPr>
                <w:rFonts w:ascii="Calibri" w:hAnsi="Calibri" w:cs="Calibri"/>
                <w:color w:val="000000"/>
                <w:kern w:val="0"/>
                <w:sz w:val="12"/>
                <w:szCs w:val="12"/>
              </w:rPr>
            </w:pPr>
          </w:p>
        </w:tc>
      </w:tr>
    </w:tbl>
    <w:p w14:paraId="6922A5B6" w14:textId="77777777" w:rsidR="00D56CD3" w:rsidRDefault="00D56CD3">
      <w:pPr>
        <w:pStyle w:val="Standard"/>
        <w:spacing w:after="0"/>
        <w:ind w:right="79"/>
        <w:jc w:val="both"/>
        <w:rPr>
          <w:rFonts w:ascii="Arial Narrow" w:eastAsia="Arial" w:hAnsi="Arial Narrow" w:cs="Tahoma"/>
        </w:rPr>
      </w:pPr>
    </w:p>
    <w:p w14:paraId="511F0007" w14:textId="7E1759C5" w:rsidR="00D345E3" w:rsidRPr="00923D75" w:rsidRDefault="00D345E3" w:rsidP="00923D75">
      <w:pPr>
        <w:pStyle w:val="Standard"/>
        <w:spacing w:after="0"/>
        <w:ind w:right="79"/>
        <w:jc w:val="center"/>
        <w:rPr>
          <w:rFonts w:ascii="Arial Narrow" w:eastAsia="Arial" w:hAnsi="Arial Narrow" w:cs="Tahoma"/>
        </w:rPr>
      </w:pPr>
    </w:p>
    <w:p w14:paraId="01E64A21" w14:textId="50FECBA6" w:rsidR="0084388B" w:rsidRPr="00B105C5" w:rsidRDefault="0051302A" w:rsidP="00502DC9">
      <w:pPr>
        <w:pStyle w:val="Textbody"/>
        <w:rPr>
          <w:rFonts w:ascii="Arial Narrow" w:hAnsi="Arial Narrow" w:cs="Tahoma"/>
          <w:sz w:val="18"/>
          <w:szCs w:val="18"/>
        </w:rPr>
      </w:pPr>
      <w:r w:rsidRPr="00FF6351">
        <w:rPr>
          <w:rFonts w:ascii="Arial Narrow" w:eastAsia="Arial" w:hAnsi="Arial Narrow" w:cs="Tahoma"/>
          <w:sz w:val="18"/>
          <w:szCs w:val="18"/>
        </w:rPr>
        <w:t>De acuerdo con el análisis comparativo de precios ofertados</w:t>
      </w:r>
      <w:r w:rsidR="00E111BB" w:rsidRPr="00FF6351">
        <w:rPr>
          <w:rFonts w:ascii="Arial Narrow" w:eastAsia="Arial" w:hAnsi="Arial Narrow" w:cs="Tahoma"/>
          <w:sz w:val="18"/>
          <w:szCs w:val="18"/>
        </w:rPr>
        <w:t xml:space="preserve"> por </w:t>
      </w:r>
      <w:r w:rsidR="00A71BD4">
        <w:rPr>
          <w:rFonts w:ascii="Arial Narrow" w:eastAsia="Arial" w:hAnsi="Arial Narrow" w:cs="Tahoma"/>
          <w:sz w:val="18"/>
          <w:szCs w:val="18"/>
        </w:rPr>
        <w:t xml:space="preserve">los </w:t>
      </w:r>
      <w:r w:rsidR="0092712A" w:rsidRPr="00FF6351">
        <w:rPr>
          <w:rFonts w:ascii="Arial Narrow" w:eastAsia="Arial" w:hAnsi="Arial Narrow" w:cs="Tahoma"/>
          <w:b/>
          <w:bCs/>
          <w:sz w:val="18"/>
          <w:szCs w:val="18"/>
        </w:rPr>
        <w:t>PARTICIPANTE</w:t>
      </w:r>
      <w:r w:rsidR="00A71BD4">
        <w:rPr>
          <w:rFonts w:ascii="Arial Narrow" w:eastAsia="Arial" w:hAnsi="Arial Narrow" w:cs="Tahoma"/>
          <w:b/>
          <w:bCs/>
          <w:sz w:val="18"/>
          <w:szCs w:val="18"/>
        </w:rPr>
        <w:t>S</w:t>
      </w:r>
      <w:r w:rsidRPr="00FF6351">
        <w:rPr>
          <w:rFonts w:ascii="Arial Narrow" w:eastAsia="Arial" w:hAnsi="Arial Narrow" w:cs="Tahoma"/>
          <w:sz w:val="18"/>
          <w:szCs w:val="18"/>
        </w:rPr>
        <w:t xml:space="preserve"> contra </w:t>
      </w:r>
      <w:r w:rsidR="0083151F" w:rsidRPr="00FF6351">
        <w:rPr>
          <w:rFonts w:ascii="Arial Narrow" w:eastAsia="Arial" w:hAnsi="Arial Narrow" w:cs="Tahoma"/>
          <w:sz w:val="18"/>
          <w:szCs w:val="18"/>
        </w:rPr>
        <w:t>los precios</w:t>
      </w:r>
      <w:r w:rsidR="00F316BF" w:rsidRPr="00FF6351">
        <w:rPr>
          <w:rFonts w:ascii="Arial Narrow" w:eastAsia="Arial" w:hAnsi="Arial Narrow" w:cs="Tahoma"/>
          <w:sz w:val="18"/>
          <w:szCs w:val="18"/>
        </w:rPr>
        <w:t xml:space="preserve"> </w:t>
      </w:r>
      <w:r w:rsidR="0092712A" w:rsidRPr="00FF6351">
        <w:rPr>
          <w:rFonts w:ascii="Arial Narrow" w:eastAsia="Arial" w:hAnsi="Arial Narrow" w:cs="Tahoma"/>
          <w:sz w:val="18"/>
          <w:szCs w:val="18"/>
        </w:rPr>
        <w:t xml:space="preserve">promedio </w:t>
      </w:r>
      <w:r w:rsidRPr="00FF6351">
        <w:rPr>
          <w:rFonts w:ascii="Arial Narrow" w:eastAsia="Arial" w:hAnsi="Arial Narrow" w:cs="Tahoma"/>
          <w:sz w:val="18"/>
          <w:szCs w:val="18"/>
        </w:rPr>
        <w:t>expuesto</w:t>
      </w:r>
      <w:r w:rsidR="00937BCF" w:rsidRPr="00FF6351">
        <w:rPr>
          <w:rFonts w:ascii="Arial Narrow" w:eastAsia="Arial" w:hAnsi="Arial Narrow" w:cs="Tahoma"/>
          <w:sz w:val="18"/>
          <w:szCs w:val="18"/>
        </w:rPr>
        <w:t>s</w:t>
      </w:r>
      <w:r w:rsidRPr="00FF6351">
        <w:rPr>
          <w:rFonts w:ascii="Arial Narrow" w:eastAsia="Arial" w:hAnsi="Arial Narrow" w:cs="Tahoma"/>
          <w:sz w:val="18"/>
          <w:szCs w:val="18"/>
        </w:rPr>
        <w:t xml:space="preserve"> anteriormente, se concluye que la</w:t>
      </w:r>
      <w:r w:rsidR="00E676C6">
        <w:rPr>
          <w:rFonts w:ascii="Arial Narrow" w:eastAsia="Arial" w:hAnsi="Arial Narrow" w:cs="Tahoma"/>
          <w:sz w:val="18"/>
          <w:szCs w:val="18"/>
        </w:rPr>
        <w:t xml:space="preserve"> propuesta económica de </w:t>
      </w:r>
      <w:r w:rsidR="0096005C" w:rsidRPr="0096005C">
        <w:rPr>
          <w:rFonts w:ascii="Arial Narrow" w:eastAsia="Arial" w:hAnsi="Arial Narrow" w:cs="Tahoma"/>
          <w:b/>
          <w:bCs/>
          <w:sz w:val="18"/>
          <w:szCs w:val="18"/>
        </w:rPr>
        <w:t>MEDAM S</w:t>
      </w:r>
      <w:r w:rsidR="0096005C">
        <w:rPr>
          <w:rFonts w:ascii="Arial Narrow" w:eastAsia="Arial" w:hAnsi="Arial Narrow" w:cs="Tahoma"/>
          <w:b/>
          <w:bCs/>
          <w:sz w:val="18"/>
          <w:szCs w:val="18"/>
        </w:rPr>
        <w:t>.</w:t>
      </w:r>
      <w:r w:rsidR="0096005C" w:rsidRPr="0096005C">
        <w:rPr>
          <w:rFonts w:ascii="Arial Narrow" w:eastAsia="Arial" w:hAnsi="Arial Narrow" w:cs="Tahoma"/>
          <w:b/>
          <w:bCs/>
          <w:sz w:val="18"/>
          <w:szCs w:val="18"/>
        </w:rPr>
        <w:t xml:space="preserve"> DE R</w:t>
      </w:r>
      <w:r w:rsidR="0096005C">
        <w:rPr>
          <w:rFonts w:ascii="Arial Narrow" w:eastAsia="Arial" w:hAnsi="Arial Narrow" w:cs="Tahoma"/>
          <w:b/>
          <w:bCs/>
          <w:sz w:val="18"/>
          <w:szCs w:val="18"/>
        </w:rPr>
        <w:t>.</w:t>
      </w:r>
      <w:r w:rsidR="0096005C" w:rsidRPr="0096005C">
        <w:rPr>
          <w:rFonts w:ascii="Arial Narrow" w:eastAsia="Arial" w:hAnsi="Arial Narrow" w:cs="Tahoma"/>
          <w:b/>
          <w:bCs/>
          <w:sz w:val="18"/>
          <w:szCs w:val="18"/>
        </w:rPr>
        <w:t>L</w:t>
      </w:r>
      <w:r w:rsidR="0096005C">
        <w:rPr>
          <w:rFonts w:ascii="Arial Narrow" w:eastAsia="Arial" w:hAnsi="Arial Narrow" w:cs="Tahoma"/>
          <w:b/>
          <w:bCs/>
          <w:sz w:val="18"/>
          <w:szCs w:val="18"/>
        </w:rPr>
        <w:t>.</w:t>
      </w:r>
      <w:r w:rsidR="0096005C" w:rsidRPr="0096005C">
        <w:rPr>
          <w:rFonts w:ascii="Arial Narrow" w:eastAsia="Arial" w:hAnsi="Arial Narrow" w:cs="Tahoma"/>
          <w:b/>
          <w:bCs/>
          <w:sz w:val="18"/>
          <w:szCs w:val="18"/>
        </w:rPr>
        <w:t xml:space="preserve"> DE C</w:t>
      </w:r>
      <w:r w:rsidR="0096005C">
        <w:rPr>
          <w:rFonts w:ascii="Arial Narrow" w:eastAsia="Arial" w:hAnsi="Arial Narrow" w:cs="Tahoma"/>
          <w:b/>
          <w:bCs/>
          <w:sz w:val="18"/>
          <w:szCs w:val="18"/>
        </w:rPr>
        <w:t>.</w:t>
      </w:r>
      <w:r w:rsidR="0096005C" w:rsidRPr="0096005C">
        <w:rPr>
          <w:rFonts w:ascii="Arial Narrow" w:eastAsia="Arial" w:hAnsi="Arial Narrow" w:cs="Tahoma"/>
          <w:b/>
          <w:bCs/>
          <w:sz w:val="18"/>
          <w:szCs w:val="18"/>
        </w:rPr>
        <w:t>V</w:t>
      </w:r>
      <w:r w:rsidR="0096005C">
        <w:rPr>
          <w:rFonts w:ascii="Arial Narrow" w:eastAsia="Arial" w:hAnsi="Arial Narrow" w:cs="Tahoma"/>
          <w:b/>
          <w:bCs/>
          <w:sz w:val="18"/>
          <w:szCs w:val="18"/>
        </w:rPr>
        <w:t>.</w:t>
      </w:r>
      <w:r w:rsidR="0096005C" w:rsidRPr="0096005C">
        <w:rPr>
          <w:rFonts w:ascii="Arial Narrow" w:eastAsia="Arial" w:hAnsi="Arial Narrow" w:cs="Tahoma"/>
          <w:b/>
          <w:bCs/>
          <w:sz w:val="18"/>
          <w:szCs w:val="18"/>
        </w:rPr>
        <w:t xml:space="preserve"> </w:t>
      </w:r>
      <w:r w:rsidR="00B105C5">
        <w:rPr>
          <w:rFonts w:ascii="Arial Narrow" w:eastAsia="Arial" w:hAnsi="Arial Narrow" w:cs="Tahoma"/>
          <w:sz w:val="18"/>
          <w:szCs w:val="18"/>
        </w:rPr>
        <w:t>para la partida 1</w:t>
      </w:r>
      <w:r w:rsidR="00185DDB">
        <w:rPr>
          <w:rFonts w:ascii="Arial Narrow" w:eastAsia="Arial" w:hAnsi="Arial Narrow" w:cs="Tahoma"/>
          <w:sz w:val="18"/>
          <w:szCs w:val="18"/>
        </w:rPr>
        <w:t xml:space="preserve"> </w:t>
      </w:r>
      <w:r w:rsidR="00B105C5">
        <w:rPr>
          <w:rFonts w:ascii="Arial Narrow" w:hAnsi="Arial Narrow" w:cs="Tahoma"/>
          <w:sz w:val="18"/>
          <w:szCs w:val="18"/>
        </w:rPr>
        <w:t>r</w:t>
      </w:r>
      <w:r w:rsidR="0083151F" w:rsidRPr="00502DC9">
        <w:rPr>
          <w:rFonts w:ascii="Arial Narrow" w:hAnsi="Arial Narrow" w:cs="Tahoma"/>
          <w:sz w:val="18"/>
          <w:szCs w:val="18"/>
        </w:rPr>
        <w:t>esulta</w:t>
      </w:r>
      <w:r w:rsidR="00AD0C0C" w:rsidRPr="00502DC9">
        <w:rPr>
          <w:rFonts w:ascii="Arial Narrow" w:hAnsi="Arial Narrow" w:cs="Tahoma"/>
          <w:sz w:val="18"/>
          <w:szCs w:val="18"/>
        </w:rPr>
        <w:t xml:space="preserve"> ser </w:t>
      </w:r>
      <w:r w:rsidR="0083151F" w:rsidRPr="00502DC9">
        <w:rPr>
          <w:rFonts w:ascii="Arial Narrow" w:hAnsi="Arial Narrow" w:cs="Tahoma"/>
          <w:sz w:val="18"/>
          <w:szCs w:val="18"/>
        </w:rPr>
        <w:t xml:space="preserve">conveniente además </w:t>
      </w:r>
      <w:r w:rsidRPr="00502DC9">
        <w:rPr>
          <w:rFonts w:ascii="Arial Narrow" w:eastAsia="Arial" w:hAnsi="Arial Narrow" w:cs="Tahoma"/>
          <w:sz w:val="18"/>
          <w:szCs w:val="18"/>
        </w:rPr>
        <w:t>cumpl</w:t>
      </w:r>
      <w:r w:rsidR="0083151F" w:rsidRPr="00502DC9">
        <w:rPr>
          <w:rFonts w:ascii="Arial Narrow" w:eastAsia="Arial" w:hAnsi="Arial Narrow" w:cs="Tahoma"/>
          <w:sz w:val="18"/>
          <w:szCs w:val="18"/>
        </w:rPr>
        <w:t>ir</w:t>
      </w:r>
      <w:r w:rsidRPr="00502DC9">
        <w:rPr>
          <w:rFonts w:ascii="Arial Narrow" w:eastAsia="Arial" w:hAnsi="Arial Narrow" w:cs="Tahoma"/>
          <w:sz w:val="18"/>
          <w:szCs w:val="18"/>
        </w:rPr>
        <w:t xml:space="preserve"> con los </w:t>
      </w:r>
      <w:r w:rsidR="00F9046F" w:rsidRPr="00502DC9">
        <w:rPr>
          <w:rFonts w:ascii="Arial Narrow" w:eastAsia="Arial" w:hAnsi="Arial Narrow" w:cs="Tahoma"/>
          <w:sz w:val="18"/>
          <w:szCs w:val="18"/>
        </w:rPr>
        <w:t>parámetros</w:t>
      </w:r>
      <w:r w:rsidRPr="00502DC9">
        <w:rPr>
          <w:rFonts w:ascii="Arial Narrow" w:eastAsia="Arial" w:hAnsi="Arial Narrow" w:cs="Tahoma"/>
          <w:sz w:val="18"/>
          <w:szCs w:val="18"/>
        </w:rPr>
        <w:t xml:space="preserve"> y limites presupuestales señalados por la </w:t>
      </w:r>
      <w:r w:rsidR="0022259C" w:rsidRPr="00502DC9">
        <w:rPr>
          <w:rFonts w:ascii="Arial Narrow" w:eastAsia="Arial" w:hAnsi="Arial Narrow" w:cs="Tahoma"/>
          <w:b/>
          <w:bCs/>
          <w:sz w:val="18"/>
          <w:szCs w:val="18"/>
        </w:rPr>
        <w:t>CONVOCANTE</w:t>
      </w:r>
      <w:r w:rsidRPr="00502DC9">
        <w:rPr>
          <w:rFonts w:ascii="Arial Narrow" w:eastAsia="Arial" w:hAnsi="Arial Narrow" w:cs="Tahoma"/>
          <w:sz w:val="18"/>
          <w:szCs w:val="18"/>
        </w:rPr>
        <w:t>.</w:t>
      </w:r>
    </w:p>
    <w:p w14:paraId="743CFFB5" w14:textId="33954115" w:rsidR="00F9046F" w:rsidRPr="00FD29DC" w:rsidRDefault="0051302A" w:rsidP="00FD29DC">
      <w:pPr>
        <w:pStyle w:val="Standard"/>
        <w:ind w:right="82"/>
        <w:jc w:val="both"/>
        <w:rPr>
          <w:rFonts w:ascii="Arial Narrow" w:eastAsia="Arial" w:hAnsi="Arial Narrow" w:cs="Tahoma"/>
          <w:sz w:val="18"/>
          <w:szCs w:val="18"/>
        </w:rPr>
      </w:pPr>
      <w:r w:rsidRPr="00FF6351">
        <w:rPr>
          <w:rFonts w:ascii="Arial Narrow" w:eastAsia="Arial" w:hAnsi="Arial Narrow" w:cs="Tahoma"/>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resuelve la </w:t>
      </w:r>
      <w:r w:rsidR="00DB1A8A">
        <w:rPr>
          <w:rFonts w:ascii="Arial Narrow" w:eastAsia="Arial" w:hAnsi="Arial Narrow" w:cs="Tahoma"/>
          <w:sz w:val="18"/>
          <w:szCs w:val="18"/>
        </w:rPr>
        <w:t>siguiente:</w:t>
      </w:r>
    </w:p>
    <w:p w14:paraId="7BC3AFFC" w14:textId="0B711929" w:rsidR="0084388B" w:rsidRPr="00FF6351" w:rsidRDefault="00C8582D" w:rsidP="0036232F">
      <w:pPr>
        <w:pStyle w:val="Standard"/>
        <w:spacing w:before="32"/>
        <w:jc w:val="center"/>
        <w:rPr>
          <w:rFonts w:ascii="Arial Narrow" w:eastAsia="Arial" w:hAnsi="Arial Narrow" w:cs="Tahoma"/>
          <w:b/>
          <w:sz w:val="18"/>
          <w:szCs w:val="18"/>
        </w:rPr>
      </w:pPr>
      <w:r>
        <w:rPr>
          <w:rFonts w:ascii="Arial Narrow" w:eastAsia="Arial" w:hAnsi="Arial Narrow" w:cs="Tahoma"/>
          <w:b/>
          <w:sz w:val="18"/>
          <w:szCs w:val="18"/>
        </w:rPr>
        <w:t>ADJUDICACION</w:t>
      </w:r>
    </w:p>
    <w:p w14:paraId="1D4341EC" w14:textId="5F62D7E0" w:rsidR="0084388B" w:rsidRPr="00FD29DC" w:rsidRDefault="0051302A" w:rsidP="00327A03">
      <w:pPr>
        <w:suppressAutoHyphens w:val="0"/>
        <w:jc w:val="both"/>
        <w:rPr>
          <w:rFonts w:ascii="Arial Narrow" w:hAnsi="Arial Narrow" w:cs="Tahoma"/>
          <w:sz w:val="18"/>
          <w:szCs w:val="18"/>
        </w:rPr>
      </w:pPr>
      <w:bookmarkStart w:id="7" w:name="_Hlk42851365"/>
      <w:r w:rsidRPr="00FF6351">
        <w:rPr>
          <w:rFonts w:ascii="Arial Narrow" w:eastAsia="Arial" w:hAnsi="Arial Narrow" w:cs="Tahoma"/>
          <w:b/>
          <w:sz w:val="18"/>
          <w:szCs w:val="18"/>
        </w:rPr>
        <w:t>Primer</w:t>
      </w:r>
      <w:r w:rsidR="00017B70" w:rsidRPr="00FF6351">
        <w:rPr>
          <w:rFonts w:ascii="Arial Narrow" w:eastAsia="Arial" w:hAnsi="Arial Narrow" w:cs="Tahoma"/>
          <w:b/>
          <w:sz w:val="18"/>
          <w:szCs w:val="18"/>
        </w:rPr>
        <w:t>a</w:t>
      </w:r>
      <w:r w:rsidRPr="00B105C5">
        <w:rPr>
          <w:rFonts w:ascii="Arial Narrow" w:eastAsia="Arial" w:hAnsi="Arial Narrow" w:cs="Tahoma"/>
          <w:b/>
          <w:sz w:val="18"/>
          <w:szCs w:val="18"/>
        </w:rPr>
        <w:t xml:space="preserve">. </w:t>
      </w:r>
      <w:r w:rsidRPr="00B105C5">
        <w:rPr>
          <w:rFonts w:ascii="Arial Narrow" w:eastAsia="Arial" w:hAnsi="Arial Narrow" w:cs="Tahoma"/>
          <w:sz w:val="18"/>
          <w:szCs w:val="18"/>
        </w:rPr>
        <w:t xml:space="preserve">De conformidad con lo señalado por el artículo 67 de la Ley de Compras Gubernamentales, Enajenaciones y Contratación de Servicios del Estado de Jalisco y sus </w:t>
      </w:r>
      <w:r w:rsidRPr="00B105C5">
        <w:rPr>
          <w:rFonts w:ascii="Arial Narrow" w:hAnsi="Arial Narrow" w:cs="Tahoma"/>
          <w:kern w:val="0"/>
          <w:sz w:val="18"/>
          <w:szCs w:val="18"/>
        </w:rPr>
        <w:t xml:space="preserve">Municipios, </w:t>
      </w:r>
      <w:r w:rsidR="00327A03" w:rsidRPr="00B105C5">
        <w:rPr>
          <w:rFonts w:ascii="Arial Narrow" w:hAnsi="Arial Narrow" w:cs="Tahoma"/>
          <w:kern w:val="0"/>
          <w:sz w:val="18"/>
          <w:szCs w:val="18"/>
        </w:rPr>
        <w:t xml:space="preserve">se </w:t>
      </w:r>
      <w:r w:rsidR="00327A03" w:rsidRPr="00B105C5">
        <w:rPr>
          <w:rFonts w:ascii="Arial Narrow" w:hAnsi="Arial Narrow" w:cs="Tahoma"/>
          <w:b/>
          <w:bCs/>
          <w:kern w:val="0"/>
          <w:sz w:val="18"/>
          <w:szCs w:val="18"/>
        </w:rPr>
        <w:t xml:space="preserve">ADJUDICA </w:t>
      </w:r>
      <w:r w:rsidR="00327A03" w:rsidRPr="00B105C5">
        <w:rPr>
          <w:rFonts w:ascii="Arial Narrow" w:hAnsi="Arial Narrow" w:cs="Tahoma"/>
          <w:kern w:val="0"/>
          <w:sz w:val="18"/>
          <w:szCs w:val="18"/>
        </w:rPr>
        <w:t xml:space="preserve">la </w:t>
      </w:r>
      <w:r w:rsidR="00327A03" w:rsidRPr="00FD29DC">
        <w:rPr>
          <w:rFonts w:ascii="Arial Narrow" w:hAnsi="Arial Narrow" w:cs="Tahoma"/>
          <w:b/>
          <w:bCs/>
          <w:kern w:val="0"/>
          <w:sz w:val="18"/>
          <w:szCs w:val="18"/>
          <w:u w:val="single"/>
        </w:rPr>
        <w:t xml:space="preserve">partida </w:t>
      </w:r>
      <w:r w:rsidR="008820C9" w:rsidRPr="00FD29DC">
        <w:rPr>
          <w:rFonts w:ascii="Arial Narrow" w:eastAsia="Arial" w:hAnsi="Arial Narrow" w:cs="Tahoma"/>
          <w:b/>
          <w:bCs/>
          <w:sz w:val="18"/>
          <w:szCs w:val="18"/>
          <w:u w:val="single"/>
        </w:rPr>
        <w:t>1</w:t>
      </w:r>
      <w:r w:rsidR="00FD29DC">
        <w:rPr>
          <w:rFonts w:ascii="Arial Narrow" w:eastAsia="Arial" w:hAnsi="Arial Narrow" w:cs="Tahoma"/>
          <w:sz w:val="18"/>
          <w:szCs w:val="18"/>
        </w:rPr>
        <w:t xml:space="preserve"> </w:t>
      </w:r>
      <w:r w:rsidR="00327A03" w:rsidRPr="00B105C5">
        <w:rPr>
          <w:rFonts w:ascii="Arial Narrow" w:hAnsi="Arial Narrow" w:cs="Tahoma"/>
          <w:kern w:val="0"/>
          <w:sz w:val="18"/>
          <w:szCs w:val="18"/>
        </w:rPr>
        <w:t xml:space="preserve">al </w:t>
      </w:r>
      <w:r w:rsidR="00327A03" w:rsidRPr="00B105C5">
        <w:rPr>
          <w:rFonts w:ascii="Arial Narrow" w:hAnsi="Arial Narrow" w:cs="Tahoma"/>
          <w:b/>
          <w:bCs/>
          <w:kern w:val="0"/>
          <w:sz w:val="18"/>
          <w:szCs w:val="18"/>
        </w:rPr>
        <w:t xml:space="preserve">PROVEEDOR </w:t>
      </w:r>
      <w:bookmarkStart w:id="8" w:name="_Hlk91684990"/>
      <w:r w:rsidR="0096005C" w:rsidRPr="0096005C">
        <w:rPr>
          <w:rFonts w:ascii="Arial Narrow" w:eastAsia="Arial" w:hAnsi="Arial Narrow" w:cs="Tahoma"/>
          <w:b/>
          <w:bCs/>
          <w:sz w:val="18"/>
          <w:szCs w:val="18"/>
        </w:rPr>
        <w:t>MEDAM S. DE R.L. DE C.V</w:t>
      </w:r>
      <w:bookmarkEnd w:id="8"/>
      <w:r w:rsidR="0096005C" w:rsidRPr="0096005C">
        <w:rPr>
          <w:rFonts w:ascii="Arial Narrow" w:eastAsia="Arial" w:hAnsi="Arial Narrow" w:cs="Tahoma"/>
          <w:b/>
          <w:bCs/>
          <w:sz w:val="18"/>
          <w:szCs w:val="18"/>
        </w:rPr>
        <w:t xml:space="preserve">. </w:t>
      </w:r>
      <w:r w:rsidR="00185DDB">
        <w:rPr>
          <w:rFonts w:ascii="Arial Narrow" w:eastAsia="Arial" w:hAnsi="Arial Narrow" w:cs="Tahoma"/>
          <w:b/>
          <w:bCs/>
          <w:sz w:val="18"/>
          <w:szCs w:val="18"/>
        </w:rPr>
        <w:t xml:space="preserve"> </w:t>
      </w:r>
      <w:r w:rsidR="00327A03" w:rsidRPr="00B105C5">
        <w:rPr>
          <w:rFonts w:ascii="Arial Narrow" w:hAnsi="Arial Narrow" w:cs="Tahoma"/>
          <w:kern w:val="0"/>
          <w:sz w:val="18"/>
          <w:szCs w:val="18"/>
        </w:rPr>
        <w:t>por un monto</w:t>
      </w:r>
      <w:r w:rsidR="00FD29DC">
        <w:rPr>
          <w:rFonts w:ascii="Arial Narrow" w:hAnsi="Arial Narrow" w:cs="Tahoma"/>
          <w:kern w:val="0"/>
          <w:sz w:val="18"/>
          <w:szCs w:val="18"/>
        </w:rPr>
        <w:t xml:space="preserve"> máximo de hasta </w:t>
      </w:r>
      <w:r w:rsidR="0096005C" w:rsidRPr="0096005C">
        <w:rPr>
          <w:rFonts w:ascii="Arial Narrow" w:hAnsi="Arial Narrow" w:cs="Tahoma"/>
          <w:b/>
          <w:bCs/>
          <w:kern w:val="0"/>
          <w:sz w:val="18"/>
          <w:szCs w:val="18"/>
        </w:rPr>
        <w:t xml:space="preserve">$5,668,702.50 </w:t>
      </w:r>
      <w:r w:rsidR="00FD29DC">
        <w:rPr>
          <w:rFonts w:ascii="Arial Narrow" w:hAnsi="Arial Narrow" w:cs="Tahoma"/>
          <w:kern w:val="0"/>
          <w:sz w:val="18"/>
          <w:szCs w:val="18"/>
        </w:rPr>
        <w:t>(</w:t>
      </w:r>
      <w:r w:rsidR="0096005C" w:rsidRPr="0096005C">
        <w:rPr>
          <w:rFonts w:ascii="Arial Narrow" w:hAnsi="Arial Narrow" w:cs="Tahoma"/>
          <w:kern w:val="0"/>
          <w:sz w:val="18"/>
          <w:szCs w:val="18"/>
          <w:lang w:val="es-ES"/>
        </w:rPr>
        <w:t xml:space="preserve">cinco millones seiscientos sesenta y ocho mil setecientos dos pesos 50/100 M.N.) </w:t>
      </w:r>
      <w:r w:rsidR="00327A03" w:rsidRPr="00B105C5">
        <w:rPr>
          <w:rFonts w:ascii="Arial Narrow" w:hAnsi="Arial Narrow" w:cs="Tahoma"/>
          <w:kern w:val="0"/>
          <w:sz w:val="18"/>
          <w:szCs w:val="18"/>
        </w:rPr>
        <w:t xml:space="preserve"> </w:t>
      </w:r>
      <w:r w:rsidR="00327A03" w:rsidRPr="00B105C5">
        <w:rPr>
          <w:rFonts w:ascii="Arial Narrow" w:hAnsi="Arial Narrow" w:cs="Tahoma"/>
          <w:sz w:val="18"/>
          <w:szCs w:val="18"/>
        </w:rPr>
        <w:t xml:space="preserve">con Impuesto al Valor Agregado Incluido </w:t>
      </w:r>
      <w:r w:rsidR="00FD29DC">
        <w:rPr>
          <w:rFonts w:ascii="Arial Narrow" w:hAnsi="Arial Narrow" w:cs="Tahoma"/>
          <w:sz w:val="18"/>
          <w:szCs w:val="18"/>
        </w:rPr>
        <w:t xml:space="preserve">y un monto mínimo </w:t>
      </w:r>
      <w:r w:rsidR="0096005C" w:rsidRPr="0096005C">
        <w:rPr>
          <w:rFonts w:ascii="Arial Narrow" w:hAnsi="Arial Narrow" w:cs="Tahoma"/>
          <w:b/>
          <w:bCs/>
          <w:sz w:val="18"/>
          <w:szCs w:val="18"/>
          <w:lang w:val="es-ES"/>
        </w:rPr>
        <w:t xml:space="preserve">$2,267,481.00 </w:t>
      </w:r>
      <w:r w:rsidR="0096005C" w:rsidRPr="0096005C">
        <w:rPr>
          <w:rFonts w:ascii="Arial Narrow" w:hAnsi="Arial Narrow" w:cs="Tahoma"/>
          <w:sz w:val="18"/>
          <w:szCs w:val="18"/>
          <w:lang w:val="es-ES"/>
        </w:rPr>
        <w:t xml:space="preserve">(dos millones doscientos sesenta y siete mil cuatrocientos ochenta y un pesos 00/100 M.N.) </w:t>
      </w:r>
      <w:r w:rsidR="00FD29DC" w:rsidRPr="00B105C5">
        <w:rPr>
          <w:rFonts w:ascii="Arial Narrow" w:hAnsi="Arial Narrow" w:cs="Tahoma"/>
          <w:sz w:val="18"/>
          <w:szCs w:val="18"/>
        </w:rPr>
        <w:t>con Impuesto al Valor Agregado Incluido</w:t>
      </w:r>
      <w:r w:rsidR="00FD29DC">
        <w:rPr>
          <w:rFonts w:ascii="Arial Narrow" w:hAnsi="Arial Narrow" w:cs="Tahoma"/>
          <w:sz w:val="18"/>
          <w:szCs w:val="18"/>
        </w:rPr>
        <w:t xml:space="preserve"> </w:t>
      </w:r>
      <w:r w:rsidR="00327A03" w:rsidRPr="00B105C5">
        <w:rPr>
          <w:rFonts w:ascii="Arial Narrow" w:hAnsi="Arial Narrow" w:cs="Tahoma"/>
          <w:sz w:val="18"/>
          <w:szCs w:val="18"/>
        </w:rPr>
        <w:t xml:space="preserve">considerando </w:t>
      </w:r>
      <w:r w:rsidR="00FD29DC">
        <w:rPr>
          <w:rFonts w:ascii="Arial Narrow" w:hAnsi="Arial Narrow" w:cs="Tahoma"/>
          <w:sz w:val="18"/>
          <w:szCs w:val="18"/>
        </w:rPr>
        <w:t>el sello presupuestal</w:t>
      </w:r>
      <w:r w:rsidR="00024EA2">
        <w:rPr>
          <w:rFonts w:ascii="Arial Narrow" w:hAnsi="Arial Narrow" w:cs="Tahoma"/>
          <w:b/>
          <w:bCs/>
          <w:sz w:val="18"/>
          <w:szCs w:val="18"/>
        </w:rPr>
        <w:t xml:space="preserve"> No. OPDSSJ/DPI-DIP</w:t>
      </w:r>
      <w:r w:rsidR="00A32290">
        <w:rPr>
          <w:rFonts w:ascii="Arial Narrow" w:hAnsi="Arial Narrow" w:cs="Tahoma"/>
          <w:b/>
          <w:bCs/>
          <w:sz w:val="18"/>
          <w:szCs w:val="18"/>
        </w:rPr>
        <w:t>/9</w:t>
      </w:r>
      <w:r w:rsidR="00064DCF">
        <w:rPr>
          <w:rFonts w:ascii="Arial Narrow" w:hAnsi="Arial Narrow" w:cs="Tahoma"/>
          <w:b/>
          <w:bCs/>
          <w:sz w:val="18"/>
          <w:szCs w:val="18"/>
        </w:rPr>
        <w:t>20-DIP</w:t>
      </w:r>
      <w:r w:rsidR="00A32290">
        <w:rPr>
          <w:rFonts w:ascii="Arial Narrow" w:hAnsi="Arial Narrow" w:cs="Tahoma"/>
          <w:b/>
          <w:bCs/>
          <w:sz w:val="18"/>
          <w:szCs w:val="18"/>
        </w:rPr>
        <w:t xml:space="preserve">/2021 </w:t>
      </w:r>
      <w:bookmarkEnd w:id="7"/>
      <w:r w:rsidR="00A32290">
        <w:rPr>
          <w:rFonts w:ascii="Arial Narrow" w:hAnsi="Arial Narrow" w:cs="Tahoma"/>
          <w:b/>
          <w:bCs/>
          <w:sz w:val="18"/>
          <w:szCs w:val="18"/>
        </w:rPr>
        <w:t xml:space="preserve">signado por la Maestra María Elena Masini Casillas, </w:t>
      </w:r>
      <w:proofErr w:type="gramStart"/>
      <w:r w:rsidR="00A32290">
        <w:rPr>
          <w:rFonts w:ascii="Arial Narrow" w:hAnsi="Arial Narrow" w:cs="Tahoma"/>
          <w:b/>
          <w:bCs/>
          <w:sz w:val="18"/>
          <w:szCs w:val="18"/>
        </w:rPr>
        <w:t>Directora</w:t>
      </w:r>
      <w:proofErr w:type="gramEnd"/>
      <w:r w:rsidR="00A32290">
        <w:rPr>
          <w:rFonts w:ascii="Arial Narrow" w:hAnsi="Arial Narrow" w:cs="Tahoma"/>
          <w:b/>
          <w:bCs/>
          <w:sz w:val="18"/>
          <w:szCs w:val="18"/>
        </w:rPr>
        <w:t xml:space="preserve"> de Planeación Institucional del Organismo Público Descentralizado Servicios de Salud Jalisco</w:t>
      </w:r>
      <w:r w:rsidR="002F5A16" w:rsidRPr="00B105C5">
        <w:rPr>
          <w:rFonts w:ascii="Arial Narrow" w:hAnsi="Arial Narrow" w:cs="Tahoma"/>
          <w:kern w:val="0"/>
          <w:sz w:val="18"/>
          <w:szCs w:val="18"/>
        </w:rPr>
        <w:t>.</w:t>
      </w:r>
      <w:r w:rsidRPr="00B105C5">
        <w:rPr>
          <w:rFonts w:ascii="Arial Narrow" w:hAnsi="Arial Narrow" w:cs="Tahoma"/>
          <w:kern w:val="0"/>
          <w:sz w:val="18"/>
          <w:szCs w:val="18"/>
        </w:rPr>
        <w:t xml:space="preserve"> </w:t>
      </w:r>
      <w:r w:rsidR="00A32290">
        <w:rPr>
          <w:rFonts w:ascii="Arial Narrow" w:hAnsi="Arial Narrow" w:cs="Tahoma"/>
          <w:kern w:val="0"/>
          <w:sz w:val="18"/>
          <w:szCs w:val="18"/>
        </w:rPr>
        <w:t xml:space="preserve">De conformidad con lo anterior y </w:t>
      </w:r>
      <w:r w:rsidRPr="00B105C5">
        <w:rPr>
          <w:rFonts w:ascii="Arial Narrow" w:hAnsi="Arial Narrow" w:cs="Tahoma"/>
          <w:kern w:val="0"/>
          <w:sz w:val="18"/>
          <w:szCs w:val="18"/>
        </w:rPr>
        <w:t>por tratarse d</w:t>
      </w:r>
      <w:r w:rsidR="00AD0C0C" w:rsidRPr="00B105C5">
        <w:rPr>
          <w:rFonts w:ascii="Arial Narrow" w:hAnsi="Arial Narrow" w:cs="Tahoma"/>
          <w:kern w:val="0"/>
          <w:sz w:val="18"/>
          <w:szCs w:val="18"/>
        </w:rPr>
        <w:t>e</w:t>
      </w:r>
      <w:r w:rsidR="008172B0">
        <w:rPr>
          <w:rFonts w:ascii="Arial Narrow" w:hAnsi="Arial Narrow" w:cs="Tahoma"/>
          <w:kern w:val="0"/>
          <w:sz w:val="18"/>
          <w:szCs w:val="18"/>
        </w:rPr>
        <w:t>l</w:t>
      </w:r>
      <w:r w:rsidR="00327A03" w:rsidRPr="00B105C5">
        <w:rPr>
          <w:rFonts w:ascii="Arial Narrow" w:hAnsi="Arial Narrow" w:cs="Tahoma"/>
          <w:kern w:val="0"/>
          <w:sz w:val="18"/>
          <w:szCs w:val="18"/>
        </w:rPr>
        <w:t xml:space="preserve"> </w:t>
      </w:r>
      <w:r w:rsidR="00030A25" w:rsidRPr="00B105C5">
        <w:rPr>
          <w:rFonts w:ascii="Arial Narrow" w:hAnsi="Arial Narrow" w:cs="Tahoma"/>
          <w:b/>
          <w:bCs/>
          <w:kern w:val="0"/>
          <w:sz w:val="18"/>
          <w:szCs w:val="18"/>
        </w:rPr>
        <w:t>PARTICIPANTE</w:t>
      </w:r>
      <w:r w:rsidR="008172B0">
        <w:rPr>
          <w:rFonts w:ascii="Arial Narrow" w:hAnsi="Arial Narrow" w:cs="Tahoma"/>
          <w:b/>
          <w:bCs/>
          <w:kern w:val="0"/>
          <w:sz w:val="18"/>
          <w:szCs w:val="18"/>
        </w:rPr>
        <w:t xml:space="preserve"> </w:t>
      </w:r>
      <w:r w:rsidRPr="00B105C5">
        <w:rPr>
          <w:rFonts w:ascii="Arial Narrow" w:hAnsi="Arial Narrow" w:cs="Tahoma"/>
          <w:kern w:val="0"/>
          <w:sz w:val="18"/>
          <w:szCs w:val="18"/>
        </w:rPr>
        <w:t>cuya</w:t>
      </w:r>
      <w:r w:rsidR="008172B0">
        <w:rPr>
          <w:rFonts w:ascii="Arial Narrow" w:hAnsi="Arial Narrow" w:cs="Tahoma"/>
          <w:kern w:val="0"/>
          <w:sz w:val="18"/>
          <w:szCs w:val="18"/>
        </w:rPr>
        <w:t xml:space="preserve"> </w:t>
      </w:r>
      <w:r w:rsidRPr="00B105C5">
        <w:rPr>
          <w:rFonts w:ascii="Arial Narrow" w:hAnsi="Arial Narrow" w:cs="Tahoma"/>
          <w:kern w:val="0"/>
          <w:sz w:val="18"/>
          <w:szCs w:val="18"/>
        </w:rPr>
        <w:t>oferta result</w:t>
      </w:r>
      <w:r w:rsidR="008172B0">
        <w:rPr>
          <w:rFonts w:ascii="Arial Narrow" w:hAnsi="Arial Narrow" w:cs="Tahoma"/>
          <w:kern w:val="0"/>
          <w:sz w:val="18"/>
          <w:szCs w:val="18"/>
        </w:rPr>
        <w:t>o</w:t>
      </w:r>
      <w:r w:rsidRPr="00B105C5">
        <w:rPr>
          <w:rFonts w:ascii="Arial Narrow" w:hAnsi="Arial Narrow" w:cs="Tahoma"/>
          <w:kern w:val="0"/>
          <w:sz w:val="18"/>
          <w:szCs w:val="18"/>
        </w:rPr>
        <w:t xml:space="preserve"> solvente</w:t>
      </w:r>
      <w:r w:rsidR="00870341" w:rsidRPr="00B105C5">
        <w:rPr>
          <w:rFonts w:ascii="Arial Narrow" w:hAnsi="Arial Narrow" w:cs="Tahoma"/>
          <w:kern w:val="0"/>
          <w:sz w:val="18"/>
          <w:szCs w:val="18"/>
        </w:rPr>
        <w:t xml:space="preserve"> porque cumple con los requisitos legales</w:t>
      </w:r>
      <w:r w:rsidRPr="00B105C5">
        <w:rPr>
          <w:rFonts w:ascii="Arial Narrow" w:hAnsi="Arial Narrow" w:cs="Tahoma"/>
          <w:kern w:val="0"/>
          <w:sz w:val="18"/>
          <w:szCs w:val="18"/>
        </w:rPr>
        <w:t>,</w:t>
      </w:r>
      <w:r w:rsidR="00870341" w:rsidRPr="00B105C5">
        <w:rPr>
          <w:rFonts w:ascii="Arial Narrow" w:hAnsi="Arial Narrow" w:cs="Tahoma"/>
          <w:kern w:val="0"/>
          <w:sz w:val="18"/>
          <w:szCs w:val="18"/>
        </w:rPr>
        <w:t xml:space="preserve"> administrativo</w:t>
      </w:r>
      <w:r w:rsidR="00AD0C0C" w:rsidRPr="00B105C5">
        <w:rPr>
          <w:rFonts w:ascii="Arial Narrow" w:hAnsi="Arial Narrow" w:cs="Tahoma"/>
          <w:kern w:val="0"/>
          <w:sz w:val="18"/>
          <w:szCs w:val="18"/>
        </w:rPr>
        <w:t>s</w:t>
      </w:r>
      <w:r w:rsidR="00870341" w:rsidRPr="00B105C5">
        <w:rPr>
          <w:rFonts w:ascii="Arial Narrow" w:hAnsi="Arial Narrow" w:cs="Tahoma"/>
          <w:kern w:val="0"/>
          <w:sz w:val="18"/>
          <w:szCs w:val="18"/>
        </w:rPr>
        <w:t xml:space="preserve"> </w:t>
      </w:r>
      <w:r w:rsidRPr="00B105C5">
        <w:rPr>
          <w:rFonts w:ascii="Arial Narrow" w:hAnsi="Arial Narrow" w:cs="Tahoma"/>
          <w:kern w:val="0"/>
          <w:sz w:val="18"/>
          <w:szCs w:val="18"/>
        </w:rPr>
        <w:t xml:space="preserve">y con las especificaciones técnicas derivadas del </w:t>
      </w:r>
      <w:r w:rsidR="0022259C" w:rsidRPr="00B105C5">
        <w:rPr>
          <w:rFonts w:ascii="Arial Narrow" w:hAnsi="Arial Narrow" w:cs="Tahoma"/>
          <w:b/>
          <w:bCs/>
          <w:kern w:val="0"/>
          <w:sz w:val="18"/>
          <w:szCs w:val="18"/>
        </w:rPr>
        <w:t>ANEXO 1</w:t>
      </w:r>
      <w:r w:rsidR="0022259C" w:rsidRPr="00B105C5">
        <w:rPr>
          <w:rFonts w:ascii="Arial Narrow" w:hAnsi="Arial Narrow" w:cs="Tahoma"/>
          <w:kern w:val="0"/>
          <w:sz w:val="18"/>
          <w:szCs w:val="18"/>
        </w:rPr>
        <w:t xml:space="preserve"> </w:t>
      </w:r>
      <w:r w:rsidR="0022259C" w:rsidRPr="00B105C5">
        <w:rPr>
          <w:rFonts w:ascii="Arial Narrow" w:hAnsi="Arial Narrow" w:cs="Tahoma"/>
          <w:b/>
          <w:bCs/>
          <w:kern w:val="0"/>
          <w:sz w:val="18"/>
          <w:szCs w:val="18"/>
        </w:rPr>
        <w:t>CARTA DE REQUERIMIENTOS TÉCNICOS</w:t>
      </w:r>
      <w:r w:rsidRPr="00B105C5">
        <w:rPr>
          <w:rFonts w:ascii="Arial Narrow" w:hAnsi="Arial Narrow" w:cs="Tahoma"/>
          <w:kern w:val="0"/>
          <w:sz w:val="18"/>
          <w:szCs w:val="18"/>
        </w:rPr>
        <w:t xml:space="preserve">, y </w:t>
      </w:r>
      <w:r w:rsidRPr="00B105C5">
        <w:rPr>
          <w:rFonts w:ascii="Arial Narrow" w:eastAsia="Arial" w:hAnsi="Arial Narrow" w:cs="Tahoma"/>
          <w:sz w:val="18"/>
          <w:szCs w:val="18"/>
        </w:rPr>
        <w:t xml:space="preserve">económicos establecidos en la </w:t>
      </w:r>
      <w:r w:rsidR="00A95894" w:rsidRPr="00B105C5">
        <w:rPr>
          <w:rFonts w:ascii="Arial Narrow" w:eastAsia="Arial" w:hAnsi="Arial Narrow" w:cs="Tahoma"/>
          <w:b/>
          <w:bCs/>
          <w:sz w:val="18"/>
          <w:szCs w:val="18"/>
        </w:rPr>
        <w:t>CONVOCATORIA</w:t>
      </w:r>
      <w:r w:rsidRPr="00B105C5">
        <w:rPr>
          <w:rFonts w:ascii="Arial Narrow" w:eastAsia="Arial" w:hAnsi="Arial Narrow" w:cs="Tahoma"/>
          <w:sz w:val="18"/>
          <w:szCs w:val="18"/>
        </w:rPr>
        <w:t xml:space="preserve"> y además brinda </w:t>
      </w:r>
      <w:r w:rsidR="00A95894" w:rsidRPr="00B105C5">
        <w:rPr>
          <w:rFonts w:ascii="Arial Narrow" w:eastAsia="Arial" w:hAnsi="Arial Narrow" w:cs="Tahoma"/>
          <w:sz w:val="18"/>
          <w:szCs w:val="18"/>
        </w:rPr>
        <w:t>los</w:t>
      </w:r>
      <w:r w:rsidRPr="00B105C5">
        <w:rPr>
          <w:rFonts w:ascii="Arial Narrow" w:eastAsia="Arial" w:hAnsi="Arial Narrow" w:cs="Tahoma"/>
          <w:sz w:val="18"/>
          <w:szCs w:val="18"/>
        </w:rPr>
        <w:t xml:space="preserve"> precio</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más conveniente</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w:t>
      </w:r>
      <w:r w:rsidR="0036232F" w:rsidRPr="00B105C5">
        <w:rPr>
          <w:rFonts w:ascii="Arial Narrow" w:eastAsia="Arial" w:hAnsi="Arial Narrow" w:cs="Tahoma"/>
          <w:sz w:val="18"/>
          <w:szCs w:val="18"/>
        </w:rPr>
        <w:t>de conformidad con lo siguiente</w:t>
      </w:r>
      <w:r w:rsidRPr="00B105C5">
        <w:rPr>
          <w:rFonts w:ascii="Arial Narrow" w:eastAsia="Arial" w:hAnsi="Arial Narrow" w:cs="Tahoma"/>
          <w:sz w:val="18"/>
          <w:szCs w:val="18"/>
        </w:rPr>
        <w:t>:</w:t>
      </w:r>
    </w:p>
    <w:tbl>
      <w:tblPr>
        <w:tblW w:w="9072" w:type="dxa"/>
        <w:jc w:val="center"/>
        <w:tblLayout w:type="fixed"/>
        <w:tblCellMar>
          <w:left w:w="70" w:type="dxa"/>
          <w:right w:w="70" w:type="dxa"/>
        </w:tblCellMar>
        <w:tblLook w:val="04A0" w:firstRow="1" w:lastRow="0" w:firstColumn="1" w:lastColumn="0" w:noHBand="0" w:noVBand="1"/>
      </w:tblPr>
      <w:tblGrid>
        <w:gridCol w:w="658"/>
        <w:gridCol w:w="858"/>
        <w:gridCol w:w="1886"/>
        <w:gridCol w:w="709"/>
        <w:gridCol w:w="709"/>
        <w:gridCol w:w="992"/>
        <w:gridCol w:w="851"/>
        <w:gridCol w:w="1134"/>
        <w:gridCol w:w="1275"/>
      </w:tblGrid>
      <w:tr w:rsidR="00064DCF" w:rsidRPr="0096005C" w14:paraId="158C8BF0" w14:textId="77777777" w:rsidTr="00064DCF">
        <w:trPr>
          <w:trHeight w:val="298"/>
          <w:jc w:val="center"/>
        </w:trPr>
        <w:tc>
          <w:tcPr>
            <w:tcW w:w="658" w:type="dxa"/>
            <w:tcBorders>
              <w:top w:val="nil"/>
              <w:left w:val="nil"/>
              <w:bottom w:val="single" w:sz="4" w:space="0" w:color="000000"/>
              <w:right w:val="nil"/>
            </w:tcBorders>
            <w:vAlign w:val="center"/>
            <w:hideMark/>
          </w:tcPr>
          <w:p w14:paraId="77B5A352" w14:textId="77777777" w:rsidR="00064DCF" w:rsidRPr="0096005C" w:rsidRDefault="00064DCF" w:rsidP="004723CC">
            <w:pPr>
              <w:suppressAutoHyphens w:val="0"/>
              <w:rPr>
                <w:kern w:val="0"/>
                <w:sz w:val="14"/>
                <w:szCs w:val="14"/>
              </w:rPr>
            </w:pPr>
          </w:p>
        </w:tc>
        <w:tc>
          <w:tcPr>
            <w:tcW w:w="858" w:type="dxa"/>
            <w:tcBorders>
              <w:top w:val="nil"/>
              <w:left w:val="nil"/>
              <w:bottom w:val="nil"/>
              <w:right w:val="nil"/>
            </w:tcBorders>
            <w:shd w:val="clear" w:color="FFFFFF" w:fill="FFFFFF"/>
            <w:noWrap/>
            <w:vAlign w:val="bottom"/>
            <w:hideMark/>
          </w:tcPr>
          <w:p w14:paraId="0E478963" w14:textId="77777777"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r w:rsidRPr="0096005C">
              <w:rPr>
                <w:rFonts w:ascii="Calibri" w:hAnsi="Calibri" w:cs="Calibri"/>
                <w:color w:val="000000"/>
                <w:kern w:val="0"/>
                <w:sz w:val="14"/>
                <w:szCs w:val="14"/>
              </w:rPr>
              <w:t> </w:t>
            </w:r>
          </w:p>
        </w:tc>
        <w:tc>
          <w:tcPr>
            <w:tcW w:w="1886" w:type="dxa"/>
            <w:tcBorders>
              <w:top w:val="nil"/>
              <w:left w:val="nil"/>
              <w:bottom w:val="nil"/>
              <w:right w:val="nil"/>
            </w:tcBorders>
            <w:shd w:val="clear" w:color="FFFFFF" w:fill="FFFFFF"/>
            <w:noWrap/>
            <w:vAlign w:val="bottom"/>
            <w:hideMark/>
          </w:tcPr>
          <w:p w14:paraId="696E5389" w14:textId="77777777"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r w:rsidRPr="0096005C">
              <w:rPr>
                <w:rFonts w:ascii="Calibri" w:hAnsi="Calibri" w:cs="Calibri"/>
                <w:color w:val="000000"/>
                <w:kern w:val="0"/>
                <w:sz w:val="14"/>
                <w:szCs w:val="14"/>
              </w:rPr>
              <w:t> </w:t>
            </w:r>
          </w:p>
        </w:tc>
        <w:tc>
          <w:tcPr>
            <w:tcW w:w="709" w:type="dxa"/>
            <w:tcBorders>
              <w:top w:val="nil"/>
              <w:left w:val="nil"/>
              <w:bottom w:val="nil"/>
              <w:right w:val="nil"/>
            </w:tcBorders>
            <w:shd w:val="clear" w:color="FFFFFF" w:fill="FFFFFF"/>
            <w:noWrap/>
            <w:vAlign w:val="bottom"/>
            <w:hideMark/>
          </w:tcPr>
          <w:p w14:paraId="48878DEE" w14:textId="77777777"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r w:rsidRPr="0096005C">
              <w:rPr>
                <w:rFonts w:ascii="Calibri" w:hAnsi="Calibri" w:cs="Calibri"/>
                <w:color w:val="000000"/>
                <w:kern w:val="0"/>
                <w:sz w:val="14"/>
                <w:szCs w:val="14"/>
              </w:rPr>
              <w:t> </w:t>
            </w:r>
          </w:p>
        </w:tc>
        <w:tc>
          <w:tcPr>
            <w:tcW w:w="709" w:type="dxa"/>
            <w:tcBorders>
              <w:top w:val="nil"/>
              <w:left w:val="nil"/>
              <w:bottom w:val="nil"/>
              <w:right w:val="nil"/>
            </w:tcBorders>
            <w:shd w:val="clear" w:color="FFFFFF" w:fill="FFFFFF"/>
            <w:noWrap/>
            <w:vAlign w:val="bottom"/>
            <w:hideMark/>
          </w:tcPr>
          <w:p w14:paraId="346A8531" w14:textId="77777777" w:rsidR="00064DCF" w:rsidRDefault="00064DCF" w:rsidP="004723CC">
            <w:pPr>
              <w:widowControl/>
              <w:suppressAutoHyphens w:val="0"/>
              <w:autoSpaceDN/>
              <w:spacing w:after="0"/>
              <w:textAlignment w:val="auto"/>
              <w:rPr>
                <w:rFonts w:ascii="Calibri" w:hAnsi="Calibri" w:cs="Calibri"/>
                <w:color w:val="000000"/>
                <w:kern w:val="0"/>
                <w:sz w:val="14"/>
                <w:szCs w:val="14"/>
              </w:rPr>
            </w:pPr>
          </w:p>
          <w:p w14:paraId="135CB12A" w14:textId="1E79742C"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r w:rsidRPr="0096005C">
              <w:rPr>
                <w:rFonts w:ascii="Calibri" w:hAnsi="Calibri" w:cs="Calibri"/>
                <w:color w:val="000000"/>
                <w:kern w:val="0"/>
                <w:sz w:val="14"/>
                <w:szCs w:val="14"/>
              </w:rPr>
              <w:t> </w:t>
            </w:r>
          </w:p>
        </w:tc>
        <w:tc>
          <w:tcPr>
            <w:tcW w:w="992" w:type="dxa"/>
            <w:tcBorders>
              <w:top w:val="nil"/>
              <w:left w:val="nil"/>
              <w:bottom w:val="nil"/>
              <w:right w:val="nil"/>
            </w:tcBorders>
            <w:shd w:val="clear" w:color="FFFFFF" w:fill="FFFFFF"/>
            <w:noWrap/>
            <w:vAlign w:val="bottom"/>
            <w:hideMark/>
          </w:tcPr>
          <w:p w14:paraId="66055998" w14:textId="77777777"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r w:rsidRPr="0096005C">
              <w:rPr>
                <w:rFonts w:ascii="Calibri" w:hAnsi="Calibri" w:cs="Calibri"/>
                <w:color w:val="000000"/>
                <w:kern w:val="0"/>
                <w:sz w:val="14"/>
                <w:szCs w:val="14"/>
              </w:rPr>
              <w:t> </w:t>
            </w:r>
          </w:p>
        </w:tc>
        <w:tc>
          <w:tcPr>
            <w:tcW w:w="3260" w:type="dxa"/>
            <w:gridSpan w:val="3"/>
            <w:tcBorders>
              <w:top w:val="single" w:sz="4" w:space="0" w:color="auto"/>
              <w:left w:val="single" w:sz="4" w:space="0" w:color="auto"/>
              <w:bottom w:val="single" w:sz="4" w:space="0" w:color="auto"/>
              <w:right w:val="single" w:sz="4" w:space="0" w:color="auto"/>
            </w:tcBorders>
            <w:shd w:val="clear" w:color="FFFFFF" w:fill="FFD966"/>
            <w:noWrap/>
            <w:vAlign w:val="bottom"/>
            <w:hideMark/>
          </w:tcPr>
          <w:p w14:paraId="764B050A"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MEDAM S DE RL DE CV</w:t>
            </w:r>
          </w:p>
        </w:tc>
      </w:tr>
      <w:tr w:rsidR="00064DCF" w:rsidRPr="0096005C" w14:paraId="77FFBE4A" w14:textId="77777777" w:rsidTr="00064DCF">
        <w:trPr>
          <w:trHeight w:val="390"/>
          <w:jc w:val="center"/>
        </w:trPr>
        <w:tc>
          <w:tcPr>
            <w:tcW w:w="658"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4BE12A30"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PARTIDA</w:t>
            </w:r>
          </w:p>
        </w:tc>
        <w:tc>
          <w:tcPr>
            <w:tcW w:w="2744" w:type="dxa"/>
            <w:gridSpan w:val="2"/>
            <w:vMerge w:val="restart"/>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181C4F87"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DESCRIPCIÓN</w:t>
            </w:r>
          </w:p>
        </w:tc>
        <w:tc>
          <w:tcPr>
            <w:tcW w:w="709" w:type="dxa"/>
            <w:vMerge w:val="restart"/>
            <w:tcBorders>
              <w:top w:val="single" w:sz="4" w:space="0" w:color="000000"/>
              <w:left w:val="nil"/>
              <w:bottom w:val="nil"/>
              <w:right w:val="single" w:sz="4" w:space="0" w:color="000000"/>
            </w:tcBorders>
            <w:shd w:val="clear" w:color="000000" w:fill="FFD966"/>
            <w:vAlign w:val="bottom"/>
            <w:hideMark/>
          </w:tcPr>
          <w:p w14:paraId="1123AA97"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CANT. MAXIMA</w:t>
            </w:r>
          </w:p>
        </w:tc>
        <w:tc>
          <w:tcPr>
            <w:tcW w:w="709" w:type="dxa"/>
            <w:vMerge w:val="restart"/>
            <w:tcBorders>
              <w:top w:val="single" w:sz="4" w:space="0" w:color="000000"/>
              <w:left w:val="single" w:sz="4" w:space="0" w:color="000000"/>
              <w:bottom w:val="nil"/>
              <w:right w:val="single" w:sz="4" w:space="0" w:color="000000"/>
            </w:tcBorders>
            <w:shd w:val="clear" w:color="000000" w:fill="FFD966"/>
            <w:vAlign w:val="bottom"/>
            <w:hideMark/>
          </w:tcPr>
          <w:p w14:paraId="20540D58"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 xml:space="preserve">CANT. MINIMA </w:t>
            </w:r>
          </w:p>
        </w:tc>
        <w:tc>
          <w:tcPr>
            <w:tcW w:w="992" w:type="dxa"/>
            <w:vMerge w:val="restart"/>
            <w:tcBorders>
              <w:top w:val="single" w:sz="4" w:space="0" w:color="000000"/>
              <w:left w:val="single" w:sz="4" w:space="0" w:color="000000"/>
              <w:bottom w:val="nil"/>
              <w:right w:val="single" w:sz="4" w:space="0" w:color="000000"/>
            </w:tcBorders>
            <w:shd w:val="clear" w:color="FFC000" w:fill="FFD966"/>
            <w:vAlign w:val="center"/>
            <w:hideMark/>
          </w:tcPr>
          <w:p w14:paraId="53909C12"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UNIDAD DE MEDIDA</w:t>
            </w:r>
          </w:p>
        </w:tc>
        <w:tc>
          <w:tcPr>
            <w:tcW w:w="851" w:type="dxa"/>
            <w:vMerge w:val="restart"/>
            <w:tcBorders>
              <w:top w:val="nil"/>
              <w:left w:val="single" w:sz="4" w:space="0" w:color="000000"/>
              <w:bottom w:val="nil"/>
              <w:right w:val="single" w:sz="4" w:space="0" w:color="000000"/>
            </w:tcBorders>
            <w:shd w:val="clear" w:color="FFC000" w:fill="FFD966"/>
            <w:vAlign w:val="center"/>
            <w:hideMark/>
          </w:tcPr>
          <w:p w14:paraId="6DC033BB"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 xml:space="preserve">PRECIO UNITARIO </w:t>
            </w:r>
          </w:p>
        </w:tc>
        <w:tc>
          <w:tcPr>
            <w:tcW w:w="1134" w:type="dxa"/>
            <w:vMerge w:val="restart"/>
            <w:tcBorders>
              <w:top w:val="nil"/>
              <w:left w:val="single" w:sz="4" w:space="0" w:color="000000"/>
              <w:bottom w:val="nil"/>
              <w:right w:val="single" w:sz="4" w:space="0" w:color="000000"/>
            </w:tcBorders>
            <w:shd w:val="clear" w:color="FFC000" w:fill="FFD966"/>
            <w:vAlign w:val="center"/>
            <w:hideMark/>
          </w:tcPr>
          <w:p w14:paraId="018D7AEF"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IMPORTE CONSIDERANDO CANTIDAD MAXIMA</w:t>
            </w:r>
          </w:p>
        </w:tc>
        <w:tc>
          <w:tcPr>
            <w:tcW w:w="1275" w:type="dxa"/>
            <w:vMerge w:val="restart"/>
            <w:tcBorders>
              <w:top w:val="nil"/>
              <w:left w:val="single" w:sz="4" w:space="0" w:color="000000"/>
              <w:bottom w:val="nil"/>
              <w:right w:val="single" w:sz="4" w:space="0" w:color="000000"/>
            </w:tcBorders>
            <w:shd w:val="clear" w:color="FFC000" w:fill="FFD966"/>
            <w:vAlign w:val="center"/>
            <w:hideMark/>
          </w:tcPr>
          <w:p w14:paraId="2BB1C8D0"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IMPORTE CONSIDERANDO CANTIDAD MINIMA</w:t>
            </w:r>
          </w:p>
        </w:tc>
      </w:tr>
      <w:tr w:rsidR="00064DCF" w:rsidRPr="0096005C" w14:paraId="1C846182" w14:textId="77777777" w:rsidTr="00064DCF">
        <w:trPr>
          <w:trHeight w:val="390"/>
          <w:jc w:val="center"/>
        </w:trPr>
        <w:tc>
          <w:tcPr>
            <w:tcW w:w="658" w:type="dxa"/>
            <w:vMerge/>
            <w:tcBorders>
              <w:top w:val="nil"/>
              <w:left w:val="single" w:sz="4" w:space="0" w:color="auto"/>
              <w:bottom w:val="single" w:sz="4" w:space="0" w:color="auto"/>
              <w:right w:val="single" w:sz="4" w:space="0" w:color="auto"/>
            </w:tcBorders>
            <w:vAlign w:val="center"/>
            <w:hideMark/>
          </w:tcPr>
          <w:p w14:paraId="29342734"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p>
        </w:tc>
        <w:tc>
          <w:tcPr>
            <w:tcW w:w="2744" w:type="dxa"/>
            <w:gridSpan w:val="2"/>
            <w:vMerge/>
            <w:tcBorders>
              <w:top w:val="single" w:sz="4" w:space="0" w:color="auto"/>
              <w:left w:val="single" w:sz="4" w:space="0" w:color="auto"/>
              <w:bottom w:val="single" w:sz="4" w:space="0" w:color="auto"/>
              <w:right w:val="single" w:sz="4" w:space="0" w:color="auto"/>
            </w:tcBorders>
            <w:vAlign w:val="center"/>
            <w:hideMark/>
          </w:tcPr>
          <w:p w14:paraId="50D0B55B"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p>
        </w:tc>
        <w:tc>
          <w:tcPr>
            <w:tcW w:w="709" w:type="dxa"/>
            <w:vMerge/>
            <w:tcBorders>
              <w:top w:val="single" w:sz="4" w:space="0" w:color="000000"/>
              <w:left w:val="nil"/>
              <w:bottom w:val="nil"/>
              <w:right w:val="single" w:sz="4" w:space="0" w:color="000000"/>
            </w:tcBorders>
            <w:vAlign w:val="center"/>
            <w:hideMark/>
          </w:tcPr>
          <w:p w14:paraId="71CA3820" w14:textId="77777777" w:rsidR="00064DCF" w:rsidRPr="0096005C" w:rsidRDefault="00064DCF" w:rsidP="004723CC">
            <w:pPr>
              <w:widowControl/>
              <w:suppressAutoHyphens w:val="0"/>
              <w:autoSpaceDN/>
              <w:spacing w:after="0"/>
              <w:textAlignment w:val="auto"/>
              <w:rPr>
                <w:rFonts w:ascii="Calibri" w:hAnsi="Calibri" w:cs="Calibri"/>
                <w:b/>
                <w:bCs/>
                <w:kern w:val="0"/>
                <w:sz w:val="14"/>
                <w:szCs w:val="14"/>
              </w:rPr>
            </w:pPr>
          </w:p>
        </w:tc>
        <w:tc>
          <w:tcPr>
            <w:tcW w:w="709" w:type="dxa"/>
            <w:vMerge/>
            <w:tcBorders>
              <w:top w:val="single" w:sz="4" w:space="0" w:color="000000"/>
              <w:left w:val="single" w:sz="4" w:space="0" w:color="000000"/>
              <w:bottom w:val="nil"/>
              <w:right w:val="single" w:sz="4" w:space="0" w:color="000000"/>
            </w:tcBorders>
            <w:vAlign w:val="center"/>
            <w:hideMark/>
          </w:tcPr>
          <w:p w14:paraId="75D81C2F" w14:textId="77777777" w:rsidR="00064DCF" w:rsidRPr="0096005C" w:rsidRDefault="00064DCF" w:rsidP="004723CC">
            <w:pPr>
              <w:widowControl/>
              <w:suppressAutoHyphens w:val="0"/>
              <w:autoSpaceDN/>
              <w:spacing w:after="0"/>
              <w:textAlignment w:val="auto"/>
              <w:rPr>
                <w:rFonts w:ascii="Calibri" w:hAnsi="Calibri" w:cs="Calibri"/>
                <w:b/>
                <w:bCs/>
                <w:kern w:val="0"/>
                <w:sz w:val="14"/>
                <w:szCs w:val="14"/>
              </w:rPr>
            </w:pPr>
          </w:p>
        </w:tc>
        <w:tc>
          <w:tcPr>
            <w:tcW w:w="992" w:type="dxa"/>
            <w:vMerge/>
            <w:tcBorders>
              <w:top w:val="single" w:sz="4" w:space="0" w:color="000000"/>
              <w:left w:val="single" w:sz="4" w:space="0" w:color="000000"/>
              <w:bottom w:val="nil"/>
              <w:right w:val="single" w:sz="4" w:space="0" w:color="000000"/>
            </w:tcBorders>
            <w:vAlign w:val="center"/>
            <w:hideMark/>
          </w:tcPr>
          <w:p w14:paraId="7EBE1AF3"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p>
        </w:tc>
        <w:tc>
          <w:tcPr>
            <w:tcW w:w="851" w:type="dxa"/>
            <w:vMerge/>
            <w:tcBorders>
              <w:top w:val="nil"/>
              <w:left w:val="single" w:sz="4" w:space="0" w:color="000000"/>
              <w:bottom w:val="nil"/>
              <w:right w:val="single" w:sz="4" w:space="0" w:color="000000"/>
            </w:tcBorders>
            <w:vAlign w:val="center"/>
            <w:hideMark/>
          </w:tcPr>
          <w:p w14:paraId="5E1CE16C"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p>
        </w:tc>
        <w:tc>
          <w:tcPr>
            <w:tcW w:w="1134" w:type="dxa"/>
            <w:vMerge/>
            <w:tcBorders>
              <w:top w:val="nil"/>
              <w:left w:val="single" w:sz="4" w:space="0" w:color="000000"/>
              <w:bottom w:val="nil"/>
              <w:right w:val="single" w:sz="4" w:space="0" w:color="000000"/>
            </w:tcBorders>
            <w:vAlign w:val="center"/>
            <w:hideMark/>
          </w:tcPr>
          <w:p w14:paraId="1500E3E6"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p>
        </w:tc>
        <w:tc>
          <w:tcPr>
            <w:tcW w:w="1275" w:type="dxa"/>
            <w:vMerge/>
            <w:tcBorders>
              <w:top w:val="nil"/>
              <w:left w:val="single" w:sz="4" w:space="0" w:color="000000"/>
              <w:bottom w:val="nil"/>
              <w:right w:val="single" w:sz="4" w:space="0" w:color="000000"/>
            </w:tcBorders>
            <w:vAlign w:val="center"/>
            <w:hideMark/>
          </w:tcPr>
          <w:p w14:paraId="5E33A51A"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p>
        </w:tc>
      </w:tr>
      <w:tr w:rsidR="00064DCF" w:rsidRPr="0096005C" w14:paraId="129AF311" w14:textId="77777777" w:rsidTr="00064DCF">
        <w:trPr>
          <w:trHeight w:val="838"/>
          <w:jc w:val="center"/>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1D9D8182" w14:textId="77777777" w:rsidR="00064DCF" w:rsidRPr="0096005C" w:rsidRDefault="00064DCF" w:rsidP="004723CC">
            <w:pPr>
              <w:widowControl/>
              <w:suppressAutoHyphens w:val="0"/>
              <w:autoSpaceDN/>
              <w:spacing w:after="0"/>
              <w:jc w:val="center"/>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1</w:t>
            </w:r>
          </w:p>
        </w:tc>
        <w:tc>
          <w:tcPr>
            <w:tcW w:w="2744" w:type="dxa"/>
            <w:gridSpan w:val="2"/>
            <w:tcBorders>
              <w:top w:val="single" w:sz="4" w:space="0" w:color="auto"/>
              <w:left w:val="nil"/>
              <w:bottom w:val="single" w:sz="4" w:space="0" w:color="auto"/>
              <w:right w:val="single" w:sz="4" w:space="0" w:color="auto"/>
            </w:tcBorders>
            <w:shd w:val="clear" w:color="auto" w:fill="auto"/>
            <w:vAlign w:val="center"/>
            <w:hideMark/>
          </w:tcPr>
          <w:p w14:paraId="3E7E246E"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“SERVICIO DE RECOLECCIÓN, TRASLADO, TRATAMIENTO Y DISPOSICIÓN FINAL DE LOS RESIDUOS PELIGROSOS BIOLÓGICOS INFECCIOSOS Y RESIDUOS PELIGROSOS CRETI EN DIVERSAS UNIDADES DEL O.P.D. SERVICIOS DE SALUD JALISCO PARA EL EJERCICIO 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8485F63" w14:textId="77777777" w:rsidR="00064DCF" w:rsidRPr="0096005C" w:rsidRDefault="00064DCF" w:rsidP="004723CC">
            <w:pPr>
              <w:widowControl/>
              <w:suppressAutoHyphens w:val="0"/>
              <w:autoSpaceDN/>
              <w:spacing w:after="0"/>
              <w:jc w:val="center"/>
              <w:textAlignment w:val="auto"/>
              <w:rPr>
                <w:rFonts w:ascii="Arial" w:hAnsi="Arial" w:cs="Arial"/>
                <w:color w:val="000000"/>
                <w:kern w:val="0"/>
                <w:sz w:val="14"/>
                <w:szCs w:val="14"/>
              </w:rPr>
            </w:pPr>
            <w:r w:rsidRPr="0096005C">
              <w:rPr>
                <w:rFonts w:ascii="Arial" w:hAnsi="Arial" w:cs="Arial"/>
                <w:color w:val="000000"/>
                <w:kern w:val="0"/>
                <w:sz w:val="14"/>
                <w:szCs w:val="14"/>
              </w:rPr>
              <w:t>251,250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80211F" w14:textId="77777777" w:rsidR="00064DCF" w:rsidRPr="0096005C" w:rsidRDefault="00064DCF" w:rsidP="004723CC">
            <w:pPr>
              <w:widowControl/>
              <w:suppressAutoHyphens w:val="0"/>
              <w:autoSpaceDN/>
              <w:spacing w:after="0"/>
              <w:jc w:val="center"/>
              <w:textAlignment w:val="auto"/>
              <w:rPr>
                <w:rFonts w:ascii="Arial" w:hAnsi="Arial" w:cs="Arial"/>
                <w:color w:val="000000"/>
                <w:kern w:val="0"/>
                <w:sz w:val="14"/>
                <w:szCs w:val="14"/>
              </w:rPr>
            </w:pPr>
            <w:r w:rsidRPr="0096005C">
              <w:rPr>
                <w:rFonts w:ascii="Arial" w:hAnsi="Arial" w:cs="Arial"/>
                <w:color w:val="000000"/>
                <w:kern w:val="0"/>
                <w:sz w:val="14"/>
                <w:szCs w:val="14"/>
              </w:rPr>
              <w:t>100,500</w:t>
            </w:r>
          </w:p>
        </w:tc>
        <w:tc>
          <w:tcPr>
            <w:tcW w:w="992" w:type="dxa"/>
            <w:tcBorders>
              <w:top w:val="single" w:sz="4" w:space="0" w:color="auto"/>
              <w:left w:val="nil"/>
              <w:bottom w:val="nil"/>
              <w:right w:val="single" w:sz="4" w:space="0" w:color="auto"/>
            </w:tcBorders>
            <w:shd w:val="clear" w:color="auto" w:fill="auto"/>
            <w:vAlign w:val="center"/>
            <w:hideMark/>
          </w:tcPr>
          <w:p w14:paraId="5D837907"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KG</w:t>
            </w:r>
          </w:p>
        </w:tc>
        <w:tc>
          <w:tcPr>
            <w:tcW w:w="851" w:type="dxa"/>
            <w:tcBorders>
              <w:top w:val="single" w:sz="4" w:space="0" w:color="auto"/>
              <w:left w:val="nil"/>
              <w:bottom w:val="nil"/>
              <w:right w:val="single" w:sz="4" w:space="0" w:color="auto"/>
            </w:tcBorders>
            <w:shd w:val="clear" w:color="auto" w:fill="auto"/>
            <w:vAlign w:val="center"/>
            <w:hideMark/>
          </w:tcPr>
          <w:p w14:paraId="17C6E86C"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$19.45</w:t>
            </w:r>
          </w:p>
        </w:tc>
        <w:tc>
          <w:tcPr>
            <w:tcW w:w="1134" w:type="dxa"/>
            <w:tcBorders>
              <w:top w:val="single" w:sz="4" w:space="0" w:color="auto"/>
              <w:left w:val="nil"/>
              <w:bottom w:val="nil"/>
              <w:right w:val="single" w:sz="4" w:space="0" w:color="auto"/>
            </w:tcBorders>
            <w:shd w:val="clear" w:color="auto" w:fill="auto"/>
            <w:vAlign w:val="center"/>
            <w:hideMark/>
          </w:tcPr>
          <w:p w14:paraId="44CF39C5"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$4,886,812.50</w:t>
            </w:r>
          </w:p>
        </w:tc>
        <w:tc>
          <w:tcPr>
            <w:tcW w:w="1275" w:type="dxa"/>
            <w:tcBorders>
              <w:top w:val="single" w:sz="4" w:space="0" w:color="auto"/>
              <w:left w:val="nil"/>
              <w:bottom w:val="nil"/>
              <w:right w:val="single" w:sz="4" w:space="0" w:color="auto"/>
            </w:tcBorders>
            <w:shd w:val="clear" w:color="auto" w:fill="auto"/>
            <w:vAlign w:val="center"/>
            <w:hideMark/>
          </w:tcPr>
          <w:p w14:paraId="5CE81FCB" w14:textId="77777777" w:rsidR="00064DCF" w:rsidRPr="0096005C" w:rsidRDefault="00064DCF" w:rsidP="004723CC">
            <w:pPr>
              <w:widowControl/>
              <w:suppressAutoHyphens w:val="0"/>
              <w:autoSpaceDN/>
              <w:spacing w:after="0"/>
              <w:jc w:val="center"/>
              <w:textAlignment w:val="auto"/>
              <w:rPr>
                <w:rFonts w:ascii="Calibri" w:hAnsi="Calibri" w:cs="Calibri"/>
                <w:b/>
                <w:bCs/>
                <w:kern w:val="0"/>
                <w:sz w:val="14"/>
                <w:szCs w:val="14"/>
              </w:rPr>
            </w:pPr>
            <w:r w:rsidRPr="0096005C">
              <w:rPr>
                <w:rFonts w:ascii="Calibri" w:hAnsi="Calibri" w:cs="Calibri"/>
                <w:b/>
                <w:bCs/>
                <w:kern w:val="0"/>
                <w:sz w:val="14"/>
                <w:szCs w:val="14"/>
              </w:rPr>
              <w:t>$1,954,725.00</w:t>
            </w:r>
          </w:p>
        </w:tc>
      </w:tr>
      <w:tr w:rsidR="00064DCF" w:rsidRPr="0096005C" w14:paraId="63675ADF" w14:textId="77777777" w:rsidTr="00064DCF">
        <w:trPr>
          <w:trHeight w:val="202"/>
          <w:jc w:val="center"/>
        </w:trPr>
        <w:tc>
          <w:tcPr>
            <w:tcW w:w="5812" w:type="dxa"/>
            <w:gridSpan w:val="6"/>
            <w:vMerge w:val="restart"/>
            <w:tcBorders>
              <w:top w:val="single" w:sz="4" w:space="0" w:color="auto"/>
              <w:left w:val="nil"/>
              <w:bottom w:val="nil"/>
              <w:right w:val="single" w:sz="4" w:space="0" w:color="000000"/>
            </w:tcBorders>
            <w:shd w:val="clear" w:color="auto" w:fill="auto"/>
            <w:noWrap/>
            <w:vAlign w:val="bottom"/>
            <w:hideMark/>
          </w:tcPr>
          <w:p w14:paraId="5D6B9DE1" w14:textId="77777777" w:rsidR="00064DCF" w:rsidRPr="0096005C" w:rsidRDefault="00064DCF" w:rsidP="004723CC">
            <w:pPr>
              <w:widowControl/>
              <w:suppressAutoHyphens w:val="0"/>
              <w:autoSpaceDN/>
              <w:spacing w:after="0"/>
              <w:jc w:val="center"/>
              <w:textAlignment w:val="auto"/>
              <w:rPr>
                <w:rFonts w:ascii="Calibri" w:hAnsi="Calibri" w:cs="Calibri"/>
                <w:color w:val="000000"/>
                <w:kern w:val="0"/>
                <w:sz w:val="14"/>
                <w:szCs w:val="14"/>
              </w:rPr>
            </w:pPr>
            <w:r w:rsidRPr="0096005C">
              <w:rPr>
                <w:rFonts w:ascii="Calibri" w:hAnsi="Calibri" w:cs="Calibri"/>
                <w:color w:val="000000"/>
                <w:kern w:val="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4949E41"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SUBTOTAL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87CB19" w14:textId="77777777" w:rsidR="00064DCF" w:rsidRPr="0096005C" w:rsidRDefault="00064DCF" w:rsidP="004723CC">
            <w:pPr>
              <w:widowControl/>
              <w:suppressAutoHyphens w:val="0"/>
              <w:autoSpaceDN/>
              <w:spacing w:after="0"/>
              <w:jc w:val="right"/>
              <w:textAlignment w:val="auto"/>
              <w:rPr>
                <w:rFonts w:ascii="Calibri" w:hAnsi="Calibri" w:cs="Calibri"/>
                <w:color w:val="000000"/>
                <w:kern w:val="0"/>
                <w:sz w:val="14"/>
                <w:szCs w:val="14"/>
              </w:rPr>
            </w:pPr>
            <w:r w:rsidRPr="0096005C">
              <w:rPr>
                <w:rFonts w:ascii="Calibri" w:hAnsi="Calibri" w:cs="Calibri"/>
                <w:color w:val="000000"/>
                <w:kern w:val="0"/>
                <w:sz w:val="14"/>
                <w:szCs w:val="14"/>
              </w:rPr>
              <w:t>$4,886,812.50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8773B7" w14:textId="77777777" w:rsidR="00064DCF" w:rsidRPr="0096005C" w:rsidRDefault="00064DCF" w:rsidP="004723CC">
            <w:pPr>
              <w:widowControl/>
              <w:suppressAutoHyphens w:val="0"/>
              <w:autoSpaceDN/>
              <w:spacing w:after="0"/>
              <w:jc w:val="right"/>
              <w:textAlignment w:val="auto"/>
              <w:rPr>
                <w:rFonts w:ascii="Calibri" w:hAnsi="Calibri" w:cs="Calibri"/>
                <w:color w:val="000000"/>
                <w:kern w:val="0"/>
                <w:sz w:val="14"/>
                <w:szCs w:val="14"/>
              </w:rPr>
            </w:pPr>
            <w:r w:rsidRPr="0096005C">
              <w:rPr>
                <w:rFonts w:ascii="Calibri" w:hAnsi="Calibri" w:cs="Calibri"/>
                <w:color w:val="000000"/>
                <w:kern w:val="0"/>
                <w:sz w:val="14"/>
                <w:szCs w:val="14"/>
              </w:rPr>
              <w:t>$1,954,725.00</w:t>
            </w:r>
          </w:p>
        </w:tc>
      </w:tr>
      <w:tr w:rsidR="00064DCF" w:rsidRPr="0096005C" w14:paraId="3B349716" w14:textId="77777777" w:rsidTr="00064DCF">
        <w:trPr>
          <w:trHeight w:val="202"/>
          <w:jc w:val="center"/>
        </w:trPr>
        <w:tc>
          <w:tcPr>
            <w:tcW w:w="5812" w:type="dxa"/>
            <w:gridSpan w:val="6"/>
            <w:vMerge/>
            <w:tcBorders>
              <w:top w:val="single" w:sz="4" w:space="0" w:color="auto"/>
              <w:left w:val="nil"/>
              <w:bottom w:val="nil"/>
              <w:right w:val="single" w:sz="4" w:space="0" w:color="000000"/>
            </w:tcBorders>
            <w:vAlign w:val="center"/>
            <w:hideMark/>
          </w:tcPr>
          <w:p w14:paraId="0F15FF2C" w14:textId="77777777"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14:paraId="59EAEC83"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 xml:space="preserve">IVA </w:t>
            </w:r>
          </w:p>
        </w:tc>
        <w:tc>
          <w:tcPr>
            <w:tcW w:w="1134" w:type="dxa"/>
            <w:tcBorders>
              <w:top w:val="nil"/>
              <w:left w:val="nil"/>
              <w:bottom w:val="single" w:sz="4" w:space="0" w:color="auto"/>
              <w:right w:val="single" w:sz="4" w:space="0" w:color="auto"/>
            </w:tcBorders>
            <w:shd w:val="clear" w:color="auto" w:fill="auto"/>
            <w:noWrap/>
            <w:vAlign w:val="bottom"/>
            <w:hideMark/>
          </w:tcPr>
          <w:p w14:paraId="248039E7" w14:textId="77777777" w:rsidR="00064DCF" w:rsidRPr="0096005C" w:rsidRDefault="00064DCF" w:rsidP="004723CC">
            <w:pPr>
              <w:widowControl/>
              <w:suppressAutoHyphens w:val="0"/>
              <w:autoSpaceDN/>
              <w:spacing w:after="0"/>
              <w:jc w:val="right"/>
              <w:textAlignment w:val="auto"/>
              <w:rPr>
                <w:rFonts w:ascii="Calibri" w:hAnsi="Calibri" w:cs="Calibri"/>
                <w:color w:val="000000"/>
                <w:kern w:val="0"/>
                <w:sz w:val="14"/>
                <w:szCs w:val="14"/>
              </w:rPr>
            </w:pPr>
            <w:r w:rsidRPr="0096005C">
              <w:rPr>
                <w:rFonts w:ascii="Calibri" w:hAnsi="Calibri" w:cs="Calibri"/>
                <w:color w:val="000000"/>
                <w:kern w:val="0"/>
                <w:sz w:val="14"/>
                <w:szCs w:val="14"/>
              </w:rPr>
              <w:t>$781,890.00</w:t>
            </w:r>
          </w:p>
        </w:tc>
        <w:tc>
          <w:tcPr>
            <w:tcW w:w="1275" w:type="dxa"/>
            <w:tcBorders>
              <w:top w:val="nil"/>
              <w:left w:val="nil"/>
              <w:bottom w:val="single" w:sz="4" w:space="0" w:color="auto"/>
              <w:right w:val="single" w:sz="4" w:space="0" w:color="auto"/>
            </w:tcBorders>
            <w:shd w:val="clear" w:color="auto" w:fill="auto"/>
            <w:noWrap/>
            <w:vAlign w:val="bottom"/>
            <w:hideMark/>
          </w:tcPr>
          <w:p w14:paraId="663A245D" w14:textId="77777777" w:rsidR="00064DCF" w:rsidRPr="0096005C" w:rsidRDefault="00064DCF" w:rsidP="004723CC">
            <w:pPr>
              <w:widowControl/>
              <w:suppressAutoHyphens w:val="0"/>
              <w:autoSpaceDN/>
              <w:spacing w:after="0"/>
              <w:jc w:val="right"/>
              <w:textAlignment w:val="auto"/>
              <w:rPr>
                <w:rFonts w:ascii="Calibri" w:hAnsi="Calibri" w:cs="Calibri"/>
                <w:color w:val="000000"/>
                <w:kern w:val="0"/>
                <w:sz w:val="14"/>
                <w:szCs w:val="14"/>
              </w:rPr>
            </w:pPr>
            <w:r w:rsidRPr="0096005C">
              <w:rPr>
                <w:rFonts w:ascii="Calibri" w:hAnsi="Calibri" w:cs="Calibri"/>
                <w:color w:val="000000"/>
                <w:kern w:val="0"/>
                <w:sz w:val="14"/>
                <w:szCs w:val="14"/>
              </w:rPr>
              <w:t>$312,756.00</w:t>
            </w:r>
          </w:p>
        </w:tc>
      </w:tr>
      <w:tr w:rsidR="00064DCF" w:rsidRPr="0096005C" w14:paraId="7F85F3E5" w14:textId="77777777" w:rsidTr="00064DCF">
        <w:trPr>
          <w:trHeight w:val="202"/>
          <w:jc w:val="center"/>
        </w:trPr>
        <w:tc>
          <w:tcPr>
            <w:tcW w:w="5812" w:type="dxa"/>
            <w:gridSpan w:val="6"/>
            <w:vMerge/>
            <w:tcBorders>
              <w:top w:val="single" w:sz="4" w:space="0" w:color="auto"/>
              <w:left w:val="nil"/>
              <w:bottom w:val="nil"/>
              <w:right w:val="single" w:sz="4" w:space="0" w:color="000000"/>
            </w:tcBorders>
            <w:vAlign w:val="center"/>
            <w:hideMark/>
          </w:tcPr>
          <w:p w14:paraId="6B94F5E4" w14:textId="77777777" w:rsidR="00064DCF" w:rsidRPr="0096005C" w:rsidRDefault="00064DCF" w:rsidP="004723CC">
            <w:pPr>
              <w:widowControl/>
              <w:suppressAutoHyphens w:val="0"/>
              <w:autoSpaceDN/>
              <w:spacing w:after="0"/>
              <w:textAlignment w:val="auto"/>
              <w:rPr>
                <w:rFonts w:ascii="Calibri" w:hAnsi="Calibri" w:cs="Calibri"/>
                <w:color w:val="000000"/>
                <w:kern w:val="0"/>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14:paraId="4CAA0FEF" w14:textId="77777777" w:rsidR="00064DCF" w:rsidRPr="0096005C" w:rsidRDefault="00064DCF" w:rsidP="004723CC">
            <w:pPr>
              <w:widowControl/>
              <w:suppressAutoHyphens w:val="0"/>
              <w:autoSpaceDN/>
              <w:spacing w:after="0"/>
              <w:textAlignment w:val="auto"/>
              <w:rPr>
                <w:rFonts w:ascii="Calibri" w:hAnsi="Calibri" w:cs="Calibri"/>
                <w:b/>
                <w:bCs/>
                <w:color w:val="000000"/>
                <w:kern w:val="0"/>
                <w:sz w:val="14"/>
                <w:szCs w:val="14"/>
              </w:rPr>
            </w:pPr>
            <w:r w:rsidRPr="0096005C">
              <w:rPr>
                <w:rFonts w:ascii="Calibri" w:hAnsi="Calibri" w:cs="Calibri"/>
                <w:b/>
                <w:bCs/>
                <w:color w:val="000000"/>
                <w:kern w:val="0"/>
                <w:sz w:val="14"/>
                <w:szCs w:val="14"/>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33321114" w14:textId="77777777" w:rsidR="00064DCF" w:rsidRPr="0096005C" w:rsidRDefault="00064DCF" w:rsidP="004723CC">
            <w:pPr>
              <w:widowControl/>
              <w:suppressAutoHyphens w:val="0"/>
              <w:autoSpaceDN/>
              <w:spacing w:after="0"/>
              <w:jc w:val="right"/>
              <w:textAlignment w:val="auto"/>
              <w:rPr>
                <w:rFonts w:ascii="Calibri" w:hAnsi="Calibri" w:cs="Calibri"/>
                <w:color w:val="000000"/>
                <w:kern w:val="0"/>
                <w:sz w:val="14"/>
                <w:szCs w:val="14"/>
              </w:rPr>
            </w:pPr>
            <w:r w:rsidRPr="0096005C">
              <w:rPr>
                <w:rFonts w:ascii="Calibri" w:hAnsi="Calibri" w:cs="Calibri"/>
                <w:color w:val="000000"/>
                <w:kern w:val="0"/>
                <w:sz w:val="14"/>
                <w:szCs w:val="14"/>
              </w:rPr>
              <w:t>$5,668,702.50</w:t>
            </w:r>
          </w:p>
        </w:tc>
        <w:tc>
          <w:tcPr>
            <w:tcW w:w="1275" w:type="dxa"/>
            <w:tcBorders>
              <w:top w:val="nil"/>
              <w:left w:val="nil"/>
              <w:bottom w:val="single" w:sz="4" w:space="0" w:color="auto"/>
              <w:right w:val="single" w:sz="4" w:space="0" w:color="auto"/>
            </w:tcBorders>
            <w:shd w:val="clear" w:color="auto" w:fill="auto"/>
            <w:noWrap/>
            <w:vAlign w:val="bottom"/>
            <w:hideMark/>
          </w:tcPr>
          <w:p w14:paraId="22C5EA29" w14:textId="77777777" w:rsidR="00064DCF" w:rsidRPr="0096005C" w:rsidRDefault="00064DCF" w:rsidP="004723CC">
            <w:pPr>
              <w:widowControl/>
              <w:suppressAutoHyphens w:val="0"/>
              <w:autoSpaceDN/>
              <w:spacing w:after="0"/>
              <w:jc w:val="right"/>
              <w:textAlignment w:val="auto"/>
              <w:rPr>
                <w:rFonts w:ascii="Calibri" w:hAnsi="Calibri" w:cs="Calibri"/>
                <w:color w:val="000000"/>
                <w:kern w:val="0"/>
                <w:sz w:val="14"/>
                <w:szCs w:val="14"/>
              </w:rPr>
            </w:pPr>
            <w:r w:rsidRPr="0096005C">
              <w:rPr>
                <w:rFonts w:ascii="Calibri" w:hAnsi="Calibri" w:cs="Calibri"/>
                <w:color w:val="000000"/>
                <w:kern w:val="0"/>
                <w:sz w:val="14"/>
                <w:szCs w:val="14"/>
              </w:rPr>
              <w:t>$2,267,481.00</w:t>
            </w:r>
          </w:p>
        </w:tc>
      </w:tr>
    </w:tbl>
    <w:p w14:paraId="363BEA38" w14:textId="77777777" w:rsidR="00FD29DC" w:rsidRPr="00FD29DC" w:rsidRDefault="00FD29DC" w:rsidP="00327A03">
      <w:pPr>
        <w:suppressAutoHyphens w:val="0"/>
        <w:jc w:val="both"/>
        <w:rPr>
          <w:rFonts w:ascii="Arial Narrow" w:hAnsi="Arial Narrow" w:cs="Tahoma"/>
          <w:kern w:val="0"/>
          <w:sz w:val="18"/>
          <w:szCs w:val="18"/>
        </w:rPr>
      </w:pPr>
    </w:p>
    <w:p w14:paraId="7D931650" w14:textId="77777777" w:rsidR="00E116D1" w:rsidRPr="00117D60" w:rsidRDefault="00E116D1" w:rsidP="00E116D1">
      <w:pPr>
        <w:jc w:val="both"/>
        <w:rPr>
          <w:rFonts w:ascii="Arial Narrow" w:eastAsia="Arial" w:hAnsi="Arial Narrow" w:cs="Tahoma"/>
          <w:b/>
          <w:sz w:val="18"/>
          <w:szCs w:val="18"/>
        </w:rPr>
      </w:pPr>
    </w:p>
    <w:p w14:paraId="72C92828" w14:textId="0D8782CD" w:rsidR="00DE6DBD" w:rsidRDefault="00A32290" w:rsidP="0077748F">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Segunda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En cumplimiento al punto 1</w:t>
      </w:r>
      <w:r w:rsidR="00C946C8" w:rsidRPr="00D96A66">
        <w:rPr>
          <w:rFonts w:ascii="Arial Narrow" w:eastAsia="Arial" w:hAnsi="Arial Narrow" w:cs="Tahoma"/>
          <w:sz w:val="18"/>
          <w:szCs w:val="18"/>
        </w:rPr>
        <w:t>8</w:t>
      </w:r>
      <w:r w:rsidR="0051302A" w:rsidRPr="00D96A66">
        <w:rPr>
          <w:rFonts w:ascii="Arial Narrow" w:eastAsia="Arial" w:hAnsi="Arial Narrow" w:cs="Tahoma"/>
          <w:sz w:val="18"/>
          <w:szCs w:val="18"/>
        </w:rPr>
        <w:t xml:space="preserve"> de las </w:t>
      </w:r>
      <w:r w:rsidR="002C1E8B"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D96A66">
        <w:rPr>
          <w:rFonts w:ascii="Arial Narrow" w:eastAsia="Arial" w:hAnsi="Arial Narrow" w:cs="Tahoma"/>
          <w:sz w:val="18"/>
          <w:szCs w:val="18"/>
          <w:shd w:val="clear" w:color="auto" w:fill="FFFFFF"/>
        </w:rPr>
        <w:t xml:space="preserve"> </w:t>
      </w:r>
      <w:r w:rsidR="00843581" w:rsidRPr="00D96A66">
        <w:rPr>
          <w:rFonts w:ascii="Arial Narrow" w:eastAsia="Arial" w:hAnsi="Arial Narrow" w:cs="Tahoma"/>
          <w:sz w:val="18"/>
          <w:szCs w:val="18"/>
          <w:shd w:val="clear" w:color="auto" w:fill="FFFFFF"/>
        </w:rPr>
        <w:t>y 19</w:t>
      </w:r>
      <w:r w:rsidR="0051302A" w:rsidRPr="00D96A66">
        <w:rPr>
          <w:rFonts w:ascii="Arial Narrow" w:eastAsia="Arial" w:hAnsi="Arial Narrow" w:cs="Tahoma"/>
          <w:sz w:val="18"/>
          <w:szCs w:val="18"/>
          <w:shd w:val="clear" w:color="auto" w:fill="FFFFFF"/>
        </w:rPr>
        <w:t xml:space="preserve">, fracción I de la Ley </w:t>
      </w:r>
      <w:r w:rsidR="0051302A" w:rsidRPr="00D96A66">
        <w:rPr>
          <w:rFonts w:ascii="Arial Narrow" w:eastAsia="Arial" w:hAnsi="Arial Narrow" w:cs="Tahoma"/>
          <w:sz w:val="18"/>
          <w:szCs w:val="18"/>
        </w:rPr>
        <w:t xml:space="preserve">del Procedimiento Administrativo del Estado de Jalisco se establece </w:t>
      </w:r>
      <w:r w:rsidR="00DE6DBD" w:rsidRPr="00D96A66">
        <w:rPr>
          <w:rFonts w:ascii="Arial Narrow" w:eastAsia="Arial" w:hAnsi="Arial Narrow" w:cs="Tahoma"/>
          <w:sz w:val="18"/>
          <w:szCs w:val="18"/>
        </w:rPr>
        <w:t xml:space="preserve">que </w:t>
      </w:r>
      <w:r w:rsidR="00064DCF" w:rsidRPr="0096005C">
        <w:rPr>
          <w:rFonts w:ascii="Arial Narrow" w:eastAsia="Arial" w:hAnsi="Arial Narrow" w:cs="Tahoma"/>
          <w:b/>
          <w:bCs/>
          <w:sz w:val="18"/>
          <w:szCs w:val="18"/>
        </w:rPr>
        <w:t>MEDAM S</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 xml:space="preserve"> DE R</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L</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 xml:space="preserve"> DE C</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V</w:t>
      </w:r>
      <w:r w:rsidR="00064DCF" w:rsidRPr="00064DCF">
        <w:rPr>
          <w:rFonts w:ascii="Arial Narrow" w:eastAsia="Arial" w:hAnsi="Arial Narrow" w:cs="Tahoma"/>
          <w:sz w:val="18"/>
          <w:szCs w:val="18"/>
        </w:rPr>
        <w:t xml:space="preserve"> </w:t>
      </w:r>
      <w:r w:rsidR="0051302A" w:rsidRPr="00D96A66">
        <w:rPr>
          <w:rFonts w:ascii="Arial Narrow" w:eastAsia="Arial" w:hAnsi="Arial Narrow" w:cs="Tahoma"/>
          <w:sz w:val="18"/>
          <w:szCs w:val="18"/>
        </w:rPr>
        <w:t xml:space="preserve">tendrá que comparecer a la Dirección jurídica del Organismo para la firma de su respectivo contrato </w:t>
      </w:r>
      <w:r w:rsidR="00DE6DBD">
        <w:rPr>
          <w:rFonts w:ascii="Arial Narrow" w:eastAsia="Arial" w:hAnsi="Arial Narrow" w:cs="Tahoma"/>
          <w:sz w:val="18"/>
          <w:szCs w:val="18"/>
        </w:rPr>
        <w:t>e</w:t>
      </w:r>
      <w:r w:rsidR="00DE6DBD" w:rsidRPr="00DE6DBD">
        <w:rPr>
          <w:rFonts w:ascii="Arial Narrow" w:eastAsia="Arial" w:hAnsi="Arial Narrow" w:cs="Tahoma"/>
          <w:sz w:val="18"/>
          <w:szCs w:val="18"/>
        </w:rPr>
        <w:t>l</w:t>
      </w:r>
      <w:r w:rsidR="00DE6DBD">
        <w:rPr>
          <w:rFonts w:ascii="Arial Narrow" w:eastAsia="Arial" w:hAnsi="Arial Narrow" w:cs="Tahoma"/>
          <w:sz w:val="18"/>
          <w:szCs w:val="18"/>
        </w:rPr>
        <w:t xml:space="preserve"> cual</w:t>
      </w:r>
      <w:r w:rsidR="00DE6DBD" w:rsidRPr="00DE6DBD">
        <w:rPr>
          <w:rFonts w:ascii="Arial Narrow" w:eastAsia="Arial" w:hAnsi="Arial Narrow" w:cs="Tahoma"/>
          <w:sz w:val="18"/>
          <w:szCs w:val="18"/>
        </w:rPr>
        <w:t xml:space="preserve"> se formalizará el 1° de enero de 2022, en horario hábil, en las oficinas de la </w:t>
      </w:r>
      <w:r w:rsidR="00DE6DBD" w:rsidRPr="00DE6DBD">
        <w:rPr>
          <w:rFonts w:ascii="Arial Narrow" w:eastAsia="Arial" w:hAnsi="Arial Narrow" w:cs="Tahoma"/>
          <w:b/>
          <w:bCs/>
          <w:sz w:val="18"/>
          <w:szCs w:val="18"/>
        </w:rPr>
        <w:t>Dirección Jurídica</w:t>
      </w:r>
      <w:r w:rsidR="00DE6DBD" w:rsidRPr="00DE6DBD">
        <w:rPr>
          <w:rFonts w:ascii="Arial Narrow" w:eastAsia="Arial" w:hAnsi="Arial Narrow" w:cs="Tahoma"/>
          <w:sz w:val="18"/>
          <w:szCs w:val="18"/>
        </w:rPr>
        <w:t xml:space="preserve">, sita en el </w:t>
      </w:r>
      <w:r w:rsidR="00DE6DBD" w:rsidRPr="00DE6DBD">
        <w:rPr>
          <w:rFonts w:ascii="Arial Narrow" w:eastAsia="Arial" w:hAnsi="Arial Narrow" w:cs="Tahoma"/>
          <w:b/>
          <w:bCs/>
          <w:sz w:val="18"/>
          <w:szCs w:val="18"/>
        </w:rPr>
        <w:t>DOMICILIO</w:t>
      </w:r>
      <w:r w:rsidR="00DE6DBD" w:rsidRPr="00DE6DBD">
        <w:rPr>
          <w:rFonts w:ascii="Arial Narrow" w:eastAsia="Arial" w:hAnsi="Arial Narrow" w:cs="Tahoma"/>
          <w:sz w:val="18"/>
          <w:szCs w:val="18"/>
        </w:rPr>
        <w:t xml:space="preserve"> del </w:t>
      </w:r>
      <w:r w:rsidR="00DE6DBD" w:rsidRPr="00DE6DBD">
        <w:rPr>
          <w:rFonts w:ascii="Arial Narrow" w:eastAsia="Arial" w:hAnsi="Arial Narrow" w:cs="Tahoma"/>
          <w:b/>
          <w:bCs/>
          <w:sz w:val="18"/>
          <w:szCs w:val="18"/>
        </w:rPr>
        <w:t>ORGANISMO</w:t>
      </w:r>
      <w:r w:rsidR="00DE6DBD">
        <w:rPr>
          <w:rFonts w:ascii="Arial Narrow" w:eastAsia="Arial" w:hAnsi="Arial Narrow" w:cs="Tahoma"/>
          <w:sz w:val="18"/>
          <w:szCs w:val="18"/>
        </w:rPr>
        <w:t>.</w:t>
      </w:r>
      <w:r w:rsidR="00DE6DBD" w:rsidRPr="00DE6DBD">
        <w:rPr>
          <w:rFonts w:ascii="Arial Narrow" w:eastAsia="Arial" w:hAnsi="Arial Narrow" w:cs="Tahoma"/>
          <w:sz w:val="18"/>
          <w:szCs w:val="18"/>
        </w:rPr>
        <w:t xml:space="preserve"> </w:t>
      </w:r>
    </w:p>
    <w:p w14:paraId="6F8018F6" w14:textId="3D318D42" w:rsidR="0084388B" w:rsidRPr="00D96A66" w:rsidRDefault="0051302A" w:rsidP="0077748F">
      <w:pPr>
        <w:pStyle w:val="NormalWeb"/>
        <w:shd w:val="clear" w:color="auto" w:fill="FFFFFF"/>
        <w:spacing w:before="34" w:after="159"/>
        <w:ind w:right="79"/>
        <w:rPr>
          <w:rFonts w:ascii="Arial Narrow" w:hAnsi="Arial Narrow" w:cs="Tahoma"/>
          <w:sz w:val="18"/>
          <w:szCs w:val="18"/>
        </w:rPr>
      </w:pPr>
      <w:r w:rsidRPr="00D96A66">
        <w:rPr>
          <w:rFonts w:ascii="Arial Narrow" w:eastAsia="Arial" w:hAnsi="Arial Narrow" w:cs="Tahoma"/>
          <w:sz w:val="18"/>
          <w:szCs w:val="18"/>
        </w:rPr>
        <w:t>Así mismo, será requisito indispensable que</w:t>
      </w:r>
      <w:r w:rsidR="00843581" w:rsidRPr="00D96A66">
        <w:rPr>
          <w:rFonts w:ascii="Arial Narrow" w:eastAsia="Arial" w:hAnsi="Arial Narrow" w:cs="Tahoma"/>
          <w:sz w:val="18"/>
          <w:szCs w:val="18"/>
        </w:rPr>
        <w:t xml:space="preserve"> </w:t>
      </w:r>
      <w:r w:rsidR="009C04C0" w:rsidRPr="00D96A66">
        <w:rPr>
          <w:rFonts w:ascii="Arial Narrow" w:eastAsia="Arial" w:hAnsi="Arial Narrow" w:cs="Tahoma"/>
          <w:sz w:val="18"/>
          <w:szCs w:val="18"/>
        </w:rPr>
        <w:t xml:space="preserve">los </w:t>
      </w:r>
      <w:r w:rsidR="00064DCF" w:rsidRPr="0096005C">
        <w:rPr>
          <w:rFonts w:ascii="Arial Narrow" w:eastAsia="Arial" w:hAnsi="Arial Narrow" w:cs="Tahoma"/>
          <w:b/>
          <w:bCs/>
          <w:sz w:val="18"/>
          <w:szCs w:val="18"/>
        </w:rPr>
        <w:t>MEDAM S</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 xml:space="preserve"> DE R</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L</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 xml:space="preserve"> DE C</w:t>
      </w:r>
      <w:r w:rsidR="00064DCF" w:rsidRPr="00064DCF">
        <w:rPr>
          <w:rFonts w:ascii="Arial Narrow" w:eastAsia="Arial" w:hAnsi="Arial Narrow" w:cs="Tahoma"/>
          <w:b/>
          <w:bCs/>
          <w:sz w:val="18"/>
          <w:szCs w:val="18"/>
        </w:rPr>
        <w:t>.</w:t>
      </w:r>
      <w:r w:rsidR="00064DCF" w:rsidRPr="0096005C">
        <w:rPr>
          <w:rFonts w:ascii="Arial Narrow" w:eastAsia="Arial" w:hAnsi="Arial Narrow" w:cs="Tahoma"/>
          <w:b/>
          <w:bCs/>
          <w:sz w:val="18"/>
          <w:szCs w:val="18"/>
        </w:rPr>
        <w:t>V</w:t>
      </w:r>
      <w:r w:rsidR="009C04C0" w:rsidRPr="00D96A66">
        <w:rPr>
          <w:rFonts w:ascii="Arial Narrow" w:hAnsi="Arial Narrow" w:cs="Tahoma"/>
          <w:b/>
          <w:bCs/>
          <w:sz w:val="18"/>
          <w:szCs w:val="18"/>
        </w:rPr>
        <w:t xml:space="preserve">, </w:t>
      </w:r>
      <w:r w:rsidRPr="00D96A66">
        <w:rPr>
          <w:rFonts w:ascii="Arial Narrow" w:eastAsia="Arial" w:hAnsi="Arial Narrow" w:cs="Tahoma"/>
          <w:sz w:val="18"/>
          <w:szCs w:val="18"/>
        </w:rPr>
        <w:t xml:space="preserve">acredite su </w:t>
      </w:r>
      <w:r w:rsidR="00030A25" w:rsidRPr="00D96A66">
        <w:rPr>
          <w:rFonts w:ascii="Arial Narrow" w:eastAsia="Arial" w:hAnsi="Arial Narrow" w:cs="Tahoma"/>
          <w:b/>
          <w:bCs/>
          <w:sz w:val="18"/>
          <w:szCs w:val="18"/>
        </w:rPr>
        <w:t>REGISTRO, VIGENCIA Y ACTUALIZACIÓN</w:t>
      </w:r>
      <w:r w:rsidR="00030A25" w:rsidRPr="00D96A66">
        <w:rPr>
          <w:rFonts w:ascii="Arial Narrow" w:eastAsia="Arial" w:hAnsi="Arial Narrow" w:cs="Tahoma"/>
          <w:sz w:val="18"/>
          <w:szCs w:val="18"/>
        </w:rPr>
        <w:t xml:space="preserve"> </w:t>
      </w:r>
      <w:r w:rsidRPr="00D96A66">
        <w:rPr>
          <w:rFonts w:ascii="Arial Narrow" w:eastAsia="Arial" w:hAnsi="Arial Narrow" w:cs="Tahoma"/>
          <w:sz w:val="18"/>
          <w:szCs w:val="18"/>
        </w:rPr>
        <w:t xml:space="preserve">ante el </w:t>
      </w:r>
      <w:r w:rsidRPr="00D96A66">
        <w:rPr>
          <w:rFonts w:ascii="Arial Narrow" w:eastAsia="Arial" w:hAnsi="Arial Narrow" w:cs="Tahoma"/>
          <w:b/>
          <w:bCs/>
          <w:sz w:val="18"/>
          <w:szCs w:val="18"/>
        </w:rPr>
        <w:t xml:space="preserve">Registro Estatal Único de Proveedores </w:t>
      </w:r>
      <w:r w:rsidR="006102C9" w:rsidRPr="00D96A66">
        <w:rPr>
          <w:rFonts w:ascii="Arial Narrow" w:eastAsia="Arial" w:hAnsi="Arial Narrow" w:cs="Tahoma"/>
          <w:b/>
          <w:bCs/>
          <w:sz w:val="18"/>
          <w:szCs w:val="18"/>
        </w:rPr>
        <w:t>y</w:t>
      </w:r>
      <w:r w:rsidRPr="00D96A66">
        <w:rPr>
          <w:rFonts w:ascii="Arial Narrow" w:eastAsia="Arial" w:hAnsi="Arial Narrow" w:cs="Tahoma"/>
          <w:b/>
          <w:bCs/>
          <w:sz w:val="18"/>
          <w:szCs w:val="18"/>
        </w:rPr>
        <w:t xml:space="preserve"> Contratistas</w:t>
      </w:r>
      <w:r w:rsidRPr="00D96A66">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D96A66">
        <w:rPr>
          <w:rFonts w:ascii="Arial Narrow" w:eastAsia="Arial" w:hAnsi="Arial Narrow" w:cs="Tahoma"/>
          <w:sz w:val="18"/>
          <w:szCs w:val="18"/>
        </w:rPr>
        <w:t>E</w:t>
      </w:r>
      <w:r w:rsidRPr="00D96A66">
        <w:rPr>
          <w:rFonts w:ascii="Arial Narrow" w:eastAsia="Arial" w:hAnsi="Arial Narrow" w:cs="Tahoma"/>
          <w:sz w:val="18"/>
          <w:szCs w:val="18"/>
        </w:rPr>
        <w:t xml:space="preserve">stado de </w:t>
      </w:r>
      <w:r w:rsidR="00EB4787" w:rsidRPr="00D96A66">
        <w:rPr>
          <w:rFonts w:ascii="Arial Narrow" w:eastAsia="Arial" w:hAnsi="Arial Narrow" w:cs="Tahoma"/>
          <w:sz w:val="18"/>
          <w:szCs w:val="18"/>
        </w:rPr>
        <w:t>J</w:t>
      </w:r>
      <w:r w:rsidRPr="00D96A66">
        <w:rPr>
          <w:rFonts w:ascii="Arial Narrow" w:eastAsia="Arial" w:hAnsi="Arial Narrow" w:cs="Tahoma"/>
          <w:sz w:val="18"/>
          <w:szCs w:val="18"/>
        </w:rPr>
        <w:t>alisco y sus municipios, 27 y 38 del reglamento de la citada ley.</w:t>
      </w:r>
    </w:p>
    <w:p w14:paraId="44F0B2D2" w14:textId="3D187C09" w:rsidR="003E694F" w:rsidRPr="00D96A66" w:rsidRDefault="00064DCF">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Tercera</w:t>
      </w:r>
      <w:r w:rsidR="0051302A" w:rsidRPr="00D96A66">
        <w:rPr>
          <w:rFonts w:ascii="Arial Narrow" w:eastAsia="Arial" w:hAnsi="Arial Narrow" w:cs="Tahoma"/>
          <w:sz w:val="18"/>
          <w:szCs w:val="18"/>
        </w:rPr>
        <w:t xml:space="preserve">. Apercíbase </w:t>
      </w:r>
      <w:r w:rsidR="00D96A66">
        <w:rPr>
          <w:rFonts w:ascii="Arial Narrow" w:eastAsia="Arial" w:hAnsi="Arial Narrow" w:cs="Tahoma"/>
          <w:sz w:val="18"/>
          <w:szCs w:val="18"/>
        </w:rPr>
        <w:t>a</w:t>
      </w:r>
      <w:r w:rsidR="009C04C0" w:rsidRPr="00D96A66">
        <w:rPr>
          <w:rFonts w:ascii="Arial Narrow" w:eastAsia="Arial" w:hAnsi="Arial Narrow" w:cs="Tahoma"/>
          <w:sz w:val="18"/>
          <w:szCs w:val="18"/>
        </w:rPr>
        <w:t xml:space="preserve"> </w:t>
      </w:r>
      <w:r w:rsidRPr="0096005C">
        <w:rPr>
          <w:rFonts w:ascii="Arial Narrow" w:eastAsia="Arial" w:hAnsi="Arial Narrow" w:cs="Tahoma"/>
          <w:b/>
          <w:bCs/>
          <w:sz w:val="18"/>
          <w:szCs w:val="18"/>
        </w:rPr>
        <w:t>MEDAM S</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 xml:space="preserve"> DE R</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L</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 xml:space="preserve"> DE C</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V</w:t>
      </w:r>
      <w:r w:rsidR="00D96A66">
        <w:rPr>
          <w:rFonts w:ascii="Arial Narrow" w:eastAsia="Arial" w:hAnsi="Arial Narrow" w:cs="Tahoma"/>
          <w:b/>
          <w:bCs/>
          <w:sz w:val="18"/>
          <w:szCs w:val="18"/>
        </w:rPr>
        <w:t xml:space="preserve"> </w:t>
      </w:r>
      <w:r w:rsidR="0051302A" w:rsidRPr="00D96A66">
        <w:rPr>
          <w:rFonts w:ascii="Arial Narrow" w:eastAsia="Arial" w:hAnsi="Arial Narrow" w:cs="Tahoma"/>
          <w:sz w:val="18"/>
          <w:szCs w:val="18"/>
        </w:rPr>
        <w:t>que en caso de incumplimiento a los contratos que se celebre a su favor, se harán efectivas las sanciones establecidas en el punto 2</w:t>
      </w:r>
      <w:r w:rsidR="00F82115" w:rsidRPr="00D96A66">
        <w:rPr>
          <w:rFonts w:ascii="Arial Narrow" w:eastAsia="Arial" w:hAnsi="Arial Narrow" w:cs="Tahoma"/>
          <w:sz w:val="18"/>
          <w:szCs w:val="18"/>
        </w:rPr>
        <w:t>3</w:t>
      </w:r>
      <w:r w:rsidR="00170A51" w:rsidRPr="00D96A66">
        <w:rPr>
          <w:rFonts w:ascii="Arial Narrow" w:eastAsia="Arial" w:hAnsi="Arial Narrow" w:cs="Tahoma"/>
          <w:sz w:val="18"/>
          <w:szCs w:val="18"/>
        </w:rPr>
        <w:t xml:space="preserve"> </w:t>
      </w:r>
      <w:r w:rsidR="0051302A" w:rsidRPr="00D96A66">
        <w:rPr>
          <w:rFonts w:ascii="Arial Narrow" w:eastAsia="Arial" w:hAnsi="Arial Narrow" w:cs="Tahoma"/>
          <w:sz w:val="18"/>
          <w:szCs w:val="18"/>
        </w:rPr>
        <w:t xml:space="preserve">de las </w:t>
      </w:r>
      <w:r w:rsidR="00DE6DBD" w:rsidRPr="00D96A66">
        <w:rPr>
          <w:rFonts w:ascii="Arial Narrow" w:eastAsia="Arial" w:hAnsi="Arial Narrow" w:cs="Tahoma"/>
          <w:b/>
          <w:bCs/>
          <w:sz w:val="18"/>
          <w:szCs w:val="18"/>
        </w:rPr>
        <w:t>BASES</w:t>
      </w:r>
      <w:r w:rsidR="00DE6DBD" w:rsidRPr="00D96A66">
        <w:rPr>
          <w:rFonts w:ascii="Arial Narrow" w:eastAsia="Arial" w:hAnsi="Arial Narrow" w:cs="Tahoma"/>
          <w:sz w:val="18"/>
          <w:szCs w:val="18"/>
        </w:rPr>
        <w:t>,</w:t>
      </w:r>
      <w:r w:rsidR="0051302A" w:rsidRPr="00D96A66">
        <w:rPr>
          <w:rFonts w:ascii="Arial Narrow" w:hAnsi="Arial Narrow" w:cs="Tahoma"/>
          <w:b/>
          <w:color w:val="000000"/>
          <w:sz w:val="18"/>
          <w:szCs w:val="18"/>
        </w:rPr>
        <w:t xml:space="preserve"> </w:t>
      </w:r>
      <w:r w:rsidR="0051302A" w:rsidRPr="00D96A66">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30312E9D" w:rsidR="0084388B" w:rsidRPr="00D96A66" w:rsidRDefault="00064DCF">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Cuarta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 xml:space="preserve">Notifíquese a </w:t>
      </w:r>
      <w:r w:rsidRPr="0096005C">
        <w:rPr>
          <w:rFonts w:ascii="Arial Narrow" w:eastAsia="Arial" w:hAnsi="Arial Narrow" w:cs="Tahoma"/>
          <w:b/>
          <w:bCs/>
          <w:sz w:val="18"/>
          <w:szCs w:val="18"/>
        </w:rPr>
        <w:t>MEDAM S</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 xml:space="preserve"> DE R</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L</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 xml:space="preserve"> DE C</w:t>
      </w:r>
      <w:r w:rsidRPr="00064DCF">
        <w:rPr>
          <w:rFonts w:ascii="Arial Narrow" w:eastAsia="Arial" w:hAnsi="Arial Narrow" w:cs="Tahoma"/>
          <w:b/>
          <w:bCs/>
          <w:sz w:val="18"/>
          <w:szCs w:val="18"/>
        </w:rPr>
        <w:t>.</w:t>
      </w:r>
      <w:r w:rsidRPr="0096005C">
        <w:rPr>
          <w:rFonts w:ascii="Arial Narrow" w:eastAsia="Arial" w:hAnsi="Arial Narrow" w:cs="Tahoma"/>
          <w:b/>
          <w:bCs/>
          <w:sz w:val="18"/>
          <w:szCs w:val="18"/>
        </w:rPr>
        <w:t>V</w:t>
      </w:r>
      <w:r w:rsidR="00F82115" w:rsidRPr="00D96A66">
        <w:rPr>
          <w:rFonts w:ascii="Arial Narrow" w:eastAsia="Arial" w:hAnsi="Arial Narrow" w:cs="Tahoma"/>
          <w:color w:val="000000"/>
          <w:sz w:val="18"/>
          <w:szCs w:val="18"/>
        </w:rPr>
        <w:t xml:space="preserve">, </w:t>
      </w:r>
      <w:r w:rsidR="0051302A" w:rsidRPr="00D96A66">
        <w:rPr>
          <w:rFonts w:ascii="Arial Narrow" w:eastAsia="Arial" w:hAnsi="Arial Narrow" w:cs="Tahoma"/>
          <w:sz w:val="18"/>
          <w:szCs w:val="18"/>
        </w:rPr>
        <w:t xml:space="preserve">para que, </w:t>
      </w:r>
      <w:r w:rsidR="00F82115" w:rsidRPr="00DE6DBD">
        <w:rPr>
          <w:rFonts w:ascii="Arial Narrow" w:eastAsia="Arial" w:hAnsi="Arial Narrow" w:cs="Tahoma"/>
          <w:sz w:val="18"/>
          <w:szCs w:val="18"/>
        </w:rPr>
        <w:t>dentro de los 3 días hábiles posteriores</w:t>
      </w:r>
      <w:r w:rsidR="00F82115" w:rsidRPr="00D96A66">
        <w:rPr>
          <w:rFonts w:ascii="Arial Narrow" w:eastAsia="Arial" w:hAnsi="Arial Narrow" w:cs="Tahoma"/>
          <w:sz w:val="18"/>
          <w:szCs w:val="18"/>
        </w:rPr>
        <w:t xml:space="preserve"> a la Emisión y Publicación del</w:t>
      </w:r>
      <w:r w:rsidR="00F82115" w:rsidRPr="00D96A66">
        <w:rPr>
          <w:rFonts w:ascii="Arial Narrow" w:eastAsia="Arial" w:hAnsi="Arial Narrow" w:cs="Tahoma"/>
          <w:b/>
          <w:bCs/>
          <w:sz w:val="18"/>
          <w:szCs w:val="18"/>
        </w:rPr>
        <w:t xml:space="preserve"> FALLO</w:t>
      </w:r>
      <w:r w:rsidR="0051302A" w:rsidRPr="00D96A66">
        <w:rPr>
          <w:rFonts w:ascii="Arial Narrow" w:eastAsia="Arial" w:hAnsi="Arial Narrow" w:cs="Tahoma"/>
          <w:sz w:val="18"/>
          <w:szCs w:val="18"/>
        </w:rPr>
        <w:t>, presente la garantía de cumplimiento, de conformidad con lo señalado en el punto 2</w:t>
      </w:r>
      <w:r w:rsidR="00F82115" w:rsidRPr="00D96A66">
        <w:rPr>
          <w:rFonts w:ascii="Arial Narrow" w:eastAsia="Arial" w:hAnsi="Arial Narrow" w:cs="Tahoma"/>
          <w:sz w:val="18"/>
          <w:szCs w:val="18"/>
        </w:rPr>
        <w:t>2</w:t>
      </w:r>
      <w:r w:rsidR="0051302A" w:rsidRPr="00D96A66">
        <w:rPr>
          <w:rFonts w:ascii="Arial Narrow" w:eastAsia="Arial" w:hAnsi="Arial Narrow" w:cs="Tahoma"/>
          <w:sz w:val="18"/>
          <w:szCs w:val="18"/>
        </w:rPr>
        <w:t xml:space="preserve"> de las </w:t>
      </w:r>
      <w:r w:rsidR="0077748F" w:rsidRPr="00D96A66">
        <w:rPr>
          <w:rFonts w:ascii="Arial Narrow" w:eastAsia="Arial" w:hAnsi="Arial Narrow" w:cs="Tahoma"/>
          <w:b/>
          <w:bCs/>
          <w:sz w:val="18"/>
          <w:szCs w:val="18"/>
        </w:rPr>
        <w:t>BASES</w:t>
      </w:r>
      <w:r w:rsidR="0077748F" w:rsidRPr="00D96A66">
        <w:rPr>
          <w:rFonts w:ascii="Arial Narrow" w:eastAsia="Arial" w:hAnsi="Arial Narrow" w:cs="Tahoma"/>
          <w:sz w:val="18"/>
          <w:szCs w:val="18"/>
        </w:rPr>
        <w:t>.</w:t>
      </w:r>
    </w:p>
    <w:p w14:paraId="5D010942" w14:textId="3371FAAC" w:rsidR="003906B2" w:rsidRPr="007115AC" w:rsidRDefault="00064DCF" w:rsidP="00271368">
      <w:pPr>
        <w:tabs>
          <w:tab w:val="left" w:pos="7655"/>
        </w:tabs>
        <w:jc w:val="both"/>
        <w:rPr>
          <w:rFonts w:ascii="Arial Narrow" w:eastAsia="Arial" w:hAnsi="Arial Narrow" w:cs="Tahoma"/>
          <w:b/>
          <w:color w:val="000000"/>
          <w:sz w:val="18"/>
          <w:szCs w:val="18"/>
        </w:rPr>
      </w:pPr>
      <w:r>
        <w:rPr>
          <w:rFonts w:ascii="Arial Narrow" w:eastAsia="Arial" w:hAnsi="Arial Narrow" w:cs="Tahoma"/>
          <w:b/>
          <w:sz w:val="18"/>
          <w:szCs w:val="18"/>
        </w:rPr>
        <w:t>Quinta</w:t>
      </w:r>
      <w:r w:rsidR="0051302A" w:rsidRPr="00D96A66">
        <w:rPr>
          <w:rFonts w:ascii="Arial Narrow" w:eastAsia="Arial" w:hAnsi="Arial Narrow" w:cs="Tahoma"/>
          <w:b/>
          <w:sz w:val="18"/>
          <w:szCs w:val="18"/>
        </w:rPr>
        <w:t xml:space="preserve">. </w:t>
      </w:r>
      <w:r w:rsidR="007115AC" w:rsidRPr="007115AC">
        <w:rPr>
          <w:rFonts w:ascii="Arial Narrow" w:eastAsia="Arial" w:hAnsi="Arial Narrow" w:cs="Tahoma"/>
          <w:color w:val="000000"/>
          <w:sz w:val="18"/>
          <w:szCs w:val="18"/>
        </w:rPr>
        <w:t xml:space="preserve">El </w:t>
      </w:r>
      <w:r w:rsidR="007115AC" w:rsidRPr="007115AC">
        <w:rPr>
          <w:rFonts w:ascii="Arial Narrow" w:eastAsia="Arial" w:hAnsi="Arial Narrow" w:cs="Tahoma"/>
          <w:b/>
          <w:color w:val="000000"/>
          <w:sz w:val="18"/>
          <w:szCs w:val="18"/>
        </w:rPr>
        <w:t>CONTRATO</w:t>
      </w:r>
      <w:r w:rsidR="007115AC" w:rsidRPr="007115AC">
        <w:rPr>
          <w:rFonts w:ascii="Arial Narrow" w:eastAsia="Arial" w:hAnsi="Arial Narrow" w:cs="Tahoma"/>
          <w:color w:val="000000"/>
          <w:sz w:val="18"/>
          <w:szCs w:val="18"/>
        </w:rPr>
        <w:t xml:space="preserve"> para celebrarse con el </w:t>
      </w:r>
      <w:r w:rsidR="007115AC" w:rsidRPr="007115AC">
        <w:rPr>
          <w:rFonts w:ascii="Arial Narrow" w:eastAsia="Arial" w:hAnsi="Arial Narrow" w:cs="Tahoma"/>
          <w:b/>
          <w:color w:val="000000"/>
          <w:sz w:val="18"/>
          <w:szCs w:val="18"/>
        </w:rPr>
        <w:t>PROVEEDOR</w:t>
      </w:r>
      <w:r w:rsidR="007115AC" w:rsidRPr="007115AC">
        <w:rPr>
          <w:rFonts w:ascii="Arial Narrow" w:eastAsia="Arial" w:hAnsi="Arial Narrow" w:cs="Tahoma"/>
          <w:color w:val="000000"/>
          <w:sz w:val="18"/>
          <w:szCs w:val="18"/>
        </w:rPr>
        <w:t>, tendrá una vigencia que iniciará partir del 1 de enero de 2022 y hasta el 31 de diciembre del 2022.</w:t>
      </w:r>
    </w:p>
    <w:p w14:paraId="13CB3C73" w14:textId="540FF436" w:rsidR="0077748F" w:rsidRPr="00D96A66" w:rsidRDefault="00642A14" w:rsidP="0077748F">
      <w:pPr>
        <w:jc w:val="both"/>
        <w:rPr>
          <w:rFonts w:ascii="Arial Narrow" w:eastAsia="Arial" w:hAnsi="Arial Narrow" w:cs="Tahoma"/>
          <w:color w:val="000000"/>
          <w:sz w:val="18"/>
          <w:szCs w:val="18"/>
        </w:rPr>
      </w:pPr>
      <w:r w:rsidRPr="00D96A66">
        <w:rPr>
          <w:rFonts w:ascii="Arial Narrow" w:eastAsia="Arial" w:hAnsi="Arial Narrow" w:cs="Tahoma"/>
          <w:b/>
          <w:bCs/>
          <w:color w:val="000000"/>
          <w:sz w:val="18"/>
          <w:szCs w:val="18"/>
        </w:rPr>
        <w:t>S</w:t>
      </w:r>
      <w:r w:rsidR="00064DCF">
        <w:rPr>
          <w:rFonts w:ascii="Arial Narrow" w:eastAsia="Arial" w:hAnsi="Arial Narrow" w:cs="Tahoma"/>
          <w:b/>
          <w:bCs/>
          <w:color w:val="000000"/>
          <w:sz w:val="18"/>
          <w:szCs w:val="18"/>
        </w:rPr>
        <w:t>exta</w:t>
      </w:r>
      <w:r w:rsidR="00FC3AB7" w:rsidRPr="00D96A66">
        <w:rPr>
          <w:rFonts w:ascii="Arial Narrow" w:eastAsia="Arial" w:hAnsi="Arial Narrow" w:cs="Tahoma"/>
          <w:b/>
          <w:bCs/>
          <w:color w:val="000000"/>
          <w:sz w:val="18"/>
          <w:szCs w:val="18"/>
        </w:rPr>
        <w:t>.</w:t>
      </w:r>
      <w:r w:rsidR="00FC3AB7" w:rsidRPr="00D96A66">
        <w:rPr>
          <w:rFonts w:ascii="Arial Narrow" w:eastAsia="Arial" w:hAnsi="Arial Narrow" w:cs="Tahoma"/>
          <w:color w:val="000000"/>
          <w:sz w:val="18"/>
          <w:szCs w:val="18"/>
        </w:rPr>
        <w:t xml:space="preserve"> </w:t>
      </w:r>
      <w:r w:rsidR="00FE6635" w:rsidRPr="0096005C">
        <w:rPr>
          <w:rFonts w:ascii="Arial Narrow" w:eastAsia="Arial" w:hAnsi="Arial Narrow" w:cs="Tahoma"/>
          <w:b/>
          <w:bCs/>
          <w:sz w:val="18"/>
          <w:szCs w:val="18"/>
        </w:rPr>
        <w:t>MEDAM S</w:t>
      </w:r>
      <w:r w:rsidR="00FE6635" w:rsidRPr="00FE6635">
        <w:rPr>
          <w:rFonts w:ascii="Arial Narrow" w:eastAsia="Arial" w:hAnsi="Arial Narrow" w:cs="Tahoma"/>
          <w:b/>
          <w:bCs/>
          <w:sz w:val="18"/>
          <w:szCs w:val="18"/>
        </w:rPr>
        <w:t>.</w:t>
      </w:r>
      <w:r w:rsidR="00FE6635" w:rsidRPr="0096005C">
        <w:rPr>
          <w:rFonts w:ascii="Arial Narrow" w:eastAsia="Arial" w:hAnsi="Arial Narrow" w:cs="Tahoma"/>
          <w:b/>
          <w:bCs/>
          <w:sz w:val="18"/>
          <w:szCs w:val="18"/>
        </w:rPr>
        <w:t xml:space="preserve"> DE R</w:t>
      </w:r>
      <w:r w:rsidR="00FE6635" w:rsidRPr="00FE6635">
        <w:rPr>
          <w:rFonts w:ascii="Arial Narrow" w:eastAsia="Arial" w:hAnsi="Arial Narrow" w:cs="Tahoma"/>
          <w:b/>
          <w:bCs/>
          <w:sz w:val="18"/>
          <w:szCs w:val="18"/>
        </w:rPr>
        <w:t>.</w:t>
      </w:r>
      <w:r w:rsidR="00FE6635" w:rsidRPr="0096005C">
        <w:rPr>
          <w:rFonts w:ascii="Arial Narrow" w:eastAsia="Arial" w:hAnsi="Arial Narrow" w:cs="Tahoma"/>
          <w:b/>
          <w:bCs/>
          <w:sz w:val="18"/>
          <w:szCs w:val="18"/>
        </w:rPr>
        <w:t>L</w:t>
      </w:r>
      <w:r w:rsidR="00FE6635" w:rsidRPr="00FE6635">
        <w:rPr>
          <w:rFonts w:ascii="Arial Narrow" w:eastAsia="Arial" w:hAnsi="Arial Narrow" w:cs="Tahoma"/>
          <w:b/>
          <w:bCs/>
          <w:sz w:val="18"/>
          <w:szCs w:val="18"/>
        </w:rPr>
        <w:t>.</w:t>
      </w:r>
      <w:r w:rsidR="00FE6635" w:rsidRPr="0096005C">
        <w:rPr>
          <w:rFonts w:ascii="Arial Narrow" w:eastAsia="Arial" w:hAnsi="Arial Narrow" w:cs="Tahoma"/>
          <w:b/>
          <w:bCs/>
          <w:sz w:val="18"/>
          <w:szCs w:val="18"/>
        </w:rPr>
        <w:t xml:space="preserve"> DE C</w:t>
      </w:r>
      <w:r w:rsidR="00FE6635" w:rsidRPr="00FE6635">
        <w:rPr>
          <w:rFonts w:ascii="Arial Narrow" w:eastAsia="Arial" w:hAnsi="Arial Narrow" w:cs="Tahoma"/>
          <w:b/>
          <w:bCs/>
          <w:sz w:val="18"/>
          <w:szCs w:val="18"/>
        </w:rPr>
        <w:t>.</w:t>
      </w:r>
      <w:r w:rsidR="00FE6635" w:rsidRPr="0096005C">
        <w:rPr>
          <w:rFonts w:ascii="Arial Narrow" w:eastAsia="Arial" w:hAnsi="Arial Narrow" w:cs="Tahoma"/>
          <w:b/>
          <w:bCs/>
          <w:sz w:val="18"/>
          <w:szCs w:val="18"/>
        </w:rPr>
        <w:t>V</w:t>
      </w:r>
      <w:r w:rsidR="00A32290">
        <w:rPr>
          <w:rFonts w:ascii="Arial Narrow" w:eastAsia="Arial" w:hAnsi="Arial Narrow" w:cs="Tahoma"/>
          <w:b/>
          <w:bCs/>
          <w:sz w:val="18"/>
          <w:szCs w:val="18"/>
        </w:rPr>
        <w:t xml:space="preserve"> </w:t>
      </w:r>
      <w:r w:rsidR="002243B9" w:rsidRPr="00D96A66">
        <w:rPr>
          <w:rFonts w:ascii="Arial Narrow" w:eastAsia="Arial" w:hAnsi="Arial Narrow" w:cs="Tahoma"/>
          <w:color w:val="000000"/>
          <w:sz w:val="18"/>
          <w:szCs w:val="18"/>
        </w:rPr>
        <w:t>manifest</w:t>
      </w:r>
      <w:r w:rsidR="002243B9">
        <w:rPr>
          <w:rFonts w:ascii="Arial Narrow" w:eastAsia="Arial" w:hAnsi="Arial Narrow" w:cs="Tahoma"/>
          <w:color w:val="000000"/>
          <w:sz w:val="18"/>
          <w:szCs w:val="18"/>
        </w:rPr>
        <w:t>ó</w:t>
      </w:r>
      <w:r w:rsidR="0077748F" w:rsidRPr="00D96A66">
        <w:rPr>
          <w:rFonts w:ascii="Arial Narrow" w:eastAsia="Arial" w:hAnsi="Arial Narrow" w:cs="Tahoma"/>
          <w:color w:val="000000"/>
          <w:sz w:val="18"/>
          <w:szCs w:val="18"/>
        </w:rPr>
        <w:t xml:space="preserve"> </w:t>
      </w:r>
      <w:r w:rsidR="0077748F" w:rsidRPr="00DE6DBD">
        <w:rPr>
          <w:rFonts w:ascii="Arial Narrow" w:eastAsia="Arial" w:hAnsi="Arial Narrow" w:cs="Tahoma"/>
          <w:color w:val="000000"/>
          <w:sz w:val="18"/>
          <w:szCs w:val="18"/>
        </w:rPr>
        <w:t xml:space="preserve">que </w:t>
      </w:r>
      <w:r w:rsidR="0077748F" w:rsidRPr="00DE6DBD">
        <w:rPr>
          <w:rFonts w:ascii="Arial Narrow" w:eastAsia="Arial" w:hAnsi="Arial Narrow" w:cs="Tahoma"/>
          <w:b/>
          <w:bCs/>
          <w:color w:val="000000"/>
          <w:sz w:val="18"/>
          <w:szCs w:val="18"/>
        </w:rPr>
        <w:t>NO</w:t>
      </w:r>
      <w:r w:rsidR="0077748F" w:rsidRPr="00DE6DBD">
        <w:rPr>
          <w:rFonts w:ascii="Arial Narrow" w:eastAsia="Arial" w:hAnsi="Arial Narrow" w:cs="Tahoma"/>
          <w:color w:val="000000"/>
          <w:sz w:val="18"/>
          <w:szCs w:val="18"/>
        </w:rPr>
        <w:t xml:space="preserve"> es su</w:t>
      </w:r>
      <w:r w:rsidR="0077748F" w:rsidRPr="00D96A66">
        <w:rPr>
          <w:rFonts w:ascii="Arial Narrow" w:eastAsia="Arial" w:hAnsi="Arial Narrow" w:cs="Tahoma"/>
          <w:color w:val="000000"/>
          <w:sz w:val="18"/>
          <w:szCs w:val="18"/>
        </w:rPr>
        <w:t xml:space="preserve"> voluntad realizar la </w:t>
      </w:r>
      <w:r w:rsidR="0077748F" w:rsidRPr="00D96A66">
        <w:rPr>
          <w:rFonts w:ascii="Arial Narrow" w:eastAsia="Arial" w:hAnsi="Arial Narrow" w:cs="Tahoma"/>
          <w:b/>
          <w:bCs/>
          <w:color w:val="000000"/>
          <w:sz w:val="18"/>
          <w:szCs w:val="18"/>
        </w:rPr>
        <w:t>APORTACIÓN CINCO AL MILLAR</w:t>
      </w:r>
      <w:r w:rsidR="0077748F" w:rsidRPr="00D96A66">
        <w:rPr>
          <w:rFonts w:ascii="Arial Narrow" w:eastAsia="Arial" w:hAnsi="Arial Narrow" w:cs="Tahoma"/>
          <w:color w:val="000000"/>
          <w:sz w:val="18"/>
          <w:szCs w:val="18"/>
        </w:rPr>
        <w:t xml:space="preserve">, para ser aportado al </w:t>
      </w:r>
      <w:r w:rsidR="0077748F" w:rsidRPr="00D96A66">
        <w:rPr>
          <w:rFonts w:ascii="Arial Narrow" w:eastAsia="Arial" w:hAnsi="Arial Narrow" w:cs="Tahoma"/>
          <w:b/>
          <w:bCs/>
          <w:color w:val="000000"/>
          <w:sz w:val="18"/>
          <w:szCs w:val="18"/>
        </w:rPr>
        <w:t>FONDO</w:t>
      </w:r>
      <w:r w:rsidR="0077748F" w:rsidRPr="00D96A66">
        <w:rPr>
          <w:rFonts w:ascii="Arial Narrow" w:eastAsia="Arial" w:hAnsi="Arial Narrow" w:cs="Tahoma"/>
          <w:color w:val="000000"/>
          <w:sz w:val="18"/>
          <w:szCs w:val="18"/>
        </w:rPr>
        <w:t xml:space="preserve"> señalado en los artículos 143, 145, 148 y 149 de la Ley de Compras Gubernamentales, Enajenaciones y Contratación de Servicios del Estado de Jalisco y sus Municipios.</w:t>
      </w:r>
    </w:p>
    <w:p w14:paraId="0AF9AE40" w14:textId="0EDD5F1A" w:rsidR="0084388B" w:rsidRPr="00D96A66" w:rsidRDefault="00FF7C6B" w:rsidP="00D96A66">
      <w:pPr>
        <w:jc w:val="both"/>
        <w:rPr>
          <w:rFonts w:ascii="Arial Narrow" w:eastAsia="Arial" w:hAnsi="Arial Narrow" w:cs="Tahoma"/>
          <w:sz w:val="18"/>
          <w:szCs w:val="18"/>
        </w:rPr>
      </w:pPr>
      <w:r>
        <w:rPr>
          <w:rFonts w:ascii="Arial Narrow" w:eastAsia="Arial" w:hAnsi="Arial Narrow" w:cs="Tahoma"/>
          <w:b/>
          <w:bCs/>
          <w:color w:val="000000"/>
          <w:sz w:val="18"/>
          <w:szCs w:val="18"/>
        </w:rPr>
        <w:t>Séptima</w:t>
      </w:r>
      <w:r w:rsidR="00F82115" w:rsidRPr="00D96A66">
        <w:rPr>
          <w:rFonts w:ascii="Arial Narrow" w:eastAsia="Arial" w:hAnsi="Arial Narrow" w:cs="Tahoma"/>
          <w:b/>
          <w:bCs/>
          <w:color w:val="000000"/>
          <w:sz w:val="18"/>
          <w:szCs w:val="18"/>
        </w:rPr>
        <w:t xml:space="preserve">. </w:t>
      </w:r>
      <w:r w:rsidR="0051302A" w:rsidRPr="00D96A66">
        <w:rPr>
          <w:rFonts w:ascii="Arial Narrow" w:eastAsia="Arial" w:hAnsi="Arial Narrow" w:cs="Tahoma"/>
          <w:sz w:val="18"/>
          <w:szCs w:val="18"/>
        </w:rPr>
        <w:t>Notifíquese la presente resolución a</w:t>
      </w:r>
      <w:r w:rsidR="00AF67E7" w:rsidRPr="00D96A66">
        <w:rPr>
          <w:rFonts w:ascii="Arial Narrow" w:eastAsia="Arial" w:hAnsi="Arial Narrow" w:cs="Tahoma"/>
          <w:sz w:val="18"/>
          <w:szCs w:val="18"/>
        </w:rPr>
        <w:t xml:space="preserve"> los</w:t>
      </w:r>
      <w:r w:rsidR="0051302A" w:rsidRPr="00D96A66">
        <w:rPr>
          <w:rFonts w:ascii="Arial Narrow" w:eastAsia="Arial" w:hAnsi="Arial Narrow" w:cs="Tahoma"/>
          <w:sz w:val="18"/>
          <w:szCs w:val="18"/>
        </w:rPr>
        <w:t xml:space="preserve"> </w:t>
      </w:r>
      <w:r w:rsidR="0051302A" w:rsidRPr="00D96A66">
        <w:rPr>
          <w:rFonts w:ascii="Arial Narrow" w:eastAsia="Arial" w:hAnsi="Arial Narrow" w:cs="Tahoma"/>
          <w:b/>
          <w:bCs/>
          <w:sz w:val="18"/>
          <w:szCs w:val="18"/>
        </w:rPr>
        <w:t>PARTICIPANTE</w:t>
      </w:r>
      <w:r w:rsidR="00AF67E7" w:rsidRPr="00D96A66">
        <w:rPr>
          <w:rFonts w:ascii="Arial Narrow" w:eastAsia="Arial" w:hAnsi="Arial Narrow" w:cs="Tahoma"/>
          <w:b/>
          <w:bCs/>
          <w:sz w:val="18"/>
          <w:szCs w:val="18"/>
        </w:rPr>
        <w:t>S</w:t>
      </w:r>
      <w:r w:rsidR="0051302A" w:rsidRPr="00D96A66">
        <w:rPr>
          <w:rFonts w:ascii="Arial Narrow" w:eastAsia="Arial" w:hAnsi="Arial Narrow" w:cs="Tahoma"/>
          <w:sz w:val="18"/>
          <w:szCs w:val="18"/>
        </w:rPr>
        <w:t xml:space="preserve"> en los términos establecidos en el punto 15 de las </w:t>
      </w:r>
      <w:r w:rsidR="00C157AA"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que rigen el </w:t>
      </w:r>
      <w:r w:rsidR="009C376F" w:rsidRPr="00D96A66">
        <w:rPr>
          <w:rFonts w:ascii="Arial Narrow" w:eastAsia="Arial" w:hAnsi="Arial Narrow" w:cs="Tahoma"/>
          <w:b/>
          <w:bCs/>
          <w:sz w:val="18"/>
          <w:szCs w:val="18"/>
        </w:rPr>
        <w:t xml:space="preserve">PROCEDIMIENTO </w:t>
      </w:r>
      <w:r w:rsidR="0051302A" w:rsidRPr="00D96A66">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79E781C" w14:textId="2FF9F05A" w:rsidR="0084388B" w:rsidRPr="00D96A66" w:rsidRDefault="00FC3AB7">
      <w:pPr>
        <w:pStyle w:val="Standard"/>
        <w:ind w:right="84"/>
        <w:jc w:val="both"/>
        <w:rPr>
          <w:rFonts w:ascii="Arial Narrow" w:hAnsi="Arial Narrow" w:cs="Tahoma"/>
          <w:sz w:val="18"/>
          <w:szCs w:val="18"/>
        </w:rPr>
      </w:pPr>
      <w:r w:rsidRPr="00D96A66">
        <w:rPr>
          <w:rFonts w:ascii="Arial Narrow" w:eastAsia="Arial" w:hAnsi="Arial Narrow" w:cs="Tahoma"/>
          <w:sz w:val="18"/>
          <w:szCs w:val="18"/>
        </w:rPr>
        <w:t>De acuerdo con</w:t>
      </w:r>
      <w:r w:rsidR="0051302A" w:rsidRPr="00D96A66">
        <w:rPr>
          <w:rFonts w:ascii="Arial Narrow" w:eastAsia="Arial" w:hAnsi="Arial Narrow" w:cs="Tahoma"/>
          <w:sz w:val="18"/>
          <w:szCs w:val="18"/>
        </w:rPr>
        <w:t xml:space="preserve"> lo anterior, publíquese la presente resolución en el Portal de </w:t>
      </w:r>
      <w:hyperlink r:id="rId11" w:history="1">
        <w:r w:rsidR="0051302A" w:rsidRPr="00D96A66">
          <w:rPr>
            <w:rStyle w:val="Hipervnculo"/>
            <w:rFonts w:ascii="Arial Narrow" w:hAnsi="Arial Narrow" w:cs="Tahoma"/>
            <w:sz w:val="18"/>
            <w:szCs w:val="18"/>
          </w:rPr>
          <w:t>https://info.jalisco.gob.mx/</w:t>
        </w:r>
      </w:hyperlink>
      <w:r w:rsidR="0051302A" w:rsidRPr="00D96A66">
        <w:rPr>
          <w:rFonts w:ascii="Arial Narrow" w:eastAsia="Arial" w:hAnsi="Arial Narrow" w:cs="Tahoma"/>
          <w:sz w:val="18"/>
          <w:szCs w:val="18"/>
        </w:rPr>
        <w:t>, protegiendo en todo momento la información pública, confidencial y/o reservada conforme a lo establecido en la Ley de la Materia.</w:t>
      </w:r>
    </w:p>
    <w:p w14:paraId="2ED78584" w14:textId="041D86D0" w:rsidR="003E694F" w:rsidRDefault="0051302A" w:rsidP="005317C9">
      <w:pPr>
        <w:spacing w:after="0"/>
        <w:jc w:val="both"/>
        <w:rPr>
          <w:rFonts w:ascii="Arial Narrow" w:eastAsia="Arial" w:hAnsi="Arial Narrow" w:cs="Tahoma"/>
          <w:sz w:val="18"/>
          <w:szCs w:val="18"/>
        </w:rPr>
      </w:pPr>
      <w:bookmarkStart w:id="9" w:name="_3znysh7"/>
      <w:bookmarkEnd w:id="9"/>
      <w:r w:rsidRPr="00D96A66">
        <w:rPr>
          <w:rFonts w:ascii="Arial Narrow" w:eastAsia="Arial" w:hAnsi="Arial Narrow" w:cs="Tahoma"/>
          <w:b/>
          <w:sz w:val="18"/>
          <w:szCs w:val="18"/>
        </w:rPr>
        <w:t xml:space="preserve">Cúmplase. </w:t>
      </w:r>
      <w:r w:rsidRPr="00D96A66">
        <w:rPr>
          <w:rFonts w:ascii="Arial Narrow" w:eastAsia="Arial" w:hAnsi="Arial Narrow" w:cs="Tahoma"/>
          <w:sz w:val="18"/>
          <w:szCs w:val="18"/>
        </w:rPr>
        <w:t xml:space="preserve">Así lo resolvió el </w:t>
      </w:r>
      <w:r w:rsidR="0077748F" w:rsidRPr="00D96A66">
        <w:rPr>
          <w:rFonts w:ascii="Arial Narrow" w:eastAsia="Arial" w:hAnsi="Arial Narrow" w:cs="Tahoma"/>
          <w:b/>
          <w:bCs/>
          <w:sz w:val="18"/>
          <w:szCs w:val="18"/>
        </w:rPr>
        <w:t>COMITÉ</w:t>
      </w:r>
      <w:r w:rsidRPr="00D96A66">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7BC996B3" w14:textId="77777777" w:rsidR="005317C9" w:rsidRPr="00D96A66" w:rsidRDefault="005317C9" w:rsidP="005317C9">
      <w:pPr>
        <w:spacing w:after="0"/>
        <w:jc w:val="both"/>
        <w:rPr>
          <w:rFonts w:ascii="Arial Narrow" w:eastAsia="Arial" w:hAnsi="Arial Narrow" w:cs="Tahoma"/>
          <w:sz w:val="18"/>
          <w:szCs w:val="18"/>
        </w:rPr>
      </w:pPr>
    </w:p>
    <w:p w14:paraId="51061583" w14:textId="6A62C5A1" w:rsidR="00FC3AB7" w:rsidRDefault="0051302A" w:rsidP="00BC4EB7">
      <w:pPr>
        <w:spacing w:after="0"/>
        <w:rPr>
          <w:rFonts w:ascii="Arial Narrow" w:eastAsia="Arial" w:hAnsi="Arial Narrow" w:cs="Tahoma"/>
          <w:sz w:val="18"/>
          <w:szCs w:val="18"/>
        </w:rPr>
      </w:pPr>
      <w:r w:rsidRPr="00D96A66">
        <w:rPr>
          <w:rFonts w:ascii="Arial Narrow" w:eastAsia="Arial" w:hAnsi="Arial Narrow" w:cs="Tahoma"/>
          <w:sz w:val="18"/>
          <w:szCs w:val="18"/>
        </w:rPr>
        <w:t xml:space="preserve">Lo anterior, para los efectos legales y administrativos a que haya lugar. </w:t>
      </w:r>
      <w:r w:rsidRPr="00D96A66">
        <w:rPr>
          <w:rFonts w:ascii="Arial Narrow" w:eastAsia="Arial" w:hAnsi="Arial Narrow" w:cs="Tahoma"/>
          <w:b/>
          <w:bCs/>
          <w:sz w:val="18"/>
          <w:szCs w:val="18"/>
        </w:rPr>
        <w:t>CONSTE.</w:t>
      </w:r>
      <w:r w:rsidRPr="00FF6351">
        <w:rPr>
          <w:rFonts w:ascii="Arial Narrow" w:eastAsia="Arial" w:hAnsi="Arial Narrow" w:cs="Tahoma"/>
          <w:sz w:val="18"/>
          <w:szCs w:val="18"/>
        </w:rPr>
        <w:tab/>
      </w:r>
    </w:p>
    <w:p w14:paraId="6A449CC9" w14:textId="77777777" w:rsidR="00874A48" w:rsidRPr="00FF6351" w:rsidRDefault="00874A48" w:rsidP="00BC4EB7">
      <w:pPr>
        <w:spacing w:after="0"/>
        <w:rPr>
          <w:rFonts w:ascii="Arial Narrow" w:eastAsia="Arial" w:hAnsi="Arial Narrow" w:cs="Tahoma"/>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953CAB" w:rsidRPr="007D1BF1" w14:paraId="546A7528" w14:textId="77777777" w:rsidTr="004723CC">
        <w:trPr>
          <w:trHeight w:val="268"/>
        </w:trPr>
        <w:tc>
          <w:tcPr>
            <w:tcW w:w="2002" w:type="dxa"/>
          </w:tcPr>
          <w:p w14:paraId="7E34DFB1" w14:textId="77777777" w:rsidR="00953CAB" w:rsidRPr="007D1BF1" w:rsidRDefault="00953CAB" w:rsidP="004723CC">
            <w:pPr>
              <w:pStyle w:val="TableParagraph"/>
              <w:spacing w:before="30"/>
              <w:ind w:left="599"/>
              <w:rPr>
                <w:rFonts w:ascii="Arial Narrow" w:hAnsi="Arial Narrow"/>
                <w:b/>
                <w:sz w:val="20"/>
                <w:szCs w:val="20"/>
              </w:rPr>
            </w:pPr>
            <w:bookmarkStart w:id="10" w:name="_Hlk88146959"/>
            <w:r w:rsidRPr="007D1BF1">
              <w:rPr>
                <w:rFonts w:ascii="Arial Narrow" w:hAnsi="Arial Narrow"/>
                <w:b/>
                <w:sz w:val="20"/>
                <w:szCs w:val="20"/>
              </w:rPr>
              <w:t>NOMBRE</w:t>
            </w:r>
          </w:p>
        </w:tc>
        <w:tc>
          <w:tcPr>
            <w:tcW w:w="1871" w:type="dxa"/>
          </w:tcPr>
          <w:p w14:paraId="4D767BA4" w14:textId="77777777" w:rsidR="00953CAB" w:rsidRPr="007D1BF1" w:rsidRDefault="00953CAB" w:rsidP="004723CC">
            <w:pPr>
              <w:pStyle w:val="TableParagraph"/>
              <w:spacing w:before="30"/>
              <w:ind w:left="268"/>
              <w:rPr>
                <w:rFonts w:ascii="Arial Narrow" w:hAnsi="Arial Narrow"/>
                <w:b/>
                <w:sz w:val="20"/>
                <w:szCs w:val="20"/>
              </w:rPr>
            </w:pPr>
            <w:r w:rsidRPr="007D1BF1">
              <w:rPr>
                <w:rFonts w:ascii="Arial Narrow" w:hAnsi="Arial Narrow"/>
                <w:b/>
                <w:sz w:val="20"/>
                <w:szCs w:val="20"/>
              </w:rPr>
              <w:t>PROCEDENCIA</w:t>
            </w:r>
          </w:p>
        </w:tc>
        <w:tc>
          <w:tcPr>
            <w:tcW w:w="2293" w:type="dxa"/>
          </w:tcPr>
          <w:p w14:paraId="5572239C" w14:textId="77777777" w:rsidR="00953CAB" w:rsidRPr="007D1BF1" w:rsidRDefault="00953CAB" w:rsidP="004723CC">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964" w:type="dxa"/>
          </w:tcPr>
          <w:p w14:paraId="16CCFA21" w14:textId="77777777" w:rsidR="00953CAB" w:rsidRPr="007D1BF1" w:rsidRDefault="00953CAB" w:rsidP="004723CC">
            <w:pPr>
              <w:pStyle w:val="TableParagraph"/>
              <w:spacing w:before="30"/>
              <w:ind w:left="674" w:right="670"/>
              <w:jc w:val="center"/>
              <w:rPr>
                <w:rFonts w:ascii="Arial Narrow" w:hAnsi="Arial Narrow"/>
                <w:b/>
                <w:sz w:val="20"/>
                <w:szCs w:val="20"/>
              </w:rPr>
            </w:pPr>
            <w:r w:rsidRPr="007D1BF1">
              <w:rPr>
                <w:rFonts w:ascii="Arial Narrow" w:hAnsi="Arial Narrow"/>
                <w:b/>
                <w:sz w:val="20"/>
                <w:szCs w:val="20"/>
              </w:rPr>
              <w:t>FIRMA</w:t>
            </w:r>
          </w:p>
        </w:tc>
        <w:tc>
          <w:tcPr>
            <w:tcW w:w="1553" w:type="dxa"/>
          </w:tcPr>
          <w:p w14:paraId="50A49163" w14:textId="77777777" w:rsidR="00953CAB" w:rsidRPr="007D1BF1" w:rsidRDefault="00953CAB" w:rsidP="004723CC">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953CAB" w:rsidRPr="007D1BF1" w14:paraId="509FFF13" w14:textId="77777777" w:rsidTr="004723CC">
        <w:trPr>
          <w:trHeight w:val="1348"/>
        </w:trPr>
        <w:tc>
          <w:tcPr>
            <w:tcW w:w="2002" w:type="dxa"/>
          </w:tcPr>
          <w:p w14:paraId="131D527B" w14:textId="77777777" w:rsidR="00953CAB" w:rsidRPr="007D1BF1" w:rsidRDefault="00953CAB" w:rsidP="004723CC">
            <w:pPr>
              <w:pStyle w:val="TableParagraph"/>
              <w:spacing w:before="9"/>
              <w:rPr>
                <w:rFonts w:ascii="Arial Narrow" w:hAnsi="Arial Narrow"/>
                <w:b/>
                <w:sz w:val="20"/>
                <w:szCs w:val="20"/>
              </w:rPr>
            </w:pPr>
          </w:p>
          <w:p w14:paraId="66F1EF14" w14:textId="77777777" w:rsidR="00953CAB" w:rsidRPr="007D1BF1" w:rsidRDefault="00953CAB" w:rsidP="004723CC">
            <w:pPr>
              <w:pStyle w:val="TableParagraph"/>
              <w:ind w:left="12"/>
              <w:jc w:val="center"/>
              <w:rPr>
                <w:rFonts w:ascii="Arial Narrow" w:hAnsi="Arial Narrow"/>
                <w:sz w:val="20"/>
                <w:szCs w:val="20"/>
              </w:rPr>
            </w:pPr>
            <w:r w:rsidRPr="007D1BF1">
              <w:rPr>
                <w:rFonts w:ascii="Arial Narrow" w:hAnsi="Arial Narrow"/>
                <w:sz w:val="20"/>
                <w:szCs w:val="20"/>
              </w:rPr>
              <w:t xml:space="preserve">LIC. MARIBEL BECERRA BAÑUELOS </w:t>
            </w:r>
          </w:p>
        </w:tc>
        <w:tc>
          <w:tcPr>
            <w:tcW w:w="1871" w:type="dxa"/>
          </w:tcPr>
          <w:p w14:paraId="6A6DCD85" w14:textId="77777777" w:rsidR="00953CAB" w:rsidRPr="007D1BF1" w:rsidRDefault="00953CAB" w:rsidP="004723CC">
            <w:pPr>
              <w:pStyle w:val="TableParagraph"/>
              <w:spacing w:before="157"/>
              <w:ind w:left="141" w:right="134"/>
              <w:jc w:val="center"/>
              <w:rPr>
                <w:rFonts w:ascii="Arial Narrow" w:hAnsi="Arial Narrow"/>
                <w:sz w:val="20"/>
                <w:szCs w:val="20"/>
              </w:rPr>
            </w:pPr>
            <w:r w:rsidRPr="007D1BF1">
              <w:rPr>
                <w:rFonts w:ascii="Arial Narrow" w:hAnsi="Arial Narrow"/>
                <w:sz w:val="20"/>
                <w:szCs w:val="20"/>
              </w:rPr>
              <w:t>REPRESENTANTE DE LA DIRECCION</w:t>
            </w:r>
            <w:r w:rsidRPr="007D1BF1">
              <w:rPr>
                <w:rFonts w:ascii="Arial Narrow" w:hAnsi="Arial Narrow"/>
                <w:spacing w:val="1"/>
                <w:sz w:val="20"/>
                <w:szCs w:val="20"/>
              </w:rPr>
              <w:t xml:space="preserve"> </w:t>
            </w:r>
            <w:r w:rsidRPr="007D1BF1">
              <w:rPr>
                <w:rFonts w:ascii="Arial Narrow" w:hAnsi="Arial Narrow"/>
                <w:sz w:val="20"/>
                <w:szCs w:val="20"/>
              </w:rPr>
              <w:t>GENERAL</w:t>
            </w:r>
            <w:r w:rsidRPr="007D1BF1">
              <w:rPr>
                <w:rFonts w:ascii="Arial Narrow" w:hAnsi="Arial Narrow"/>
                <w:spacing w:val="-1"/>
                <w:sz w:val="20"/>
                <w:szCs w:val="20"/>
              </w:rPr>
              <w:t xml:space="preserve"> </w:t>
            </w:r>
            <w:r w:rsidRPr="007D1BF1">
              <w:rPr>
                <w:rFonts w:ascii="Arial Narrow" w:hAnsi="Arial Narrow"/>
                <w:sz w:val="20"/>
                <w:szCs w:val="20"/>
              </w:rPr>
              <w:t>DEL</w:t>
            </w:r>
          </w:p>
          <w:p w14:paraId="11725FCE" w14:textId="77777777" w:rsidR="00953CAB" w:rsidRDefault="00953CAB" w:rsidP="004723CC">
            <w:pPr>
              <w:pStyle w:val="TableParagraph"/>
              <w:ind w:left="83" w:right="71" w:firstLine="64"/>
              <w:rPr>
                <w:rFonts w:ascii="Arial Narrow" w:hAnsi="Arial Narrow"/>
                <w:sz w:val="20"/>
                <w:szCs w:val="20"/>
              </w:rPr>
            </w:pPr>
            <w:r w:rsidRPr="007D1BF1">
              <w:rPr>
                <w:rFonts w:ascii="Arial Narrow" w:hAnsi="Arial Narrow"/>
                <w:sz w:val="20"/>
                <w:szCs w:val="20"/>
              </w:rPr>
              <w:t>O.P.D. SERVICIOS</w:t>
            </w:r>
            <w:r w:rsidRPr="007D1BF1">
              <w:rPr>
                <w:rFonts w:ascii="Arial Narrow" w:hAnsi="Arial Narrow"/>
                <w:spacing w:val="1"/>
                <w:sz w:val="20"/>
                <w:szCs w:val="20"/>
              </w:rPr>
              <w:t xml:space="preserve"> </w:t>
            </w:r>
            <w:r w:rsidRPr="007D1BF1">
              <w:rPr>
                <w:rFonts w:ascii="Arial Narrow" w:hAnsi="Arial Narrow"/>
                <w:sz w:val="20"/>
                <w:szCs w:val="20"/>
              </w:rPr>
              <w:t>DE</w:t>
            </w:r>
            <w:r w:rsidRPr="007D1BF1">
              <w:rPr>
                <w:rFonts w:ascii="Arial Narrow" w:hAnsi="Arial Narrow"/>
                <w:spacing w:val="-7"/>
                <w:sz w:val="20"/>
                <w:szCs w:val="20"/>
              </w:rPr>
              <w:t xml:space="preserve"> </w:t>
            </w:r>
            <w:r w:rsidRPr="007D1BF1">
              <w:rPr>
                <w:rFonts w:ascii="Arial Narrow" w:hAnsi="Arial Narrow"/>
                <w:sz w:val="20"/>
                <w:szCs w:val="20"/>
              </w:rPr>
              <w:t>SALUD</w:t>
            </w:r>
            <w:r w:rsidRPr="007D1BF1">
              <w:rPr>
                <w:rFonts w:ascii="Arial Narrow" w:hAnsi="Arial Narrow"/>
                <w:spacing w:val="-7"/>
                <w:sz w:val="20"/>
                <w:szCs w:val="20"/>
              </w:rPr>
              <w:t xml:space="preserve"> </w:t>
            </w:r>
            <w:r w:rsidRPr="007D1BF1">
              <w:rPr>
                <w:rFonts w:ascii="Arial Narrow" w:hAnsi="Arial Narrow"/>
                <w:sz w:val="20"/>
                <w:szCs w:val="20"/>
              </w:rPr>
              <w:t>JALISCO</w:t>
            </w:r>
          </w:p>
          <w:p w14:paraId="6BD2184E" w14:textId="77777777" w:rsidR="00953CAB" w:rsidRPr="007D1BF1" w:rsidRDefault="00953CAB" w:rsidP="004723CC">
            <w:pPr>
              <w:pStyle w:val="TableParagraph"/>
              <w:ind w:left="83" w:right="71" w:firstLine="64"/>
              <w:rPr>
                <w:rFonts w:ascii="Arial Narrow" w:hAnsi="Arial Narrow"/>
                <w:sz w:val="20"/>
                <w:szCs w:val="20"/>
              </w:rPr>
            </w:pPr>
          </w:p>
        </w:tc>
        <w:tc>
          <w:tcPr>
            <w:tcW w:w="2293" w:type="dxa"/>
          </w:tcPr>
          <w:p w14:paraId="75FB6A8F" w14:textId="77777777" w:rsidR="00953CAB" w:rsidRPr="007D1BF1" w:rsidRDefault="00953CAB" w:rsidP="004723CC">
            <w:pPr>
              <w:pStyle w:val="TableParagraph"/>
              <w:rPr>
                <w:rFonts w:ascii="Arial Narrow" w:hAnsi="Arial Narrow"/>
                <w:b/>
                <w:sz w:val="20"/>
                <w:szCs w:val="20"/>
              </w:rPr>
            </w:pPr>
          </w:p>
          <w:p w14:paraId="4933E476" w14:textId="77777777" w:rsidR="00953CAB" w:rsidRPr="007D1BF1" w:rsidRDefault="00953CAB" w:rsidP="004723CC">
            <w:pPr>
              <w:pStyle w:val="TableParagraph"/>
              <w:spacing w:before="8"/>
              <w:rPr>
                <w:rFonts w:ascii="Arial Narrow" w:hAnsi="Arial Narrow"/>
                <w:b/>
                <w:sz w:val="20"/>
                <w:szCs w:val="20"/>
              </w:rPr>
            </w:pPr>
          </w:p>
          <w:p w14:paraId="66D06E16" w14:textId="77777777" w:rsidR="00953CAB" w:rsidRDefault="00953CAB" w:rsidP="004723CC">
            <w:pPr>
              <w:pStyle w:val="TableParagraph"/>
              <w:ind w:left="48" w:right="45"/>
              <w:jc w:val="center"/>
              <w:rPr>
                <w:rFonts w:ascii="Arial Narrow" w:hAnsi="Arial Narrow"/>
                <w:spacing w:val="-1"/>
                <w:sz w:val="20"/>
                <w:szCs w:val="20"/>
              </w:rPr>
            </w:pPr>
            <w:r w:rsidRPr="007D1BF1">
              <w:rPr>
                <w:rFonts w:ascii="Arial Narrow" w:hAnsi="Arial Narrow"/>
                <w:sz w:val="20"/>
                <w:szCs w:val="20"/>
              </w:rPr>
              <w:t>PRESIDENTE</w:t>
            </w:r>
            <w:r w:rsidRPr="007D1BF1">
              <w:rPr>
                <w:rFonts w:ascii="Arial Narrow" w:hAnsi="Arial Narrow"/>
                <w:spacing w:val="-1"/>
                <w:sz w:val="20"/>
                <w:szCs w:val="20"/>
              </w:rPr>
              <w:t xml:space="preserve"> </w:t>
            </w:r>
          </w:p>
          <w:p w14:paraId="651C3F6C" w14:textId="77777777" w:rsidR="00953CAB" w:rsidRPr="007D1BF1" w:rsidRDefault="00953CAB" w:rsidP="004723CC">
            <w:pPr>
              <w:pStyle w:val="TableParagraph"/>
              <w:ind w:left="48" w:right="45"/>
              <w:jc w:val="center"/>
              <w:rPr>
                <w:rFonts w:ascii="Arial Narrow" w:hAnsi="Arial Narrow"/>
                <w:sz w:val="20"/>
                <w:szCs w:val="20"/>
              </w:rPr>
            </w:pPr>
            <w:r>
              <w:rPr>
                <w:rFonts w:ascii="Arial Narrow" w:hAnsi="Arial Narrow"/>
                <w:spacing w:val="-1"/>
                <w:sz w:val="20"/>
                <w:szCs w:val="20"/>
              </w:rPr>
              <w:t xml:space="preserve">SUPLENTE </w:t>
            </w:r>
          </w:p>
        </w:tc>
        <w:tc>
          <w:tcPr>
            <w:tcW w:w="1964" w:type="dxa"/>
          </w:tcPr>
          <w:p w14:paraId="07B9EEA0" w14:textId="77777777" w:rsidR="00953CAB" w:rsidRPr="007D1BF1" w:rsidRDefault="00953CAB" w:rsidP="004723CC">
            <w:pPr>
              <w:pStyle w:val="TableParagraph"/>
              <w:rPr>
                <w:rFonts w:ascii="Arial Narrow" w:hAnsi="Arial Narrow"/>
                <w:sz w:val="20"/>
                <w:szCs w:val="20"/>
              </w:rPr>
            </w:pPr>
          </w:p>
        </w:tc>
        <w:tc>
          <w:tcPr>
            <w:tcW w:w="1553" w:type="dxa"/>
          </w:tcPr>
          <w:p w14:paraId="0304222E" w14:textId="77777777" w:rsidR="00953CAB" w:rsidRPr="007D1BF1" w:rsidRDefault="00953CAB" w:rsidP="004723CC">
            <w:pPr>
              <w:pStyle w:val="TableParagraph"/>
              <w:rPr>
                <w:rFonts w:ascii="Arial Narrow" w:hAnsi="Arial Narrow"/>
                <w:sz w:val="20"/>
                <w:szCs w:val="20"/>
              </w:rPr>
            </w:pPr>
          </w:p>
        </w:tc>
      </w:tr>
      <w:tr w:rsidR="00953CAB" w:rsidRPr="007D1BF1" w14:paraId="1EED452E" w14:textId="77777777" w:rsidTr="004723CC">
        <w:trPr>
          <w:trHeight w:val="1449"/>
        </w:trPr>
        <w:tc>
          <w:tcPr>
            <w:tcW w:w="2002" w:type="dxa"/>
          </w:tcPr>
          <w:p w14:paraId="250956DF" w14:textId="77777777" w:rsidR="00953CAB" w:rsidRPr="007D1BF1" w:rsidRDefault="00953CAB" w:rsidP="004723CC">
            <w:pPr>
              <w:pStyle w:val="TableParagraph"/>
              <w:rPr>
                <w:rFonts w:ascii="Arial Narrow" w:hAnsi="Arial Narrow"/>
                <w:b/>
                <w:sz w:val="20"/>
                <w:szCs w:val="20"/>
              </w:rPr>
            </w:pPr>
          </w:p>
          <w:p w14:paraId="725660C1" w14:textId="77777777" w:rsidR="00953CAB" w:rsidRPr="007D1BF1" w:rsidRDefault="00953CAB" w:rsidP="004723CC">
            <w:pPr>
              <w:pStyle w:val="TableParagraph"/>
              <w:spacing w:before="4"/>
              <w:rPr>
                <w:rFonts w:ascii="Arial Narrow" w:hAnsi="Arial Narrow"/>
                <w:b/>
                <w:sz w:val="20"/>
                <w:szCs w:val="20"/>
              </w:rPr>
            </w:pPr>
          </w:p>
          <w:p w14:paraId="76CAD1B5" w14:textId="77777777" w:rsidR="00953CAB" w:rsidRPr="007D1BF1" w:rsidRDefault="00953CAB" w:rsidP="004723CC">
            <w:pPr>
              <w:pStyle w:val="TableParagraph"/>
              <w:ind w:left="184" w:right="43" w:hanging="116"/>
              <w:rPr>
                <w:rFonts w:ascii="Arial Narrow" w:hAnsi="Arial Narrow"/>
                <w:sz w:val="20"/>
                <w:szCs w:val="20"/>
              </w:rPr>
            </w:pPr>
            <w:r w:rsidRPr="007D1BF1">
              <w:rPr>
                <w:rFonts w:ascii="Arial Narrow" w:hAnsi="Arial Narrow"/>
                <w:sz w:val="20"/>
                <w:szCs w:val="20"/>
              </w:rPr>
              <w:t>LIC. ABRAHAM YASIR</w:t>
            </w:r>
            <w:r w:rsidRPr="007D1BF1">
              <w:rPr>
                <w:rFonts w:ascii="Arial Narrow" w:hAnsi="Arial Narrow"/>
                <w:spacing w:val="-47"/>
                <w:sz w:val="20"/>
                <w:szCs w:val="20"/>
              </w:rPr>
              <w:t xml:space="preserve"> </w:t>
            </w:r>
            <w:r w:rsidRPr="007D1BF1">
              <w:rPr>
                <w:rFonts w:ascii="Arial Narrow" w:hAnsi="Arial Narrow"/>
                <w:sz w:val="20"/>
                <w:szCs w:val="20"/>
              </w:rPr>
              <w:t>MACIEL MONTOYA</w:t>
            </w:r>
          </w:p>
        </w:tc>
        <w:tc>
          <w:tcPr>
            <w:tcW w:w="1871" w:type="dxa"/>
          </w:tcPr>
          <w:p w14:paraId="5DDC07DC" w14:textId="77777777" w:rsidR="00953CAB" w:rsidRPr="007D1BF1" w:rsidRDefault="00953CAB" w:rsidP="004723CC">
            <w:pPr>
              <w:pStyle w:val="TableParagraph"/>
              <w:ind w:left="100" w:right="90" w:hanging="3"/>
              <w:jc w:val="center"/>
              <w:rPr>
                <w:rFonts w:ascii="Arial Narrow" w:hAnsi="Arial Narrow"/>
                <w:sz w:val="20"/>
                <w:szCs w:val="20"/>
              </w:rPr>
            </w:pPr>
          </w:p>
          <w:p w14:paraId="5D266D8B" w14:textId="77777777" w:rsidR="00953CAB" w:rsidRPr="007D1BF1" w:rsidRDefault="00953CAB" w:rsidP="004723CC">
            <w:pPr>
              <w:pStyle w:val="TableParagraph"/>
              <w:ind w:left="100" w:right="90" w:hanging="3"/>
              <w:jc w:val="center"/>
              <w:rPr>
                <w:rFonts w:ascii="Arial Narrow" w:hAnsi="Arial Narrow"/>
                <w:sz w:val="20"/>
                <w:szCs w:val="20"/>
              </w:rPr>
            </w:pPr>
            <w:r w:rsidRPr="007D1BF1">
              <w:rPr>
                <w:rFonts w:ascii="Arial Narrow" w:hAnsi="Arial Narrow"/>
                <w:sz w:val="20"/>
                <w:szCs w:val="20"/>
              </w:rPr>
              <w:t>COORDINACION DE</w:t>
            </w:r>
            <w:r w:rsidRPr="007D1BF1">
              <w:rPr>
                <w:rFonts w:ascii="Arial Narrow" w:hAnsi="Arial Narrow"/>
                <w:spacing w:val="-47"/>
                <w:sz w:val="20"/>
                <w:szCs w:val="20"/>
              </w:rPr>
              <w:t xml:space="preserve"> </w:t>
            </w:r>
            <w:r w:rsidRPr="007D1BF1">
              <w:rPr>
                <w:rFonts w:ascii="Arial Narrow" w:hAnsi="Arial Narrow"/>
                <w:sz w:val="20"/>
                <w:szCs w:val="20"/>
              </w:rPr>
              <w:t>ADQUISICIONES</w:t>
            </w:r>
            <w:r w:rsidRPr="007D1BF1">
              <w:rPr>
                <w:rFonts w:ascii="Arial Narrow" w:hAnsi="Arial Narrow"/>
                <w:spacing w:val="1"/>
                <w:sz w:val="20"/>
                <w:szCs w:val="20"/>
              </w:rPr>
              <w:t xml:space="preserve"> </w:t>
            </w:r>
            <w:r w:rsidRPr="007D1BF1">
              <w:rPr>
                <w:rFonts w:ascii="Arial Narrow" w:hAnsi="Arial Narrow"/>
                <w:sz w:val="20"/>
                <w:szCs w:val="20"/>
              </w:rPr>
              <w:t>DEL O.P.D.</w:t>
            </w:r>
            <w:r w:rsidRPr="007D1BF1">
              <w:rPr>
                <w:rFonts w:ascii="Arial Narrow" w:hAnsi="Arial Narrow"/>
                <w:spacing w:val="1"/>
                <w:sz w:val="20"/>
                <w:szCs w:val="20"/>
              </w:rPr>
              <w:t xml:space="preserve"> </w:t>
            </w:r>
            <w:r w:rsidRPr="007D1BF1">
              <w:rPr>
                <w:rFonts w:ascii="Arial Narrow" w:hAnsi="Arial Narrow"/>
                <w:sz w:val="20"/>
                <w:szCs w:val="20"/>
              </w:rPr>
              <w:t>SERVICIOS</w:t>
            </w:r>
            <w:r w:rsidRPr="007D1BF1">
              <w:rPr>
                <w:rFonts w:ascii="Arial Narrow" w:hAnsi="Arial Narrow"/>
                <w:spacing w:val="-2"/>
                <w:sz w:val="20"/>
                <w:szCs w:val="20"/>
              </w:rPr>
              <w:t xml:space="preserve"> </w:t>
            </w:r>
            <w:r w:rsidRPr="007D1BF1">
              <w:rPr>
                <w:rFonts w:ascii="Arial Narrow" w:hAnsi="Arial Narrow"/>
                <w:sz w:val="20"/>
                <w:szCs w:val="20"/>
              </w:rPr>
              <w:t>DE</w:t>
            </w:r>
          </w:p>
          <w:p w14:paraId="2645598B" w14:textId="77777777" w:rsidR="00953CAB" w:rsidRPr="007D1BF1" w:rsidRDefault="00953CAB" w:rsidP="004723CC">
            <w:pPr>
              <w:pStyle w:val="TableParagraph"/>
              <w:spacing w:line="188" w:lineRule="exact"/>
              <w:ind w:left="139" w:right="134"/>
              <w:jc w:val="center"/>
              <w:rPr>
                <w:rFonts w:ascii="Arial Narrow" w:hAnsi="Arial Narrow"/>
                <w:sz w:val="20"/>
                <w:szCs w:val="20"/>
              </w:rPr>
            </w:pPr>
            <w:r w:rsidRPr="007D1BF1">
              <w:rPr>
                <w:rFonts w:ascii="Arial Narrow" w:hAnsi="Arial Narrow"/>
                <w:sz w:val="20"/>
                <w:szCs w:val="20"/>
              </w:rPr>
              <w:t>SALUD</w:t>
            </w:r>
            <w:r w:rsidRPr="007D1BF1">
              <w:rPr>
                <w:rFonts w:ascii="Arial Narrow" w:hAnsi="Arial Narrow"/>
                <w:spacing w:val="-1"/>
                <w:sz w:val="20"/>
                <w:szCs w:val="20"/>
              </w:rPr>
              <w:t xml:space="preserve"> </w:t>
            </w:r>
            <w:r w:rsidRPr="007D1BF1">
              <w:rPr>
                <w:rFonts w:ascii="Arial Narrow" w:hAnsi="Arial Narrow"/>
                <w:sz w:val="20"/>
                <w:szCs w:val="20"/>
              </w:rPr>
              <w:t>JALISCO</w:t>
            </w:r>
          </w:p>
        </w:tc>
        <w:tc>
          <w:tcPr>
            <w:tcW w:w="2293" w:type="dxa"/>
          </w:tcPr>
          <w:p w14:paraId="4D89007D" w14:textId="77777777" w:rsidR="00953CAB" w:rsidRPr="007D1BF1" w:rsidRDefault="00953CAB" w:rsidP="004723CC">
            <w:pPr>
              <w:pStyle w:val="TableParagraph"/>
              <w:rPr>
                <w:rFonts w:ascii="Arial Narrow" w:hAnsi="Arial Narrow"/>
                <w:b/>
                <w:sz w:val="20"/>
                <w:szCs w:val="20"/>
              </w:rPr>
            </w:pPr>
          </w:p>
          <w:p w14:paraId="1BE490D5" w14:textId="77777777" w:rsidR="00953CAB" w:rsidRPr="007D1BF1" w:rsidRDefault="00953CAB" w:rsidP="004723CC">
            <w:pPr>
              <w:pStyle w:val="TableParagraph"/>
              <w:spacing w:before="4"/>
              <w:rPr>
                <w:rFonts w:ascii="Arial Narrow" w:hAnsi="Arial Narrow"/>
                <w:b/>
                <w:sz w:val="20"/>
                <w:szCs w:val="20"/>
              </w:rPr>
            </w:pPr>
          </w:p>
          <w:p w14:paraId="2A94F18E" w14:textId="77777777" w:rsidR="00953CAB" w:rsidRPr="007D1BF1" w:rsidRDefault="00953CAB" w:rsidP="004723CC">
            <w:pPr>
              <w:pStyle w:val="TableParagraph"/>
              <w:ind w:left="636" w:right="536" w:hanging="80"/>
              <w:rPr>
                <w:rFonts w:ascii="Arial Narrow" w:hAnsi="Arial Narrow"/>
                <w:sz w:val="20"/>
                <w:szCs w:val="20"/>
              </w:rPr>
            </w:pPr>
            <w:r w:rsidRPr="007D1BF1">
              <w:rPr>
                <w:rFonts w:ascii="Arial Narrow" w:hAnsi="Arial Narrow"/>
                <w:sz w:val="20"/>
                <w:szCs w:val="20"/>
              </w:rPr>
              <w:t>SECRETARIO TÉCNICO</w:t>
            </w:r>
            <w:r>
              <w:rPr>
                <w:rFonts w:ascii="Arial Narrow" w:hAnsi="Arial Narrow"/>
                <w:sz w:val="20"/>
                <w:szCs w:val="20"/>
              </w:rPr>
              <w:t xml:space="preserve"> </w:t>
            </w:r>
          </w:p>
        </w:tc>
        <w:tc>
          <w:tcPr>
            <w:tcW w:w="1964" w:type="dxa"/>
          </w:tcPr>
          <w:p w14:paraId="2F039493" w14:textId="77777777" w:rsidR="00953CAB" w:rsidRPr="007D1BF1" w:rsidRDefault="00953CAB" w:rsidP="004723CC">
            <w:pPr>
              <w:pStyle w:val="TableParagraph"/>
              <w:rPr>
                <w:rFonts w:ascii="Arial Narrow" w:hAnsi="Arial Narrow"/>
                <w:sz w:val="20"/>
                <w:szCs w:val="20"/>
              </w:rPr>
            </w:pPr>
          </w:p>
        </w:tc>
        <w:tc>
          <w:tcPr>
            <w:tcW w:w="1553" w:type="dxa"/>
          </w:tcPr>
          <w:p w14:paraId="3767A9E3" w14:textId="77777777" w:rsidR="00953CAB" w:rsidRPr="007D1BF1" w:rsidRDefault="00953CAB" w:rsidP="004723CC">
            <w:pPr>
              <w:pStyle w:val="TableParagraph"/>
              <w:rPr>
                <w:rFonts w:ascii="Arial Narrow" w:hAnsi="Arial Narrow"/>
                <w:sz w:val="20"/>
                <w:szCs w:val="20"/>
              </w:rPr>
            </w:pPr>
          </w:p>
        </w:tc>
      </w:tr>
      <w:tr w:rsidR="00953CAB" w:rsidRPr="007D1BF1" w14:paraId="1C3ABEBA" w14:textId="77777777" w:rsidTr="004723CC">
        <w:trPr>
          <w:trHeight w:val="1272"/>
        </w:trPr>
        <w:tc>
          <w:tcPr>
            <w:tcW w:w="2002" w:type="dxa"/>
          </w:tcPr>
          <w:p w14:paraId="0F83B5C7" w14:textId="77777777" w:rsidR="00953CAB" w:rsidRPr="007D1BF1" w:rsidRDefault="00953CAB" w:rsidP="004723CC">
            <w:pPr>
              <w:pStyle w:val="TableParagraph"/>
              <w:spacing w:before="1"/>
              <w:ind w:right="3"/>
              <w:jc w:val="center"/>
              <w:rPr>
                <w:rFonts w:ascii="Arial Narrow" w:hAnsi="Arial Narrow"/>
                <w:sz w:val="20"/>
                <w:szCs w:val="20"/>
              </w:rPr>
            </w:pPr>
            <w:r>
              <w:rPr>
                <w:rFonts w:ascii="Arial Narrow" w:hAnsi="Arial Narrow"/>
                <w:sz w:val="20"/>
                <w:szCs w:val="20"/>
              </w:rPr>
              <w:lastRenderedPageBreak/>
              <w:t>LIC. ALBERTO PONCE GARCÍA</w:t>
            </w:r>
          </w:p>
        </w:tc>
        <w:tc>
          <w:tcPr>
            <w:tcW w:w="1871" w:type="dxa"/>
          </w:tcPr>
          <w:p w14:paraId="4AE15262" w14:textId="77777777" w:rsidR="00953CAB" w:rsidRPr="007D1BF1" w:rsidRDefault="00953CAB" w:rsidP="004723CC">
            <w:pPr>
              <w:pStyle w:val="TableParagraph"/>
              <w:spacing w:line="206" w:lineRule="exact"/>
              <w:ind w:left="83" w:right="71" w:firstLine="64"/>
              <w:rPr>
                <w:rFonts w:ascii="Arial Narrow" w:hAnsi="Arial Narrow"/>
                <w:sz w:val="20"/>
                <w:szCs w:val="20"/>
              </w:rPr>
            </w:pPr>
            <w:r>
              <w:rPr>
                <w:rFonts w:ascii="Arial Narrow" w:hAnsi="Arial Narrow"/>
                <w:sz w:val="20"/>
                <w:szCs w:val="20"/>
              </w:rPr>
              <w:t>REPRESENTANTE SUPLENTE DE LA SECRETARÍA DE LA HACIENDA PÚBLICA</w:t>
            </w:r>
          </w:p>
        </w:tc>
        <w:tc>
          <w:tcPr>
            <w:tcW w:w="2293" w:type="dxa"/>
          </w:tcPr>
          <w:p w14:paraId="41225131" w14:textId="77777777" w:rsidR="00953CAB" w:rsidRPr="007D1BF1" w:rsidRDefault="00953CAB" w:rsidP="004723CC">
            <w:pPr>
              <w:pStyle w:val="TableParagraph"/>
              <w:ind w:left="47" w:right="45"/>
              <w:jc w:val="center"/>
              <w:rPr>
                <w:rFonts w:ascii="Arial Narrow" w:hAnsi="Arial Narrow"/>
                <w:sz w:val="20"/>
                <w:szCs w:val="20"/>
              </w:rPr>
            </w:pPr>
            <w:r>
              <w:rPr>
                <w:rFonts w:ascii="Arial Narrow" w:hAnsi="Arial Narrow"/>
                <w:sz w:val="20"/>
                <w:szCs w:val="20"/>
              </w:rPr>
              <w:t>VOCAL</w:t>
            </w:r>
          </w:p>
        </w:tc>
        <w:tc>
          <w:tcPr>
            <w:tcW w:w="1964" w:type="dxa"/>
          </w:tcPr>
          <w:p w14:paraId="5C91AB9A" w14:textId="77777777" w:rsidR="00953CAB" w:rsidRPr="007D1BF1" w:rsidRDefault="00953CAB" w:rsidP="004723CC">
            <w:pPr>
              <w:pStyle w:val="TableParagraph"/>
              <w:rPr>
                <w:rFonts w:ascii="Arial Narrow" w:hAnsi="Arial Narrow"/>
                <w:sz w:val="20"/>
                <w:szCs w:val="20"/>
              </w:rPr>
            </w:pPr>
          </w:p>
        </w:tc>
        <w:tc>
          <w:tcPr>
            <w:tcW w:w="1553" w:type="dxa"/>
          </w:tcPr>
          <w:p w14:paraId="5B7114E0" w14:textId="77777777" w:rsidR="00953CAB" w:rsidRPr="007D1BF1" w:rsidRDefault="00953CAB" w:rsidP="004723CC">
            <w:pPr>
              <w:pStyle w:val="TableParagraph"/>
              <w:rPr>
                <w:rFonts w:ascii="Arial Narrow" w:hAnsi="Arial Narrow"/>
                <w:sz w:val="20"/>
                <w:szCs w:val="20"/>
              </w:rPr>
            </w:pPr>
          </w:p>
        </w:tc>
      </w:tr>
      <w:tr w:rsidR="00953CAB" w:rsidRPr="007D1BF1" w14:paraId="7D453496" w14:textId="77777777" w:rsidTr="004723CC">
        <w:trPr>
          <w:trHeight w:val="1449"/>
        </w:trPr>
        <w:tc>
          <w:tcPr>
            <w:tcW w:w="2002" w:type="dxa"/>
          </w:tcPr>
          <w:p w14:paraId="14B3A7E3" w14:textId="77777777" w:rsidR="00953CAB" w:rsidRPr="007D1BF1" w:rsidRDefault="00953CAB" w:rsidP="004723CC">
            <w:pPr>
              <w:pStyle w:val="TableParagraph"/>
              <w:ind w:left="88" w:right="75" w:firstLine="134"/>
              <w:jc w:val="center"/>
              <w:rPr>
                <w:rFonts w:ascii="Arial Narrow" w:hAnsi="Arial Narrow"/>
                <w:sz w:val="20"/>
                <w:szCs w:val="20"/>
              </w:rPr>
            </w:pPr>
            <w:r>
              <w:rPr>
                <w:rFonts w:ascii="Arial Narrow" w:hAnsi="Arial Narrow"/>
                <w:sz w:val="20"/>
                <w:szCs w:val="20"/>
              </w:rPr>
              <w:t>LIC. DIEGO ANTONIO CASTELLANOS RODRIGUEZ</w:t>
            </w:r>
          </w:p>
        </w:tc>
        <w:tc>
          <w:tcPr>
            <w:tcW w:w="1871" w:type="dxa"/>
          </w:tcPr>
          <w:p w14:paraId="4B3C596D" w14:textId="77777777" w:rsidR="00953CAB" w:rsidRPr="007D1BF1" w:rsidRDefault="00953CAB" w:rsidP="004723CC">
            <w:pPr>
              <w:pStyle w:val="TableParagraph"/>
              <w:spacing w:line="188" w:lineRule="exact"/>
              <w:ind w:left="143" w:right="134"/>
              <w:jc w:val="center"/>
              <w:rPr>
                <w:rFonts w:ascii="Arial Narrow" w:hAnsi="Arial Narrow"/>
                <w:sz w:val="20"/>
                <w:szCs w:val="20"/>
              </w:rPr>
            </w:pPr>
            <w:r>
              <w:rPr>
                <w:rFonts w:ascii="Arial Narrow" w:hAnsi="Arial Narrow"/>
                <w:sz w:val="20"/>
                <w:szCs w:val="20"/>
              </w:rPr>
              <w:t xml:space="preserve">REPRESENTANTE SUPLENTE DE LA SECRETARIA DE ADMINISTRACIÓN </w:t>
            </w:r>
          </w:p>
        </w:tc>
        <w:tc>
          <w:tcPr>
            <w:tcW w:w="2293" w:type="dxa"/>
          </w:tcPr>
          <w:p w14:paraId="653F79A5" w14:textId="77777777" w:rsidR="00953CAB" w:rsidRPr="007D1BF1" w:rsidRDefault="00953CAB" w:rsidP="004723CC">
            <w:pPr>
              <w:pStyle w:val="TableParagraph"/>
              <w:spacing w:before="132"/>
              <w:ind w:left="48" w:right="45"/>
              <w:jc w:val="center"/>
              <w:rPr>
                <w:rFonts w:ascii="Arial Narrow" w:hAnsi="Arial Narrow"/>
                <w:sz w:val="20"/>
                <w:szCs w:val="20"/>
              </w:rPr>
            </w:pPr>
            <w:r>
              <w:rPr>
                <w:rFonts w:ascii="Arial Narrow" w:hAnsi="Arial Narrow"/>
                <w:sz w:val="20"/>
                <w:szCs w:val="20"/>
              </w:rPr>
              <w:t>VOCAL</w:t>
            </w:r>
          </w:p>
        </w:tc>
        <w:tc>
          <w:tcPr>
            <w:tcW w:w="1964" w:type="dxa"/>
          </w:tcPr>
          <w:p w14:paraId="4F2AA0FB" w14:textId="77777777" w:rsidR="00953CAB" w:rsidRPr="007D1BF1" w:rsidRDefault="00953CAB" w:rsidP="004723CC">
            <w:pPr>
              <w:pStyle w:val="TableParagraph"/>
              <w:rPr>
                <w:rFonts w:ascii="Arial Narrow" w:hAnsi="Arial Narrow"/>
                <w:sz w:val="20"/>
                <w:szCs w:val="20"/>
              </w:rPr>
            </w:pPr>
          </w:p>
        </w:tc>
        <w:tc>
          <w:tcPr>
            <w:tcW w:w="1553" w:type="dxa"/>
          </w:tcPr>
          <w:p w14:paraId="316EA88F" w14:textId="77777777" w:rsidR="00953CAB" w:rsidRPr="007D1BF1" w:rsidRDefault="00953CAB" w:rsidP="004723CC">
            <w:pPr>
              <w:pStyle w:val="TableParagraph"/>
              <w:rPr>
                <w:rFonts w:ascii="Arial Narrow" w:hAnsi="Arial Narrow"/>
                <w:sz w:val="20"/>
                <w:szCs w:val="20"/>
              </w:rPr>
            </w:pPr>
          </w:p>
        </w:tc>
      </w:tr>
      <w:tr w:rsidR="00953CAB" w:rsidRPr="007D1BF1" w14:paraId="012205EE" w14:textId="77777777" w:rsidTr="004723CC">
        <w:trPr>
          <w:trHeight w:val="1398"/>
        </w:trPr>
        <w:tc>
          <w:tcPr>
            <w:tcW w:w="2002" w:type="dxa"/>
          </w:tcPr>
          <w:p w14:paraId="62FF5900" w14:textId="77777777" w:rsidR="00953CAB" w:rsidRPr="007D1BF1" w:rsidRDefault="00953CAB" w:rsidP="004723CC">
            <w:pPr>
              <w:pStyle w:val="TableParagraph"/>
              <w:jc w:val="center"/>
              <w:rPr>
                <w:rFonts w:ascii="Arial Narrow" w:hAnsi="Arial Narrow"/>
                <w:sz w:val="20"/>
                <w:szCs w:val="20"/>
              </w:rPr>
            </w:pPr>
            <w:r>
              <w:rPr>
                <w:rFonts w:ascii="Arial Narrow" w:hAnsi="Arial Narrow"/>
                <w:sz w:val="20"/>
                <w:szCs w:val="20"/>
              </w:rPr>
              <w:t>C. ARMANDO MORA FONSECA</w:t>
            </w:r>
          </w:p>
        </w:tc>
        <w:tc>
          <w:tcPr>
            <w:tcW w:w="1871" w:type="dxa"/>
          </w:tcPr>
          <w:p w14:paraId="79062E3D" w14:textId="77777777" w:rsidR="00953CAB" w:rsidRPr="007D1BF1" w:rsidRDefault="00953CAB" w:rsidP="004723CC">
            <w:pPr>
              <w:pStyle w:val="TableParagraph"/>
              <w:spacing w:before="78"/>
              <w:ind w:left="141" w:right="134"/>
              <w:jc w:val="center"/>
              <w:rPr>
                <w:rFonts w:ascii="Arial Narrow" w:hAnsi="Arial Narrow"/>
                <w:sz w:val="20"/>
                <w:szCs w:val="20"/>
              </w:rPr>
            </w:pPr>
            <w:r>
              <w:rPr>
                <w:rFonts w:ascii="Arial Narrow" w:hAnsi="Arial Narrow"/>
                <w:sz w:val="20"/>
                <w:szCs w:val="20"/>
              </w:rPr>
              <w:t xml:space="preserve">REPRESENTANTE SUPLENTE DE LA CÁMARA NACIONAL DE COMERCIO, SERVICIOS, Y TURISMO DE GUADALAJARA </w:t>
            </w:r>
          </w:p>
        </w:tc>
        <w:tc>
          <w:tcPr>
            <w:tcW w:w="2293" w:type="dxa"/>
          </w:tcPr>
          <w:p w14:paraId="7D28C0CF" w14:textId="77777777" w:rsidR="00953CAB" w:rsidRPr="007D1BF1" w:rsidRDefault="00953CAB" w:rsidP="004723CC">
            <w:pPr>
              <w:pStyle w:val="TableParagraph"/>
              <w:ind w:left="48" w:right="45"/>
              <w:jc w:val="center"/>
              <w:rPr>
                <w:rFonts w:ascii="Arial Narrow" w:hAnsi="Arial Narrow"/>
                <w:sz w:val="20"/>
                <w:szCs w:val="20"/>
              </w:rPr>
            </w:pPr>
            <w:r>
              <w:rPr>
                <w:rFonts w:ascii="Arial Narrow" w:hAnsi="Arial Narrow"/>
                <w:sz w:val="20"/>
                <w:szCs w:val="20"/>
              </w:rPr>
              <w:t xml:space="preserve">VOCAL </w:t>
            </w:r>
          </w:p>
        </w:tc>
        <w:tc>
          <w:tcPr>
            <w:tcW w:w="1964" w:type="dxa"/>
          </w:tcPr>
          <w:p w14:paraId="1F79BFB6" w14:textId="77777777" w:rsidR="00953CAB" w:rsidRPr="007D1BF1" w:rsidRDefault="00953CAB" w:rsidP="004723CC">
            <w:pPr>
              <w:pStyle w:val="TableParagraph"/>
              <w:rPr>
                <w:rFonts w:ascii="Arial Narrow" w:hAnsi="Arial Narrow"/>
                <w:sz w:val="20"/>
                <w:szCs w:val="20"/>
              </w:rPr>
            </w:pPr>
          </w:p>
        </w:tc>
        <w:tc>
          <w:tcPr>
            <w:tcW w:w="1553" w:type="dxa"/>
          </w:tcPr>
          <w:p w14:paraId="1CBC5BFF" w14:textId="77777777" w:rsidR="00953CAB" w:rsidRPr="007D1BF1" w:rsidRDefault="00953CAB" w:rsidP="004723CC">
            <w:pPr>
              <w:pStyle w:val="TableParagraph"/>
              <w:rPr>
                <w:rFonts w:ascii="Arial Narrow" w:hAnsi="Arial Narrow"/>
                <w:sz w:val="20"/>
                <w:szCs w:val="20"/>
              </w:rPr>
            </w:pPr>
          </w:p>
        </w:tc>
      </w:tr>
      <w:tr w:rsidR="00953CAB" w:rsidRPr="007D1BF1" w14:paraId="12DE9290" w14:textId="77777777" w:rsidTr="004723CC">
        <w:trPr>
          <w:trHeight w:val="1398"/>
        </w:trPr>
        <w:tc>
          <w:tcPr>
            <w:tcW w:w="2002" w:type="dxa"/>
          </w:tcPr>
          <w:p w14:paraId="114A2918" w14:textId="77777777" w:rsidR="00953CAB" w:rsidRDefault="00953CAB" w:rsidP="004723CC">
            <w:pPr>
              <w:pStyle w:val="TableParagraph"/>
              <w:jc w:val="center"/>
              <w:rPr>
                <w:rFonts w:ascii="Arial Narrow" w:hAnsi="Arial Narrow"/>
                <w:sz w:val="20"/>
                <w:szCs w:val="20"/>
              </w:rPr>
            </w:pPr>
            <w:r>
              <w:rPr>
                <w:rFonts w:ascii="Arial Narrow" w:hAnsi="Arial Narrow"/>
                <w:sz w:val="20"/>
                <w:szCs w:val="20"/>
              </w:rPr>
              <w:t>C. BRICIO BALDEMAR RIVERA OROZCO</w:t>
            </w:r>
          </w:p>
        </w:tc>
        <w:tc>
          <w:tcPr>
            <w:tcW w:w="1871" w:type="dxa"/>
          </w:tcPr>
          <w:p w14:paraId="651748F2" w14:textId="77777777" w:rsidR="00953CAB" w:rsidRDefault="00953CAB" w:rsidP="004723CC">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DEL CONSEJO DE CÁMARAS INDUSTRIALES DE JALISCO</w:t>
            </w:r>
          </w:p>
        </w:tc>
        <w:tc>
          <w:tcPr>
            <w:tcW w:w="2293" w:type="dxa"/>
          </w:tcPr>
          <w:p w14:paraId="49565F57" w14:textId="77777777" w:rsidR="00953CAB" w:rsidRDefault="00953CAB" w:rsidP="004723CC">
            <w:pPr>
              <w:pStyle w:val="TableParagraph"/>
              <w:ind w:left="48" w:right="45"/>
              <w:jc w:val="center"/>
              <w:rPr>
                <w:rFonts w:ascii="Arial Narrow" w:hAnsi="Arial Narrow"/>
                <w:sz w:val="20"/>
                <w:szCs w:val="20"/>
              </w:rPr>
            </w:pPr>
            <w:r>
              <w:rPr>
                <w:rFonts w:ascii="Arial Narrow" w:hAnsi="Arial Narrow"/>
                <w:sz w:val="20"/>
                <w:szCs w:val="20"/>
              </w:rPr>
              <w:t xml:space="preserve">VOCAL </w:t>
            </w:r>
          </w:p>
        </w:tc>
        <w:tc>
          <w:tcPr>
            <w:tcW w:w="1964" w:type="dxa"/>
          </w:tcPr>
          <w:p w14:paraId="119472A9" w14:textId="77777777" w:rsidR="00953CAB" w:rsidRPr="007D1BF1" w:rsidRDefault="00953CAB" w:rsidP="004723CC">
            <w:pPr>
              <w:pStyle w:val="TableParagraph"/>
              <w:rPr>
                <w:rFonts w:ascii="Arial Narrow" w:hAnsi="Arial Narrow"/>
                <w:sz w:val="20"/>
                <w:szCs w:val="20"/>
              </w:rPr>
            </w:pPr>
          </w:p>
        </w:tc>
        <w:tc>
          <w:tcPr>
            <w:tcW w:w="1553" w:type="dxa"/>
          </w:tcPr>
          <w:p w14:paraId="06FF8002" w14:textId="77777777" w:rsidR="00953CAB" w:rsidRPr="007D1BF1" w:rsidRDefault="00953CAB" w:rsidP="004723CC">
            <w:pPr>
              <w:pStyle w:val="TableParagraph"/>
              <w:rPr>
                <w:rFonts w:ascii="Arial Narrow" w:hAnsi="Arial Narrow"/>
                <w:sz w:val="20"/>
                <w:szCs w:val="20"/>
              </w:rPr>
            </w:pPr>
          </w:p>
        </w:tc>
      </w:tr>
      <w:tr w:rsidR="00953CAB" w:rsidRPr="007D1BF1" w14:paraId="28305393" w14:textId="77777777" w:rsidTr="004723CC">
        <w:trPr>
          <w:trHeight w:val="1398"/>
        </w:trPr>
        <w:tc>
          <w:tcPr>
            <w:tcW w:w="2002" w:type="dxa"/>
          </w:tcPr>
          <w:p w14:paraId="7FA95CE0" w14:textId="77777777" w:rsidR="00953CAB" w:rsidRDefault="00953CAB" w:rsidP="004723CC">
            <w:pPr>
              <w:pStyle w:val="TableParagraph"/>
              <w:jc w:val="center"/>
              <w:rPr>
                <w:rFonts w:ascii="Arial Narrow" w:hAnsi="Arial Narrow"/>
                <w:sz w:val="20"/>
                <w:szCs w:val="20"/>
              </w:rPr>
            </w:pPr>
            <w:r>
              <w:rPr>
                <w:rFonts w:ascii="Arial Narrow" w:hAnsi="Arial Narrow"/>
                <w:sz w:val="20"/>
                <w:szCs w:val="20"/>
              </w:rPr>
              <w:t xml:space="preserve">LIC. SILVIA JACQUELINE MARTIN DEL CAMPO PARTIDA </w:t>
            </w:r>
          </w:p>
        </w:tc>
        <w:tc>
          <w:tcPr>
            <w:tcW w:w="1871" w:type="dxa"/>
          </w:tcPr>
          <w:p w14:paraId="1F5CF0EB" w14:textId="77777777" w:rsidR="00953CAB" w:rsidRDefault="00953CAB" w:rsidP="004723CC">
            <w:pPr>
              <w:pStyle w:val="TableParagraph"/>
              <w:spacing w:before="78"/>
              <w:ind w:left="141" w:right="134"/>
              <w:jc w:val="center"/>
              <w:rPr>
                <w:rFonts w:ascii="Arial Narrow" w:hAnsi="Arial Narrow"/>
                <w:sz w:val="20"/>
                <w:szCs w:val="20"/>
              </w:rPr>
            </w:pPr>
            <w:r>
              <w:rPr>
                <w:rFonts w:ascii="Arial Narrow" w:hAnsi="Arial Narrow"/>
                <w:sz w:val="20"/>
                <w:szCs w:val="20"/>
              </w:rPr>
              <w:t xml:space="preserve">REPRESENTANTE SUPLENDE DEL CONSEJO MEXICANO DE COMERCIO EXTERIOR DE OCCIDENTE </w:t>
            </w:r>
          </w:p>
        </w:tc>
        <w:tc>
          <w:tcPr>
            <w:tcW w:w="2293" w:type="dxa"/>
          </w:tcPr>
          <w:p w14:paraId="4B931E71" w14:textId="77777777" w:rsidR="00953CAB" w:rsidRDefault="00953CAB" w:rsidP="004723CC">
            <w:pPr>
              <w:pStyle w:val="TableParagraph"/>
              <w:ind w:left="48" w:right="45"/>
              <w:jc w:val="center"/>
              <w:rPr>
                <w:rFonts w:ascii="Arial Narrow" w:hAnsi="Arial Narrow"/>
                <w:sz w:val="20"/>
                <w:szCs w:val="20"/>
              </w:rPr>
            </w:pPr>
            <w:r>
              <w:rPr>
                <w:rFonts w:ascii="Arial Narrow" w:hAnsi="Arial Narrow"/>
                <w:sz w:val="20"/>
                <w:szCs w:val="20"/>
              </w:rPr>
              <w:t>VOCAL</w:t>
            </w:r>
          </w:p>
        </w:tc>
        <w:tc>
          <w:tcPr>
            <w:tcW w:w="1964" w:type="dxa"/>
          </w:tcPr>
          <w:p w14:paraId="6603C24B" w14:textId="77777777" w:rsidR="00953CAB" w:rsidRPr="007D1BF1" w:rsidRDefault="00953CAB" w:rsidP="004723CC">
            <w:pPr>
              <w:pStyle w:val="TableParagraph"/>
              <w:rPr>
                <w:rFonts w:ascii="Arial Narrow" w:hAnsi="Arial Narrow"/>
                <w:sz w:val="20"/>
                <w:szCs w:val="20"/>
              </w:rPr>
            </w:pPr>
          </w:p>
        </w:tc>
        <w:tc>
          <w:tcPr>
            <w:tcW w:w="1553" w:type="dxa"/>
          </w:tcPr>
          <w:p w14:paraId="3941B101" w14:textId="77777777" w:rsidR="00953CAB" w:rsidRPr="007D1BF1" w:rsidRDefault="00953CAB" w:rsidP="004723CC">
            <w:pPr>
              <w:pStyle w:val="TableParagraph"/>
              <w:rPr>
                <w:rFonts w:ascii="Arial Narrow" w:hAnsi="Arial Narrow"/>
                <w:sz w:val="20"/>
                <w:szCs w:val="20"/>
              </w:rPr>
            </w:pPr>
          </w:p>
        </w:tc>
      </w:tr>
      <w:tr w:rsidR="00953CAB" w:rsidRPr="007D1BF1" w14:paraId="412C9F74" w14:textId="77777777" w:rsidTr="004723CC">
        <w:trPr>
          <w:trHeight w:val="1398"/>
        </w:trPr>
        <w:tc>
          <w:tcPr>
            <w:tcW w:w="2002" w:type="dxa"/>
          </w:tcPr>
          <w:p w14:paraId="6102EA91" w14:textId="77777777" w:rsidR="00953CAB" w:rsidRDefault="00953CAB" w:rsidP="004723CC">
            <w:pPr>
              <w:pStyle w:val="TableParagraph"/>
              <w:jc w:val="center"/>
              <w:rPr>
                <w:rFonts w:ascii="Arial Narrow" w:hAnsi="Arial Narrow"/>
                <w:sz w:val="20"/>
                <w:szCs w:val="20"/>
              </w:rPr>
            </w:pPr>
            <w:r>
              <w:rPr>
                <w:rFonts w:ascii="Arial Narrow" w:hAnsi="Arial Narrow"/>
                <w:sz w:val="20"/>
                <w:szCs w:val="20"/>
              </w:rPr>
              <w:t xml:space="preserve">C. ABRIL ALEJANDRA BALLINA AGUIAR </w:t>
            </w:r>
          </w:p>
        </w:tc>
        <w:tc>
          <w:tcPr>
            <w:tcW w:w="1871" w:type="dxa"/>
          </w:tcPr>
          <w:p w14:paraId="47EDB768" w14:textId="77777777" w:rsidR="00953CAB" w:rsidRDefault="00953CAB" w:rsidP="004723CC">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DEL ORGANO INTERNO DE CONTROL EN EL O.P.D. SERVICIOS DE SALUD JALISCO</w:t>
            </w:r>
          </w:p>
        </w:tc>
        <w:tc>
          <w:tcPr>
            <w:tcW w:w="2293" w:type="dxa"/>
          </w:tcPr>
          <w:p w14:paraId="05A1FEDB" w14:textId="77777777" w:rsidR="00953CAB" w:rsidRDefault="00953CAB" w:rsidP="004723CC">
            <w:pPr>
              <w:pStyle w:val="TableParagraph"/>
              <w:ind w:left="48" w:right="45"/>
              <w:jc w:val="center"/>
              <w:rPr>
                <w:rFonts w:ascii="Arial Narrow" w:hAnsi="Arial Narrow"/>
                <w:sz w:val="20"/>
                <w:szCs w:val="20"/>
              </w:rPr>
            </w:pPr>
            <w:r>
              <w:rPr>
                <w:rFonts w:ascii="Arial Narrow" w:hAnsi="Arial Narrow"/>
                <w:sz w:val="20"/>
                <w:szCs w:val="20"/>
              </w:rPr>
              <w:t>VOCAL</w:t>
            </w:r>
          </w:p>
        </w:tc>
        <w:tc>
          <w:tcPr>
            <w:tcW w:w="1964" w:type="dxa"/>
          </w:tcPr>
          <w:p w14:paraId="32BAC484" w14:textId="77777777" w:rsidR="00953CAB" w:rsidRPr="007D1BF1" w:rsidRDefault="00953CAB" w:rsidP="004723CC">
            <w:pPr>
              <w:pStyle w:val="TableParagraph"/>
              <w:rPr>
                <w:rFonts w:ascii="Arial Narrow" w:hAnsi="Arial Narrow"/>
                <w:sz w:val="20"/>
                <w:szCs w:val="20"/>
              </w:rPr>
            </w:pPr>
          </w:p>
        </w:tc>
        <w:tc>
          <w:tcPr>
            <w:tcW w:w="1553" w:type="dxa"/>
          </w:tcPr>
          <w:p w14:paraId="4211D531" w14:textId="77777777" w:rsidR="00953CAB" w:rsidRPr="007D1BF1" w:rsidRDefault="00953CAB" w:rsidP="004723CC">
            <w:pPr>
              <w:pStyle w:val="TableParagraph"/>
              <w:rPr>
                <w:rFonts w:ascii="Arial Narrow" w:hAnsi="Arial Narrow"/>
                <w:sz w:val="20"/>
                <w:szCs w:val="20"/>
              </w:rPr>
            </w:pPr>
          </w:p>
        </w:tc>
      </w:tr>
      <w:tr w:rsidR="00953CAB" w:rsidRPr="007D1BF1" w14:paraId="5662F4AC" w14:textId="77777777" w:rsidTr="004723CC">
        <w:trPr>
          <w:trHeight w:val="1398"/>
        </w:trPr>
        <w:tc>
          <w:tcPr>
            <w:tcW w:w="2002" w:type="dxa"/>
          </w:tcPr>
          <w:p w14:paraId="67EDF922" w14:textId="77777777" w:rsidR="00953CAB" w:rsidRDefault="00953CAB" w:rsidP="004723CC">
            <w:pPr>
              <w:pStyle w:val="TableParagraph"/>
              <w:jc w:val="center"/>
              <w:rPr>
                <w:rFonts w:ascii="Arial Narrow" w:hAnsi="Arial Narrow"/>
                <w:sz w:val="20"/>
                <w:szCs w:val="20"/>
              </w:rPr>
            </w:pPr>
            <w:r>
              <w:rPr>
                <w:rFonts w:ascii="Arial Narrow" w:hAnsi="Arial Narrow"/>
                <w:sz w:val="20"/>
                <w:szCs w:val="20"/>
              </w:rPr>
              <w:t>LIC. LAURA GOMEZ MARQUEZ</w:t>
            </w:r>
          </w:p>
        </w:tc>
        <w:tc>
          <w:tcPr>
            <w:tcW w:w="1871" w:type="dxa"/>
          </w:tcPr>
          <w:p w14:paraId="2F7B7EF2" w14:textId="77777777" w:rsidR="00953CAB" w:rsidRDefault="00953CAB" w:rsidP="004723CC">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 A DIRECCION JURIDICA DEL O.P.D. SERVICIOS DE SALUD JALISCO</w:t>
            </w:r>
          </w:p>
        </w:tc>
        <w:tc>
          <w:tcPr>
            <w:tcW w:w="2293" w:type="dxa"/>
          </w:tcPr>
          <w:p w14:paraId="2FC1CB7A" w14:textId="77777777" w:rsidR="00953CAB" w:rsidRDefault="00953CAB" w:rsidP="004723CC">
            <w:pPr>
              <w:pStyle w:val="TableParagraph"/>
              <w:ind w:left="48" w:right="45"/>
              <w:jc w:val="center"/>
              <w:rPr>
                <w:rFonts w:ascii="Arial Narrow" w:hAnsi="Arial Narrow"/>
                <w:sz w:val="20"/>
                <w:szCs w:val="20"/>
              </w:rPr>
            </w:pPr>
          </w:p>
        </w:tc>
        <w:tc>
          <w:tcPr>
            <w:tcW w:w="1964" w:type="dxa"/>
          </w:tcPr>
          <w:p w14:paraId="38A7DEB0" w14:textId="77777777" w:rsidR="00953CAB" w:rsidRPr="007D1BF1" w:rsidRDefault="00953CAB" w:rsidP="004723CC">
            <w:pPr>
              <w:pStyle w:val="TableParagraph"/>
              <w:rPr>
                <w:rFonts w:ascii="Arial Narrow" w:hAnsi="Arial Narrow"/>
                <w:sz w:val="20"/>
                <w:szCs w:val="20"/>
              </w:rPr>
            </w:pPr>
          </w:p>
        </w:tc>
        <w:tc>
          <w:tcPr>
            <w:tcW w:w="1553" w:type="dxa"/>
          </w:tcPr>
          <w:p w14:paraId="1B16D7D6" w14:textId="77777777" w:rsidR="00953CAB" w:rsidRPr="007D1BF1" w:rsidRDefault="00953CAB" w:rsidP="004723CC">
            <w:pPr>
              <w:pStyle w:val="TableParagraph"/>
              <w:rPr>
                <w:rFonts w:ascii="Arial Narrow" w:hAnsi="Arial Narrow"/>
                <w:sz w:val="20"/>
                <w:szCs w:val="20"/>
              </w:rPr>
            </w:pPr>
          </w:p>
        </w:tc>
      </w:tr>
    </w:tbl>
    <w:bookmarkEnd w:id="10"/>
    <w:p w14:paraId="3FA906B5" w14:textId="77777777" w:rsidR="0084388B" w:rsidRPr="00FF6351" w:rsidRDefault="0051302A" w:rsidP="005317C9">
      <w:pPr>
        <w:pStyle w:val="Standard"/>
        <w:shd w:val="clear" w:color="auto" w:fill="FFFFFF"/>
        <w:jc w:val="both"/>
        <w:rPr>
          <w:rFonts w:ascii="Arial Narrow" w:hAnsi="Arial Narrow" w:cs="Tahoma"/>
          <w:sz w:val="10"/>
          <w:szCs w:val="10"/>
        </w:rPr>
      </w:pPr>
      <w:r w:rsidRPr="00FF6351">
        <w:rPr>
          <w:rFonts w:ascii="Arial Narrow" w:eastAsia="Arial" w:hAnsi="Arial Narrow" w:cs="Tahoma"/>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F6351">
        <w:rPr>
          <w:rFonts w:ascii="Arial Narrow" w:hAnsi="Arial Narrow" w:cs="Tahoma"/>
          <w:sz w:val="10"/>
          <w:szCs w:val="10"/>
        </w:rPr>
        <w:t xml:space="preserve"> </w:t>
      </w:r>
      <w:r w:rsidRPr="00FF6351">
        <w:rPr>
          <w:rFonts w:ascii="Arial Narrow" w:eastAsia="Arial" w:hAnsi="Arial Narrow" w:cs="Tahoma"/>
          <w:color w:val="000000"/>
          <w:sz w:val="10"/>
          <w:szCs w:val="10"/>
        </w:rPr>
        <w:t>Pudiendo consultar el Aviso de Privacidad Integral de la Secretaria de Salud y Organismo Público Descentralizado Servicios de Salud Jalisco, en la siguiente liga: http//</w:t>
      </w:r>
      <w:hyperlink r:id="rId12" w:history="1">
        <w:r w:rsidRPr="00FF6351">
          <w:rPr>
            <w:rFonts w:ascii="Arial Narrow" w:hAnsi="Arial Narrow" w:cs="Tahoma"/>
            <w:color w:val="1155CC"/>
            <w:sz w:val="10"/>
            <w:szCs w:val="10"/>
            <w:u w:val="single"/>
          </w:rPr>
          <w:t>ssj.jalisco.gob.mx/transparencia</w:t>
        </w:r>
      </w:hyperlink>
    </w:p>
    <w:p w14:paraId="527317DB" w14:textId="77777777" w:rsidR="0084388B" w:rsidRPr="005317C9" w:rsidRDefault="0051302A" w:rsidP="005317C9">
      <w:pPr>
        <w:pStyle w:val="Standard"/>
        <w:jc w:val="center"/>
        <w:rPr>
          <w:rFonts w:ascii="Arial Narrow" w:hAnsi="Arial Narrow" w:cs="Tahoma"/>
          <w:sz w:val="8"/>
          <w:szCs w:val="8"/>
        </w:rPr>
      </w:pPr>
      <w:r w:rsidRPr="005317C9">
        <w:rPr>
          <w:rFonts w:ascii="Arial Narrow" w:eastAsia="Arial" w:hAnsi="Arial Narrow" w:cs="Tahoma"/>
          <w:sz w:val="8"/>
          <w:szCs w:val="8"/>
        </w:rPr>
        <w:t>-------------------------------------------------------------Fin del Acta. -------------------------------------------------------------</w:t>
      </w:r>
    </w:p>
    <w:sectPr w:rsidR="0084388B" w:rsidRPr="005317C9" w:rsidSect="009E0B00">
      <w:headerReference w:type="default" r:id="rId13"/>
      <w:footerReference w:type="default" r:id="rId14"/>
      <w:pgSz w:w="12240" w:h="15840"/>
      <w:pgMar w:top="1418" w:right="1327" w:bottom="170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5441" w14:textId="77777777" w:rsidR="00F011DE" w:rsidRDefault="00F011DE">
      <w:pPr>
        <w:spacing w:after="0"/>
      </w:pPr>
      <w:r>
        <w:separator/>
      </w:r>
    </w:p>
  </w:endnote>
  <w:endnote w:type="continuationSeparator" w:id="0">
    <w:p w14:paraId="4E5F8FA2" w14:textId="77777777" w:rsidR="00F011DE" w:rsidRDefault="00F0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r w:rsidR="000A0D61">
      <w:fldChar w:fldCharType="begin"/>
    </w:r>
    <w:r w:rsidR="000A0D61">
      <w:instrText xml:space="preserve"> NUMPAGES </w:instrText>
    </w:r>
    <w:r w:rsidR="000A0D61">
      <w:fldChar w:fldCharType="separate"/>
    </w:r>
    <w:r>
      <w:t>73</w:t>
    </w:r>
    <w:r w:rsidR="000A0D61">
      <w:fldChar w:fldCharType="end"/>
    </w:r>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D7D2" w14:textId="77777777" w:rsidR="00F011DE" w:rsidRDefault="00F011DE">
      <w:pPr>
        <w:spacing w:after="0"/>
      </w:pPr>
      <w:r>
        <w:rPr>
          <w:color w:val="000000"/>
        </w:rPr>
        <w:separator/>
      </w:r>
    </w:p>
  </w:footnote>
  <w:footnote w:type="continuationSeparator" w:id="0">
    <w:p w14:paraId="66291317" w14:textId="77777777" w:rsidR="00F011DE" w:rsidRDefault="00F0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74374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33EEB420" w14:textId="52DBA755" w:rsidR="008910F7" w:rsidRPr="008910F7" w:rsidRDefault="008910F7" w:rsidP="008910F7">
    <w:pPr>
      <w:pStyle w:val="Standard"/>
      <w:ind w:left="851"/>
      <w:jc w:val="both"/>
      <w:rPr>
        <w:rFonts w:ascii="Arial" w:hAnsi="Arial" w:cs="Arial"/>
        <w:b/>
        <w:bCs/>
        <w:iCs/>
        <w:smallCaps/>
        <w:sz w:val="16"/>
        <w:szCs w:val="16"/>
        <w:lang w:eastAsia="es-ES"/>
      </w:rPr>
    </w:pPr>
    <w:r w:rsidRPr="008910F7">
      <w:rPr>
        <w:rFonts w:ascii="Arial" w:hAnsi="Arial" w:cs="Arial"/>
        <w:b/>
        <w:bCs/>
        <w:iCs/>
        <w:smallCaps/>
        <w:sz w:val="16"/>
        <w:szCs w:val="16"/>
        <w:lang w:eastAsia="es-ES"/>
      </w:rPr>
      <w:t>LICITACIÓN PÚBLICA NACIONAL</w:t>
    </w:r>
    <w:r>
      <w:rPr>
        <w:rFonts w:ascii="Arial" w:hAnsi="Arial" w:cs="Arial"/>
        <w:b/>
        <w:bCs/>
        <w:iCs/>
        <w:smallCaps/>
        <w:sz w:val="16"/>
        <w:szCs w:val="16"/>
        <w:lang w:eastAsia="es-ES"/>
      </w:rPr>
      <w:t xml:space="preserve"> </w:t>
    </w:r>
    <w:r w:rsidRPr="008910F7">
      <w:rPr>
        <w:rFonts w:ascii="Arial" w:hAnsi="Arial" w:cs="Arial"/>
        <w:b/>
        <w:bCs/>
        <w:iCs/>
        <w:smallCaps/>
        <w:sz w:val="16"/>
        <w:szCs w:val="16"/>
        <w:lang w:eastAsia="es-ES"/>
      </w:rPr>
      <w:t>LCCC-056-2021</w:t>
    </w:r>
    <w:r>
      <w:rPr>
        <w:rFonts w:ascii="Arial" w:hAnsi="Arial" w:cs="Arial"/>
        <w:b/>
        <w:bCs/>
        <w:iCs/>
        <w:smallCaps/>
        <w:sz w:val="16"/>
        <w:szCs w:val="16"/>
        <w:lang w:eastAsia="es-ES"/>
      </w:rPr>
      <w:t xml:space="preserve"> </w:t>
    </w:r>
    <w:r w:rsidRPr="008910F7">
      <w:rPr>
        <w:rFonts w:ascii="Arial" w:hAnsi="Arial" w:cs="Arial"/>
        <w:b/>
        <w:bCs/>
        <w:iCs/>
        <w:smallCaps/>
        <w:sz w:val="16"/>
        <w:szCs w:val="16"/>
        <w:lang w:eastAsia="es-ES"/>
      </w:rPr>
      <w:t>“SERVICIO DE RECOLECCIÓN, TRASLADO, TRATAMIENTO Y DISPOSICIÓN FINAL DE LOS RESIDUOS PELIGROSOS BIOLÓGICOS INFECCIOSOS Y RESIDUOS PELIGROSOS CRETI EN DIVERSAS UNIDADES DEL O.P.D. SERVICIOS DE SALUD JALISCO PARA EL EJERCICIO 2022”</w:t>
    </w:r>
  </w:p>
  <w:p w14:paraId="3D6A0414" w14:textId="74367619" w:rsidR="007D2879" w:rsidRDefault="007D2879" w:rsidP="005179E6">
    <w:pPr>
      <w:pStyle w:val="Standard"/>
      <w:ind w:left="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E104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EF210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8556B4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C52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25469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FE60FD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2"/>
  </w:num>
  <w:num w:numId="6">
    <w:abstractNumId w:val="5"/>
  </w:num>
  <w:num w:numId="7">
    <w:abstractNumId w:val="10"/>
  </w:num>
  <w:num w:numId="8">
    <w:abstractNumId w:val="7"/>
  </w:num>
  <w:num w:numId="9">
    <w:abstractNumId w:val="1"/>
  </w:num>
  <w:num w:numId="10">
    <w:abstractNumId w:val="4"/>
  </w:num>
  <w:num w:numId="11">
    <w:abstractNumId w:val="8"/>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B"/>
    <w:rsid w:val="000111F6"/>
    <w:rsid w:val="000120CF"/>
    <w:rsid w:val="00017B70"/>
    <w:rsid w:val="00022457"/>
    <w:rsid w:val="00023D21"/>
    <w:rsid w:val="00024EA2"/>
    <w:rsid w:val="00025687"/>
    <w:rsid w:val="0002677E"/>
    <w:rsid w:val="00030A25"/>
    <w:rsid w:val="00033728"/>
    <w:rsid w:val="00050495"/>
    <w:rsid w:val="00053A2C"/>
    <w:rsid w:val="00054D45"/>
    <w:rsid w:val="00062AEB"/>
    <w:rsid w:val="00064DCF"/>
    <w:rsid w:val="00067296"/>
    <w:rsid w:val="00072AC0"/>
    <w:rsid w:val="00073B89"/>
    <w:rsid w:val="000756F1"/>
    <w:rsid w:val="00076BB6"/>
    <w:rsid w:val="0008392C"/>
    <w:rsid w:val="000A0D61"/>
    <w:rsid w:val="000A40E3"/>
    <w:rsid w:val="000A6045"/>
    <w:rsid w:val="000B00AA"/>
    <w:rsid w:val="000B4CAE"/>
    <w:rsid w:val="000D0655"/>
    <w:rsid w:val="000D0E6F"/>
    <w:rsid w:val="000D5BE5"/>
    <w:rsid w:val="000E4AD0"/>
    <w:rsid w:val="000F1316"/>
    <w:rsid w:val="000F5EAF"/>
    <w:rsid w:val="000F7557"/>
    <w:rsid w:val="00104436"/>
    <w:rsid w:val="00117D60"/>
    <w:rsid w:val="0012349A"/>
    <w:rsid w:val="0013282F"/>
    <w:rsid w:val="00133371"/>
    <w:rsid w:val="001435F4"/>
    <w:rsid w:val="00164AC8"/>
    <w:rsid w:val="00170A51"/>
    <w:rsid w:val="001731FA"/>
    <w:rsid w:val="001742A5"/>
    <w:rsid w:val="00185DDB"/>
    <w:rsid w:val="00194CD5"/>
    <w:rsid w:val="001A039F"/>
    <w:rsid w:val="001A3A12"/>
    <w:rsid w:val="001C2574"/>
    <w:rsid w:val="001C28F7"/>
    <w:rsid w:val="001C3BD6"/>
    <w:rsid w:val="001C7898"/>
    <w:rsid w:val="001D110D"/>
    <w:rsid w:val="001D5B48"/>
    <w:rsid w:val="001E0127"/>
    <w:rsid w:val="001E0CA6"/>
    <w:rsid w:val="001E122D"/>
    <w:rsid w:val="001E4F14"/>
    <w:rsid w:val="001F6982"/>
    <w:rsid w:val="00202B0C"/>
    <w:rsid w:val="0022259C"/>
    <w:rsid w:val="002243B9"/>
    <w:rsid w:val="00225346"/>
    <w:rsid w:val="00240E73"/>
    <w:rsid w:val="002479C9"/>
    <w:rsid w:val="002503B6"/>
    <w:rsid w:val="00256A7E"/>
    <w:rsid w:val="00271368"/>
    <w:rsid w:val="00277774"/>
    <w:rsid w:val="00277B3D"/>
    <w:rsid w:val="00293C87"/>
    <w:rsid w:val="002A21D6"/>
    <w:rsid w:val="002A2F87"/>
    <w:rsid w:val="002A79F8"/>
    <w:rsid w:val="002B05B8"/>
    <w:rsid w:val="002B1AD6"/>
    <w:rsid w:val="002B72A2"/>
    <w:rsid w:val="002B7D28"/>
    <w:rsid w:val="002C1E8B"/>
    <w:rsid w:val="002C68ED"/>
    <w:rsid w:val="002D7506"/>
    <w:rsid w:val="002F5A16"/>
    <w:rsid w:val="00301A6E"/>
    <w:rsid w:val="0030498E"/>
    <w:rsid w:val="00325852"/>
    <w:rsid w:val="00327A03"/>
    <w:rsid w:val="0034086D"/>
    <w:rsid w:val="00342C9B"/>
    <w:rsid w:val="00355BCF"/>
    <w:rsid w:val="0036232F"/>
    <w:rsid w:val="00375599"/>
    <w:rsid w:val="003832BA"/>
    <w:rsid w:val="003906B2"/>
    <w:rsid w:val="003A31A9"/>
    <w:rsid w:val="003B069B"/>
    <w:rsid w:val="003B6294"/>
    <w:rsid w:val="003C691E"/>
    <w:rsid w:val="003D6987"/>
    <w:rsid w:val="003E40A3"/>
    <w:rsid w:val="003E694F"/>
    <w:rsid w:val="003F1E83"/>
    <w:rsid w:val="003F7483"/>
    <w:rsid w:val="0041176D"/>
    <w:rsid w:val="00417298"/>
    <w:rsid w:val="0042382F"/>
    <w:rsid w:val="00423C50"/>
    <w:rsid w:val="004245E1"/>
    <w:rsid w:val="00441A2D"/>
    <w:rsid w:val="00443B11"/>
    <w:rsid w:val="00446FFC"/>
    <w:rsid w:val="00471C35"/>
    <w:rsid w:val="004751A9"/>
    <w:rsid w:val="00486A21"/>
    <w:rsid w:val="0049297F"/>
    <w:rsid w:val="0049430D"/>
    <w:rsid w:val="004A4672"/>
    <w:rsid w:val="004B3601"/>
    <w:rsid w:val="004D376D"/>
    <w:rsid w:val="004F5A38"/>
    <w:rsid w:val="004F5C5B"/>
    <w:rsid w:val="00502DC9"/>
    <w:rsid w:val="00505BBD"/>
    <w:rsid w:val="00511520"/>
    <w:rsid w:val="0051302A"/>
    <w:rsid w:val="00516AC9"/>
    <w:rsid w:val="005179E6"/>
    <w:rsid w:val="00520F04"/>
    <w:rsid w:val="00522E5D"/>
    <w:rsid w:val="00526E3E"/>
    <w:rsid w:val="005317C9"/>
    <w:rsid w:val="0053468A"/>
    <w:rsid w:val="00540622"/>
    <w:rsid w:val="0054738F"/>
    <w:rsid w:val="00560FD9"/>
    <w:rsid w:val="0056529A"/>
    <w:rsid w:val="00566F51"/>
    <w:rsid w:val="00573DE6"/>
    <w:rsid w:val="00576407"/>
    <w:rsid w:val="00577DD5"/>
    <w:rsid w:val="005A21C1"/>
    <w:rsid w:val="005B3EE5"/>
    <w:rsid w:val="005B5FC5"/>
    <w:rsid w:val="005B74FD"/>
    <w:rsid w:val="005C184A"/>
    <w:rsid w:val="005C3E01"/>
    <w:rsid w:val="005D7101"/>
    <w:rsid w:val="005E2921"/>
    <w:rsid w:val="005E5F2B"/>
    <w:rsid w:val="0060016F"/>
    <w:rsid w:val="00604664"/>
    <w:rsid w:val="006102C9"/>
    <w:rsid w:val="00617D94"/>
    <w:rsid w:val="00624E55"/>
    <w:rsid w:val="006377A8"/>
    <w:rsid w:val="0064261D"/>
    <w:rsid w:val="00642A14"/>
    <w:rsid w:val="0064721A"/>
    <w:rsid w:val="006473A1"/>
    <w:rsid w:val="00651142"/>
    <w:rsid w:val="0065421B"/>
    <w:rsid w:val="006577BD"/>
    <w:rsid w:val="0066294B"/>
    <w:rsid w:val="00671879"/>
    <w:rsid w:val="0067318F"/>
    <w:rsid w:val="006733CE"/>
    <w:rsid w:val="00674EC9"/>
    <w:rsid w:val="0067605E"/>
    <w:rsid w:val="00692B70"/>
    <w:rsid w:val="006B0C4E"/>
    <w:rsid w:val="006B22D7"/>
    <w:rsid w:val="006B43F9"/>
    <w:rsid w:val="006B577D"/>
    <w:rsid w:val="006B639A"/>
    <w:rsid w:val="006C4435"/>
    <w:rsid w:val="006C6392"/>
    <w:rsid w:val="006D3A1F"/>
    <w:rsid w:val="006E2130"/>
    <w:rsid w:val="006F6510"/>
    <w:rsid w:val="006F74D2"/>
    <w:rsid w:val="00701D93"/>
    <w:rsid w:val="00703614"/>
    <w:rsid w:val="00705A2C"/>
    <w:rsid w:val="00705C68"/>
    <w:rsid w:val="007115AC"/>
    <w:rsid w:val="00715CFE"/>
    <w:rsid w:val="00733123"/>
    <w:rsid w:val="00737107"/>
    <w:rsid w:val="007450DE"/>
    <w:rsid w:val="00753FD1"/>
    <w:rsid w:val="0075441A"/>
    <w:rsid w:val="0076376F"/>
    <w:rsid w:val="00763F76"/>
    <w:rsid w:val="00766571"/>
    <w:rsid w:val="0077092A"/>
    <w:rsid w:val="0077520B"/>
    <w:rsid w:val="0077597B"/>
    <w:rsid w:val="0077748F"/>
    <w:rsid w:val="00780AA6"/>
    <w:rsid w:val="00785A82"/>
    <w:rsid w:val="007D1BF1"/>
    <w:rsid w:val="007D2879"/>
    <w:rsid w:val="007D7645"/>
    <w:rsid w:val="007F0DCB"/>
    <w:rsid w:val="00804C4C"/>
    <w:rsid w:val="0080793D"/>
    <w:rsid w:val="008110B6"/>
    <w:rsid w:val="008172B0"/>
    <w:rsid w:val="0083151F"/>
    <w:rsid w:val="00833BF8"/>
    <w:rsid w:val="00843581"/>
    <w:rsid w:val="0084388B"/>
    <w:rsid w:val="00844389"/>
    <w:rsid w:val="00856719"/>
    <w:rsid w:val="00862D43"/>
    <w:rsid w:val="00870341"/>
    <w:rsid w:val="00874A48"/>
    <w:rsid w:val="008820C9"/>
    <w:rsid w:val="00883128"/>
    <w:rsid w:val="00890BA0"/>
    <w:rsid w:val="008910F7"/>
    <w:rsid w:val="008A544D"/>
    <w:rsid w:val="008A70C3"/>
    <w:rsid w:val="008B7C28"/>
    <w:rsid w:val="008C0F5A"/>
    <w:rsid w:val="008E4A2C"/>
    <w:rsid w:val="008E6880"/>
    <w:rsid w:val="008F727E"/>
    <w:rsid w:val="00903EA5"/>
    <w:rsid w:val="00915664"/>
    <w:rsid w:val="009160CA"/>
    <w:rsid w:val="00923D75"/>
    <w:rsid w:val="0092712A"/>
    <w:rsid w:val="00937BCF"/>
    <w:rsid w:val="00942F59"/>
    <w:rsid w:val="00945FB5"/>
    <w:rsid w:val="00953CAB"/>
    <w:rsid w:val="00954964"/>
    <w:rsid w:val="0096005C"/>
    <w:rsid w:val="0096403F"/>
    <w:rsid w:val="00970EBF"/>
    <w:rsid w:val="00983791"/>
    <w:rsid w:val="009945CC"/>
    <w:rsid w:val="009947B7"/>
    <w:rsid w:val="00997702"/>
    <w:rsid w:val="009A3B53"/>
    <w:rsid w:val="009C04C0"/>
    <w:rsid w:val="009C376F"/>
    <w:rsid w:val="009D1E92"/>
    <w:rsid w:val="009D4573"/>
    <w:rsid w:val="009E0B00"/>
    <w:rsid w:val="009E516A"/>
    <w:rsid w:val="009E7BB8"/>
    <w:rsid w:val="00A22007"/>
    <w:rsid w:val="00A32290"/>
    <w:rsid w:val="00A32BE9"/>
    <w:rsid w:val="00A346DA"/>
    <w:rsid w:val="00A34D68"/>
    <w:rsid w:val="00A379E1"/>
    <w:rsid w:val="00A406BE"/>
    <w:rsid w:val="00A40A32"/>
    <w:rsid w:val="00A40C0D"/>
    <w:rsid w:val="00A43EF4"/>
    <w:rsid w:val="00A44E80"/>
    <w:rsid w:val="00A4795E"/>
    <w:rsid w:val="00A5743A"/>
    <w:rsid w:val="00A62910"/>
    <w:rsid w:val="00A71BD4"/>
    <w:rsid w:val="00A8393F"/>
    <w:rsid w:val="00A95894"/>
    <w:rsid w:val="00AA3CCC"/>
    <w:rsid w:val="00AB2532"/>
    <w:rsid w:val="00AB2E4D"/>
    <w:rsid w:val="00AC272C"/>
    <w:rsid w:val="00AC6209"/>
    <w:rsid w:val="00AC7059"/>
    <w:rsid w:val="00AD0C0C"/>
    <w:rsid w:val="00AD1FB9"/>
    <w:rsid w:val="00AD34B8"/>
    <w:rsid w:val="00AE4398"/>
    <w:rsid w:val="00AF260B"/>
    <w:rsid w:val="00AF2CB8"/>
    <w:rsid w:val="00AF4ABF"/>
    <w:rsid w:val="00AF67E7"/>
    <w:rsid w:val="00B105C5"/>
    <w:rsid w:val="00B117D3"/>
    <w:rsid w:val="00B26E59"/>
    <w:rsid w:val="00B40B94"/>
    <w:rsid w:val="00B44772"/>
    <w:rsid w:val="00B5322B"/>
    <w:rsid w:val="00B67C07"/>
    <w:rsid w:val="00B77778"/>
    <w:rsid w:val="00B91A99"/>
    <w:rsid w:val="00B92D14"/>
    <w:rsid w:val="00BA4FA5"/>
    <w:rsid w:val="00BB5887"/>
    <w:rsid w:val="00BC0B78"/>
    <w:rsid w:val="00BC4A42"/>
    <w:rsid w:val="00BC4EB7"/>
    <w:rsid w:val="00BD1C1C"/>
    <w:rsid w:val="00BD4D37"/>
    <w:rsid w:val="00BD6191"/>
    <w:rsid w:val="00BD71A0"/>
    <w:rsid w:val="00BE14FE"/>
    <w:rsid w:val="00C012E0"/>
    <w:rsid w:val="00C04A64"/>
    <w:rsid w:val="00C157AA"/>
    <w:rsid w:val="00C15FB5"/>
    <w:rsid w:val="00C16D20"/>
    <w:rsid w:val="00C22DFA"/>
    <w:rsid w:val="00C34315"/>
    <w:rsid w:val="00C34DC3"/>
    <w:rsid w:val="00C35105"/>
    <w:rsid w:val="00C455A2"/>
    <w:rsid w:val="00C46561"/>
    <w:rsid w:val="00C55A54"/>
    <w:rsid w:val="00C56F56"/>
    <w:rsid w:val="00C65015"/>
    <w:rsid w:val="00C73399"/>
    <w:rsid w:val="00C803C6"/>
    <w:rsid w:val="00C8164C"/>
    <w:rsid w:val="00C8582D"/>
    <w:rsid w:val="00C8619E"/>
    <w:rsid w:val="00C946C8"/>
    <w:rsid w:val="00CB088D"/>
    <w:rsid w:val="00CB51BE"/>
    <w:rsid w:val="00CC203B"/>
    <w:rsid w:val="00CC5490"/>
    <w:rsid w:val="00CC5E91"/>
    <w:rsid w:val="00CD040C"/>
    <w:rsid w:val="00D10812"/>
    <w:rsid w:val="00D14EF7"/>
    <w:rsid w:val="00D345E3"/>
    <w:rsid w:val="00D35E3C"/>
    <w:rsid w:val="00D43284"/>
    <w:rsid w:val="00D56CD3"/>
    <w:rsid w:val="00D60A10"/>
    <w:rsid w:val="00D6128C"/>
    <w:rsid w:val="00D64514"/>
    <w:rsid w:val="00D954F0"/>
    <w:rsid w:val="00D96A66"/>
    <w:rsid w:val="00D96CE3"/>
    <w:rsid w:val="00DB1A8A"/>
    <w:rsid w:val="00DC28F6"/>
    <w:rsid w:val="00DE01DE"/>
    <w:rsid w:val="00DE6DBD"/>
    <w:rsid w:val="00DF60D4"/>
    <w:rsid w:val="00E05B15"/>
    <w:rsid w:val="00E111BB"/>
    <w:rsid w:val="00E116D1"/>
    <w:rsid w:val="00E14B8C"/>
    <w:rsid w:val="00E17084"/>
    <w:rsid w:val="00E172F7"/>
    <w:rsid w:val="00E207E8"/>
    <w:rsid w:val="00E44E10"/>
    <w:rsid w:val="00E45A07"/>
    <w:rsid w:val="00E51FBA"/>
    <w:rsid w:val="00E51FF2"/>
    <w:rsid w:val="00E56A3F"/>
    <w:rsid w:val="00E65DF0"/>
    <w:rsid w:val="00E676C6"/>
    <w:rsid w:val="00E7250B"/>
    <w:rsid w:val="00E7791B"/>
    <w:rsid w:val="00E87694"/>
    <w:rsid w:val="00E9486C"/>
    <w:rsid w:val="00E95CED"/>
    <w:rsid w:val="00E97E22"/>
    <w:rsid w:val="00EB4787"/>
    <w:rsid w:val="00EB5F0D"/>
    <w:rsid w:val="00EC081C"/>
    <w:rsid w:val="00EC5047"/>
    <w:rsid w:val="00ED2BAA"/>
    <w:rsid w:val="00ED3D8B"/>
    <w:rsid w:val="00ED5F4C"/>
    <w:rsid w:val="00EF4D05"/>
    <w:rsid w:val="00EF6705"/>
    <w:rsid w:val="00F011DE"/>
    <w:rsid w:val="00F01EBF"/>
    <w:rsid w:val="00F05421"/>
    <w:rsid w:val="00F12AA3"/>
    <w:rsid w:val="00F316BF"/>
    <w:rsid w:val="00F349ED"/>
    <w:rsid w:val="00F42DB2"/>
    <w:rsid w:val="00F4422C"/>
    <w:rsid w:val="00F5188A"/>
    <w:rsid w:val="00F554C4"/>
    <w:rsid w:val="00F60F36"/>
    <w:rsid w:val="00F6162C"/>
    <w:rsid w:val="00F73C47"/>
    <w:rsid w:val="00F802B9"/>
    <w:rsid w:val="00F82115"/>
    <w:rsid w:val="00F85E8E"/>
    <w:rsid w:val="00F9046F"/>
    <w:rsid w:val="00F918AA"/>
    <w:rsid w:val="00FA4861"/>
    <w:rsid w:val="00FB12F9"/>
    <w:rsid w:val="00FB71B7"/>
    <w:rsid w:val="00FC3AB7"/>
    <w:rsid w:val="00FD29DC"/>
    <w:rsid w:val="00FD67CB"/>
    <w:rsid w:val="00FE223C"/>
    <w:rsid w:val="00FE54BE"/>
    <w:rsid w:val="00FE6635"/>
    <w:rsid w:val="00FF6351"/>
    <w:rsid w:val="00FF7C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F25946"/>
  <w15:docId w15:val="{39F2D11F-235B-4F4E-842F-A7262232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 w:type="table" w:styleId="Tablaconcuadrcula">
    <w:name w:val="Table Grid"/>
    <w:basedOn w:val="Tablanormal"/>
    <w:uiPriority w:val="39"/>
    <w:rsid w:val="0078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53A2C"/>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53A2C"/>
    <w:pPr>
      <w:suppressAutoHyphens w:val="0"/>
      <w:autoSpaceDE w:val="0"/>
      <w:spacing w:after="0"/>
      <w:textAlignment w:val="auto"/>
    </w:pPr>
    <w:rPr>
      <w:rFonts w:ascii="Arial" w:eastAsia="Arial" w:hAnsi="Arial" w:cs="Arial"/>
      <w:kern w:val="0"/>
      <w:sz w:val="22"/>
      <w:szCs w:val="22"/>
      <w:lang w:val="es-ES" w:eastAsia="es-ES" w:bidi="es-ES"/>
    </w:rPr>
  </w:style>
  <w:style w:type="table" w:styleId="Tabladelista4-nfasis2">
    <w:name w:val="List Table 4 Accent 2"/>
    <w:basedOn w:val="Tablanormal"/>
    <w:uiPriority w:val="49"/>
    <w:rsid w:val="00E51FF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482">
      <w:bodyDiv w:val="1"/>
      <w:marLeft w:val="0"/>
      <w:marRight w:val="0"/>
      <w:marTop w:val="0"/>
      <w:marBottom w:val="0"/>
      <w:divBdr>
        <w:top w:val="none" w:sz="0" w:space="0" w:color="auto"/>
        <w:left w:val="none" w:sz="0" w:space="0" w:color="auto"/>
        <w:bottom w:val="none" w:sz="0" w:space="0" w:color="auto"/>
        <w:right w:val="none" w:sz="0" w:space="0" w:color="auto"/>
      </w:divBdr>
    </w:div>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45360052">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574167553">
      <w:bodyDiv w:val="1"/>
      <w:marLeft w:val="0"/>
      <w:marRight w:val="0"/>
      <w:marTop w:val="0"/>
      <w:marBottom w:val="0"/>
      <w:divBdr>
        <w:top w:val="none" w:sz="0" w:space="0" w:color="auto"/>
        <w:left w:val="none" w:sz="0" w:space="0" w:color="auto"/>
        <w:bottom w:val="none" w:sz="0" w:space="0" w:color="auto"/>
        <w:right w:val="none" w:sz="0" w:space="0" w:color="auto"/>
      </w:divBdr>
    </w:div>
    <w:div w:id="608202373">
      <w:bodyDiv w:val="1"/>
      <w:marLeft w:val="0"/>
      <w:marRight w:val="0"/>
      <w:marTop w:val="0"/>
      <w:marBottom w:val="0"/>
      <w:divBdr>
        <w:top w:val="none" w:sz="0" w:space="0" w:color="auto"/>
        <w:left w:val="none" w:sz="0" w:space="0" w:color="auto"/>
        <w:bottom w:val="none" w:sz="0" w:space="0" w:color="auto"/>
        <w:right w:val="none" w:sz="0" w:space="0" w:color="auto"/>
      </w:divBdr>
    </w:div>
    <w:div w:id="629478993">
      <w:bodyDiv w:val="1"/>
      <w:marLeft w:val="0"/>
      <w:marRight w:val="0"/>
      <w:marTop w:val="0"/>
      <w:marBottom w:val="0"/>
      <w:divBdr>
        <w:top w:val="none" w:sz="0" w:space="0" w:color="auto"/>
        <w:left w:val="none" w:sz="0" w:space="0" w:color="auto"/>
        <w:bottom w:val="none" w:sz="0" w:space="0" w:color="auto"/>
        <w:right w:val="none" w:sz="0" w:space="0" w:color="auto"/>
      </w:divBdr>
    </w:div>
    <w:div w:id="671108960">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05051247">
      <w:bodyDiv w:val="1"/>
      <w:marLeft w:val="0"/>
      <w:marRight w:val="0"/>
      <w:marTop w:val="0"/>
      <w:marBottom w:val="0"/>
      <w:divBdr>
        <w:top w:val="none" w:sz="0" w:space="0" w:color="auto"/>
        <w:left w:val="none" w:sz="0" w:space="0" w:color="auto"/>
        <w:bottom w:val="none" w:sz="0" w:space="0" w:color="auto"/>
        <w:right w:val="none" w:sz="0" w:space="0" w:color="auto"/>
      </w:divBdr>
    </w:div>
    <w:div w:id="829833499">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932398735">
      <w:bodyDiv w:val="1"/>
      <w:marLeft w:val="0"/>
      <w:marRight w:val="0"/>
      <w:marTop w:val="0"/>
      <w:marBottom w:val="0"/>
      <w:divBdr>
        <w:top w:val="none" w:sz="0" w:space="0" w:color="auto"/>
        <w:left w:val="none" w:sz="0" w:space="0" w:color="auto"/>
        <w:bottom w:val="none" w:sz="0" w:space="0" w:color="auto"/>
        <w:right w:val="none" w:sz="0" w:space="0" w:color="auto"/>
      </w:divBdr>
    </w:div>
    <w:div w:id="950625331">
      <w:bodyDiv w:val="1"/>
      <w:marLeft w:val="0"/>
      <w:marRight w:val="0"/>
      <w:marTop w:val="0"/>
      <w:marBottom w:val="0"/>
      <w:divBdr>
        <w:top w:val="none" w:sz="0" w:space="0" w:color="auto"/>
        <w:left w:val="none" w:sz="0" w:space="0" w:color="auto"/>
        <w:bottom w:val="none" w:sz="0" w:space="0" w:color="auto"/>
        <w:right w:val="none" w:sz="0" w:space="0" w:color="auto"/>
      </w:divBdr>
    </w:div>
    <w:div w:id="1295480927">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417703786">
      <w:bodyDiv w:val="1"/>
      <w:marLeft w:val="0"/>
      <w:marRight w:val="0"/>
      <w:marTop w:val="0"/>
      <w:marBottom w:val="0"/>
      <w:divBdr>
        <w:top w:val="none" w:sz="0" w:space="0" w:color="auto"/>
        <w:left w:val="none" w:sz="0" w:space="0" w:color="auto"/>
        <w:bottom w:val="none" w:sz="0" w:space="0" w:color="auto"/>
        <w:right w:val="none" w:sz="0" w:space="0" w:color="auto"/>
      </w:divBdr>
    </w:div>
    <w:div w:id="1559632116">
      <w:bodyDiv w:val="1"/>
      <w:marLeft w:val="0"/>
      <w:marRight w:val="0"/>
      <w:marTop w:val="0"/>
      <w:marBottom w:val="0"/>
      <w:divBdr>
        <w:top w:val="none" w:sz="0" w:space="0" w:color="auto"/>
        <w:left w:val="none" w:sz="0" w:space="0" w:color="auto"/>
        <w:bottom w:val="none" w:sz="0" w:space="0" w:color="auto"/>
        <w:right w:val="none" w:sz="0" w:space="0" w:color="auto"/>
      </w:divBdr>
    </w:div>
    <w:div w:id="1585841621">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761830847">
      <w:bodyDiv w:val="1"/>
      <w:marLeft w:val="0"/>
      <w:marRight w:val="0"/>
      <w:marTop w:val="0"/>
      <w:marBottom w:val="0"/>
      <w:divBdr>
        <w:top w:val="none" w:sz="0" w:space="0" w:color="auto"/>
        <w:left w:val="none" w:sz="0" w:space="0" w:color="auto"/>
        <w:bottom w:val="none" w:sz="0" w:space="0" w:color="auto"/>
        <w:right w:val="none" w:sz="0" w:space="0" w:color="auto"/>
      </w:divBdr>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 w:id="204212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5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ycel.flores@jalisco.gob.mx" TargetMode="Externa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3444</Words>
  <Characters>18948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LCCC-029-2021 “VACUNA ANTIRRABICA CANINA Y FELINA PARA EL ESTADO DE JALISCO”</dc:subject>
  <dc:creator>Christian</dc:creator>
  <cp:keywords/>
  <dc:description/>
  <cp:lastModifiedBy>Direccion de Recursos Materiales</cp:lastModifiedBy>
  <cp:revision>12</cp:revision>
  <cp:lastPrinted>2021-12-31T00:07:00Z</cp:lastPrinted>
  <dcterms:created xsi:type="dcterms:W3CDTF">2021-12-29T21:11:00Z</dcterms:created>
  <dcterms:modified xsi:type="dcterms:W3CDTF">2021-12-31T00:57:00Z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