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021DFB12">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rsidR="00505B90" w:rsidRPr="00F86F0D" w:rsidRDefault="00505B90" w:rsidP="00505B90">
      <w:pPr>
        <w:jc w:val="center"/>
        <w:rPr>
          <w:rFonts w:ascii="Arial" w:hAnsi="Arial" w:cs="Arial"/>
          <w:b/>
          <w:smallCaps/>
          <w:sz w:val="44"/>
          <w:szCs w:val="32"/>
          <w:lang w:eastAsia="es-ES"/>
        </w:rPr>
      </w:pPr>
    </w:p>
    <w:p w:rsidR="00505B90" w:rsidRPr="00F86F0D" w:rsidRDefault="00505B90" w:rsidP="00505B90">
      <w:pPr>
        <w:jc w:val="center"/>
        <w:rPr>
          <w:rFonts w:ascii="Arial" w:hAnsi="Arial" w:cs="Arial"/>
          <w:b/>
          <w:smallCaps/>
          <w:sz w:val="44"/>
          <w:szCs w:val="32"/>
          <w:lang w:eastAsia="es-ES"/>
        </w:rPr>
      </w:pPr>
    </w:p>
    <w:p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rsidR="007B443C" w:rsidRPr="00F86F0D" w:rsidRDefault="007B443C" w:rsidP="00505B90">
      <w:pPr>
        <w:rPr>
          <w:rFonts w:ascii="Arial" w:hAnsi="Arial" w:cs="Arial"/>
        </w:rPr>
      </w:pPr>
    </w:p>
    <w:p w:rsidR="007B443C" w:rsidRDefault="007B443C" w:rsidP="007B443C">
      <w:pPr>
        <w:rPr>
          <w:rFonts w:ascii="Arial" w:hAnsi="Arial" w:cs="Arial"/>
          <w:smallCaps/>
        </w:rPr>
      </w:pPr>
    </w:p>
    <w:p w:rsidR="00EB2C95" w:rsidRDefault="00EB2C95" w:rsidP="007B443C">
      <w:pPr>
        <w:rPr>
          <w:rFonts w:ascii="Arial" w:hAnsi="Arial" w:cs="Arial"/>
          <w:smallCaps/>
        </w:rPr>
      </w:pPr>
    </w:p>
    <w:p w:rsidR="00EB2C95" w:rsidRDefault="00EB2C95" w:rsidP="007B443C">
      <w:pPr>
        <w:rPr>
          <w:rFonts w:ascii="Arial" w:hAnsi="Arial" w:cs="Arial"/>
          <w:smallCaps/>
        </w:rPr>
      </w:pPr>
    </w:p>
    <w:p w:rsidR="00EB2C95" w:rsidRDefault="00EB2C95" w:rsidP="007B443C">
      <w:pPr>
        <w:rPr>
          <w:rFonts w:ascii="Arial" w:hAnsi="Arial" w:cs="Arial"/>
          <w:smallCaps/>
        </w:rPr>
      </w:pPr>
    </w:p>
    <w:p w:rsidR="00EB2C95" w:rsidRDefault="00EB2C95" w:rsidP="007B443C">
      <w:pPr>
        <w:rPr>
          <w:rFonts w:ascii="Arial" w:hAnsi="Arial" w:cs="Arial"/>
          <w:smallCaps/>
        </w:rPr>
      </w:pPr>
    </w:p>
    <w:p w:rsidR="00EB2C95" w:rsidRPr="00F86F0D" w:rsidRDefault="00EB2C95" w:rsidP="00EB2C95">
      <w:pPr>
        <w:jc w:val="center"/>
        <w:rPr>
          <w:rFonts w:ascii="Arial" w:hAnsi="Arial" w:cs="Arial"/>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F0D">
        <w:rPr>
          <w:rFonts w:ascii="Arial" w:hAnsi="Arial" w:cs="Arial"/>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rsidR="00EB2C95" w:rsidRPr="00F86F0D" w:rsidRDefault="00EB2C95" w:rsidP="007B443C">
      <w:pPr>
        <w:rPr>
          <w:rFonts w:ascii="Arial" w:hAnsi="Arial" w:cs="Arial"/>
          <w:smallCaps/>
        </w:rPr>
      </w:pPr>
    </w:p>
    <w:bookmarkStart w:id="0" w:name="_Hlk47720917" w:displacedByCustomXml="next"/>
    <w:bookmarkStart w:id="1" w:name="_Hlk47720902" w:displacedByCustomXml="next"/>
    <w:sdt>
      <w:sdtPr>
        <w:rPr>
          <w:rFonts w:ascii="Arial" w:hAnsi="Arial" w:cs="Arial"/>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rsidR="00C8523D" w:rsidRPr="00EB2C95" w:rsidRDefault="00C91ABB" w:rsidP="00EB2C95">
          <w:pPr>
            <w:jc w:val="center"/>
            <w:rPr>
              <w:rFonts w:ascii="Arial" w:hAnsi="Arial" w:cs="Arial"/>
              <w:b/>
              <w:smallCaps/>
              <w:sz w:val="36"/>
              <w:szCs w:val="36"/>
            </w:rPr>
          </w:pPr>
          <w:r>
            <w:rPr>
              <w:rFonts w:ascii="Arial" w:hAnsi="Arial" w:cs="Arial"/>
              <w:b/>
              <w:smallCaps/>
              <w:sz w:val="36"/>
              <w:szCs w:val="36"/>
            </w:rPr>
            <w:t>Licitación Pública Local</w:t>
          </w:r>
        </w:p>
      </w:sdtContent>
    </w:sdt>
    <w:bookmarkEnd w:id="0"/>
    <w:p w:rsidR="00C8523D" w:rsidRPr="00EB2C95" w:rsidRDefault="007C3488" w:rsidP="007C3488">
      <w:pPr>
        <w:spacing w:line="360" w:lineRule="auto"/>
        <w:jc w:val="center"/>
        <w:rPr>
          <w:rFonts w:ascii="Arial" w:hAnsi="Arial" w:cs="Arial"/>
          <w:sz w:val="28"/>
          <w:szCs w:val="28"/>
        </w:rPr>
      </w:pPr>
      <w:r>
        <w:rPr>
          <w:rFonts w:ascii="Arial" w:hAnsi="Arial" w:cs="Arial"/>
          <w:sz w:val="28"/>
          <w:szCs w:val="28"/>
        </w:rPr>
        <w:t>LSCC-027-2020 TERCERA VUELTA</w:t>
      </w:r>
    </w:p>
    <w:p w:rsidR="00EB2C95" w:rsidRDefault="00EB2C95" w:rsidP="00CF7484">
      <w:pPr>
        <w:jc w:val="both"/>
        <w:rPr>
          <w:rFonts w:ascii="Arial" w:hAnsi="Arial" w:cs="Arial"/>
          <w:sz w:val="20"/>
          <w:szCs w:val="20"/>
        </w:rPr>
      </w:pPr>
    </w:p>
    <w:p w:rsidR="00EB2C95" w:rsidRPr="006745F1" w:rsidRDefault="00EB2C95" w:rsidP="006745F1">
      <w:pPr>
        <w:jc w:val="center"/>
        <w:rPr>
          <w:rFonts w:ascii="Arial" w:hAnsi="Arial" w:cs="Arial"/>
          <w:sz w:val="32"/>
          <w:szCs w:val="32"/>
        </w:rPr>
      </w:pPr>
    </w:p>
    <w:p w:rsidR="006745F1" w:rsidRPr="006745F1" w:rsidRDefault="00C92073" w:rsidP="006745F1">
      <w:pPr>
        <w:spacing w:line="276" w:lineRule="auto"/>
        <w:jc w:val="center"/>
        <w:rPr>
          <w:rFonts w:ascii="Arial" w:hAnsi="Arial" w:cs="Arial"/>
          <w:b/>
          <w:sz w:val="20"/>
          <w:szCs w:val="20"/>
        </w:rPr>
      </w:pPr>
      <w:r w:rsidRPr="006745F1">
        <w:rPr>
          <w:rFonts w:ascii="Arial" w:hAnsi="Arial" w:cs="Arial"/>
        </w:rPr>
        <w:t>“</w:t>
      </w:r>
      <w:bookmarkStart w:id="2" w:name="_Hlk47720959"/>
      <w:sdt>
        <w:sdtPr>
          <w:rPr>
            <w:rFonts w:ascii="Arial" w:hAnsi="Arial" w:cs="Arial"/>
            <w:b/>
            <w:bCs/>
            <w:sz w:val="20"/>
            <w:szCs w:val="20"/>
          </w:rPr>
          <w:alias w:val="Comentarios"/>
          <w:tag w:val=""/>
          <w:id w:val="-1855800218"/>
          <w:placeholder>
            <w:docPart w:val="EFBB701A41A144A99C89D7D04E52B464"/>
          </w:placeholder>
          <w:dataBinding w:prefixMappings="xmlns:ns0='http://purl.org/dc/elements/1.1/' xmlns:ns1='http://schemas.openxmlformats.org/package/2006/metadata/core-properties' " w:xpath="/ns1:coreProperties[1]/ns0:description[1]" w:storeItemID="{6C3C8BC8-F283-45AE-878A-BAB7291924A1}"/>
          <w:text w:multiLine="1"/>
        </w:sdtPr>
        <w:sdtEndPr/>
        <w:sdtContent>
          <w:bookmarkEnd w:id="2"/>
          <w:r w:rsidR="00EC7012">
            <w:rPr>
              <w:rFonts w:ascii="Arial" w:hAnsi="Arial" w:cs="Arial"/>
              <w:b/>
              <w:bCs/>
              <w:sz w:val="20"/>
              <w:szCs w:val="20"/>
            </w:rPr>
            <w:t>“ADQUISICION DE KITS DE ESTIMULACION TEMPRANA PARA DESARROLLO DE LA INFANCIA”</w:t>
          </w:r>
        </w:sdtContent>
      </w:sdt>
    </w:p>
    <w:bookmarkEnd w:id="1"/>
    <w:p w:rsidR="006745F1" w:rsidRPr="006745F1" w:rsidRDefault="006745F1" w:rsidP="006745F1">
      <w:pPr>
        <w:jc w:val="center"/>
        <w:rPr>
          <w:rFonts w:ascii="Arial" w:hAnsi="Arial" w:cs="Arial"/>
          <w:sz w:val="20"/>
          <w:szCs w:val="20"/>
          <w:lang w:val="es-419"/>
        </w:rPr>
      </w:pPr>
    </w:p>
    <w:p w:rsidR="00E55214" w:rsidRPr="006745F1" w:rsidRDefault="00E55214" w:rsidP="006745F1">
      <w:pPr>
        <w:jc w:val="center"/>
        <w:rPr>
          <w:rFonts w:ascii="Arial" w:hAnsi="Arial" w:cs="Arial"/>
          <w:sz w:val="40"/>
          <w:szCs w:val="40"/>
        </w:rPr>
      </w:pPr>
    </w:p>
    <w:p w:rsidR="00E55214" w:rsidRPr="00373093" w:rsidRDefault="00E55214" w:rsidP="009D384D">
      <w:pPr>
        <w:jc w:val="right"/>
        <w:rPr>
          <w:rFonts w:ascii="Arial" w:hAnsi="Arial" w:cs="Arial"/>
          <w:sz w:val="32"/>
          <w:szCs w:val="32"/>
        </w:rPr>
      </w:pPr>
    </w:p>
    <w:p w:rsidR="00E55214" w:rsidRPr="00F86F0D" w:rsidRDefault="00E55214" w:rsidP="009D384D">
      <w:pPr>
        <w:jc w:val="right"/>
        <w:rPr>
          <w:rFonts w:ascii="Arial" w:hAnsi="Arial" w:cs="Arial"/>
        </w:rPr>
      </w:pPr>
    </w:p>
    <w:p w:rsidR="00E55214" w:rsidRPr="00F86F0D" w:rsidRDefault="00E55214" w:rsidP="00EB2C95">
      <w:pPr>
        <w:rPr>
          <w:rFonts w:ascii="Arial" w:hAnsi="Arial" w:cs="Arial"/>
        </w:rPr>
      </w:pPr>
    </w:p>
    <w:p w:rsidR="00E55214" w:rsidRPr="00F86F0D" w:rsidRDefault="00E55214" w:rsidP="009D384D">
      <w:pPr>
        <w:jc w:val="right"/>
        <w:rPr>
          <w:rFonts w:ascii="Arial" w:hAnsi="Arial" w:cs="Arial"/>
        </w:rPr>
      </w:pPr>
    </w:p>
    <w:p w:rsidR="00D2398A" w:rsidRPr="00F86F0D" w:rsidRDefault="00D2398A" w:rsidP="007226CF">
      <w:pPr>
        <w:rPr>
          <w:rFonts w:ascii="Arial" w:hAnsi="Arial" w:cs="Arial"/>
        </w:rPr>
      </w:pPr>
    </w:p>
    <w:sdt>
      <w:sdtPr>
        <w:rPr>
          <w:rFonts w:ascii="Arial" w:hAnsi="Arial" w:cs="Arial"/>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rsidR="00D20E74" w:rsidRPr="00F86F0D" w:rsidRDefault="007C3488" w:rsidP="00C92073">
          <w:pPr>
            <w:jc w:val="right"/>
            <w:rPr>
              <w:rFonts w:ascii="Arial" w:hAnsi="Arial" w:cs="Arial"/>
            </w:rPr>
          </w:pPr>
          <w:r>
            <w:rPr>
              <w:rFonts w:ascii="Arial" w:hAnsi="Arial" w:cs="Arial"/>
            </w:rPr>
            <w:t xml:space="preserve">4 de diciembre </w:t>
          </w:r>
          <w:r w:rsidR="006D51EA">
            <w:rPr>
              <w:rFonts w:ascii="Arial" w:hAnsi="Arial" w:cs="Arial"/>
            </w:rPr>
            <w:t>de</w:t>
          </w:r>
          <w:r w:rsidR="00EC7012">
            <w:rPr>
              <w:rFonts w:ascii="Arial" w:hAnsi="Arial" w:cs="Arial"/>
            </w:rPr>
            <w:t>l</w:t>
          </w:r>
          <w:r w:rsidR="006D51EA">
            <w:rPr>
              <w:rFonts w:ascii="Arial" w:hAnsi="Arial" w:cs="Arial"/>
            </w:rPr>
            <w:t xml:space="preserve"> 2020</w:t>
          </w:r>
        </w:p>
      </w:sdtContent>
    </w:sdt>
    <w:p w:rsidR="00AE2FF7" w:rsidRDefault="00AE2FF7" w:rsidP="004D516A">
      <w:pPr>
        <w:tabs>
          <w:tab w:val="left" w:pos="2280"/>
        </w:tabs>
        <w:jc w:val="both"/>
        <w:rPr>
          <w:rFonts w:ascii="Arial" w:eastAsiaTheme="minorEastAsia" w:hAnsi="Arial" w:cs="Arial"/>
          <w:sz w:val="22"/>
          <w:szCs w:val="22"/>
        </w:rPr>
      </w:pPr>
    </w:p>
    <w:p w:rsidR="00F86F0D" w:rsidRDefault="00F86F0D" w:rsidP="004D516A">
      <w:pPr>
        <w:tabs>
          <w:tab w:val="left" w:pos="2280"/>
        </w:tabs>
        <w:jc w:val="both"/>
        <w:rPr>
          <w:rFonts w:ascii="Arial" w:eastAsiaTheme="minorEastAsia" w:hAnsi="Arial" w:cs="Arial"/>
          <w:sz w:val="22"/>
          <w:szCs w:val="22"/>
        </w:rPr>
      </w:pPr>
    </w:p>
    <w:p w:rsidR="00F86F0D" w:rsidRDefault="00F86F0D" w:rsidP="004D516A">
      <w:pPr>
        <w:tabs>
          <w:tab w:val="left" w:pos="2280"/>
        </w:tabs>
        <w:jc w:val="both"/>
        <w:rPr>
          <w:rFonts w:ascii="Arial" w:eastAsiaTheme="minorEastAsia" w:hAnsi="Arial" w:cs="Arial"/>
          <w:sz w:val="22"/>
          <w:szCs w:val="22"/>
        </w:rPr>
      </w:pPr>
    </w:p>
    <w:p w:rsidR="00F86F0D" w:rsidRDefault="00F86F0D" w:rsidP="004D516A">
      <w:pPr>
        <w:tabs>
          <w:tab w:val="left" w:pos="2280"/>
        </w:tabs>
        <w:jc w:val="both"/>
        <w:rPr>
          <w:rFonts w:ascii="Arial" w:eastAsiaTheme="minorEastAsia" w:hAnsi="Arial" w:cs="Arial"/>
          <w:sz w:val="22"/>
          <w:szCs w:val="22"/>
        </w:rPr>
      </w:pPr>
    </w:p>
    <w:p w:rsidR="00F86F0D" w:rsidRPr="00F86F0D" w:rsidRDefault="00F86F0D" w:rsidP="004D516A">
      <w:pPr>
        <w:tabs>
          <w:tab w:val="left" w:pos="2280"/>
        </w:tabs>
        <w:jc w:val="both"/>
        <w:rPr>
          <w:rFonts w:ascii="Arial" w:eastAsiaTheme="minorEastAsia" w:hAnsi="Arial" w:cs="Arial"/>
          <w:sz w:val="22"/>
          <w:szCs w:val="22"/>
        </w:rPr>
      </w:pPr>
    </w:p>
    <w:p w:rsidR="00213FC3" w:rsidRDefault="00213FC3" w:rsidP="004D516A">
      <w:pPr>
        <w:tabs>
          <w:tab w:val="left" w:pos="2280"/>
        </w:tabs>
        <w:jc w:val="both"/>
        <w:rPr>
          <w:rFonts w:ascii="Arial" w:eastAsiaTheme="minorEastAsia" w:hAnsi="Arial" w:cs="Arial"/>
          <w:sz w:val="22"/>
          <w:szCs w:val="22"/>
        </w:rPr>
      </w:pPr>
    </w:p>
    <w:p w:rsidR="00C92073" w:rsidRDefault="00C92073" w:rsidP="004D516A">
      <w:pPr>
        <w:tabs>
          <w:tab w:val="left" w:pos="2280"/>
        </w:tabs>
        <w:jc w:val="both"/>
        <w:rPr>
          <w:rFonts w:ascii="Arial" w:eastAsiaTheme="minorEastAsia" w:hAnsi="Arial" w:cs="Arial"/>
          <w:sz w:val="22"/>
          <w:szCs w:val="22"/>
        </w:rPr>
      </w:pPr>
    </w:p>
    <w:p w:rsidR="00C92073" w:rsidRPr="00F86F0D" w:rsidRDefault="00C92073" w:rsidP="004D516A">
      <w:pPr>
        <w:tabs>
          <w:tab w:val="left" w:pos="2280"/>
        </w:tabs>
        <w:jc w:val="both"/>
        <w:rPr>
          <w:rFonts w:ascii="Arial" w:eastAsiaTheme="minorEastAsia" w:hAnsi="Arial" w:cs="Arial"/>
          <w:sz w:val="22"/>
          <w:szCs w:val="22"/>
        </w:rPr>
      </w:pPr>
    </w:p>
    <w:p w:rsidR="008227F5" w:rsidRPr="00F86F0D" w:rsidRDefault="00210ED4" w:rsidP="00473D85">
      <w:pPr>
        <w:tabs>
          <w:tab w:val="left" w:pos="2280"/>
        </w:tabs>
        <w:jc w:val="both"/>
        <w:rPr>
          <w:rFonts w:ascii="Arial" w:eastAsiaTheme="minorEastAsia" w:hAnsi="Arial" w:cs="Arial"/>
          <w:sz w:val="18"/>
          <w:szCs w:val="18"/>
        </w:rPr>
      </w:pPr>
      <w:r w:rsidRPr="00F86F0D">
        <w:rPr>
          <w:rFonts w:ascii="Arial" w:eastAsiaTheme="minorEastAsia" w:hAnsi="Arial" w:cs="Arial"/>
          <w:sz w:val="18"/>
          <w:szCs w:val="18"/>
        </w:rPr>
        <w:t>En la ciudad de G</w:t>
      </w:r>
      <w:r w:rsidR="00090250" w:rsidRPr="00F86F0D">
        <w:rPr>
          <w:rFonts w:ascii="Arial" w:eastAsiaTheme="minorEastAsia" w:hAnsi="Arial" w:cs="Arial"/>
          <w:sz w:val="18"/>
          <w:szCs w:val="18"/>
        </w:rPr>
        <w:t xml:space="preserve">uadalajara Jalisco,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C3488">
            <w:rPr>
              <w:rFonts w:ascii="Arial" w:eastAsiaTheme="minorEastAsia" w:hAnsi="Arial" w:cs="Arial"/>
              <w:sz w:val="18"/>
              <w:szCs w:val="18"/>
            </w:rPr>
            <w:t>4 de diciembre del 2020</w:t>
          </w:r>
        </w:sdtContent>
      </w:sdt>
      <w:r w:rsidRPr="00F86F0D">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se reunieron para emitir el fallo del procedimiento relativo a la</w:t>
      </w:r>
      <w:r w:rsidR="00473D85">
        <w:rPr>
          <w:rFonts w:ascii="Arial" w:eastAsiaTheme="minorEastAsia" w:hAnsi="Arial" w:cs="Arial"/>
          <w:sz w:val="18"/>
          <w:szCs w:val="18"/>
        </w:rPr>
        <w:t xml:space="preserve"> </w:t>
      </w:r>
      <w:bookmarkStart w:id="3" w:name="_Hlk47721135"/>
      <w:r w:rsidR="008227F5" w:rsidRPr="00652ABD">
        <w:rPr>
          <w:rFonts w:ascii="Arial" w:eastAsiaTheme="minorEastAsia" w:hAnsi="Arial" w:cs="Arial"/>
          <w:b/>
          <w:bCs/>
          <w:sz w:val="18"/>
          <w:szCs w:val="18"/>
        </w:rPr>
        <w:t xml:space="preserve">Licitación </w:t>
      </w:r>
      <w:r w:rsidR="00AF46F8" w:rsidRPr="00652ABD">
        <w:rPr>
          <w:rFonts w:ascii="Arial" w:eastAsiaTheme="minorEastAsia" w:hAnsi="Arial" w:cs="Arial"/>
          <w:b/>
          <w:bCs/>
          <w:sz w:val="18"/>
          <w:szCs w:val="18"/>
        </w:rPr>
        <w:t>Pública</w:t>
      </w:r>
      <w:r w:rsidR="007226CF" w:rsidRPr="00652ABD">
        <w:rPr>
          <w:rFonts w:ascii="Arial" w:eastAsiaTheme="minorEastAsia" w:hAnsi="Arial" w:cs="Arial"/>
          <w:b/>
          <w:bCs/>
          <w:sz w:val="18"/>
          <w:szCs w:val="18"/>
        </w:rPr>
        <w:t xml:space="preserve"> </w:t>
      </w:r>
      <w:r w:rsidR="00652ABD" w:rsidRPr="00652ABD">
        <w:rPr>
          <w:rFonts w:ascii="Arial" w:eastAsiaTheme="minorEastAsia" w:hAnsi="Arial" w:cs="Arial"/>
          <w:b/>
          <w:bCs/>
          <w:sz w:val="18"/>
          <w:szCs w:val="18"/>
        </w:rPr>
        <w:t>Local</w:t>
      </w:r>
      <w:r w:rsidR="007C3488">
        <w:rPr>
          <w:rFonts w:ascii="Arial" w:eastAsiaTheme="minorEastAsia" w:hAnsi="Arial" w:cs="Arial"/>
          <w:b/>
          <w:bCs/>
          <w:sz w:val="18"/>
          <w:szCs w:val="18"/>
        </w:rPr>
        <w:t xml:space="preserve"> LSCC-027-2020 TERCERA VUELTA </w:t>
      </w:r>
      <w:r w:rsidR="008227F5" w:rsidRPr="00652ABD">
        <w:rPr>
          <w:rFonts w:ascii="Arial" w:eastAsiaTheme="minorEastAsia" w:hAnsi="Arial" w:cs="Arial"/>
          <w:b/>
          <w:bCs/>
          <w:sz w:val="18"/>
          <w:szCs w:val="18"/>
        </w:rPr>
        <w:t xml:space="preserve"> </w:t>
      </w:r>
      <w:sdt>
        <w:sdtPr>
          <w:rPr>
            <w:rFonts w:ascii="Arial" w:eastAsiaTheme="minorEastAsia" w:hAnsi="Arial" w:cs="Arial"/>
            <w:b/>
            <w:bCs/>
            <w:sz w:val="18"/>
            <w:szCs w:val="18"/>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7012">
            <w:rPr>
              <w:rFonts w:ascii="Arial" w:eastAsiaTheme="minorEastAsia" w:hAnsi="Arial" w:cs="Arial"/>
              <w:b/>
              <w:bCs/>
              <w:sz w:val="18"/>
              <w:szCs w:val="18"/>
            </w:rPr>
            <w:t>“ADQUISICION DE KITS DE ESTIMULACION TEMPRANA PARA DESARROLLO DE LA INFANCIA”</w:t>
          </w:r>
        </w:sdtContent>
      </w:sdt>
      <w:r w:rsidR="008227F5" w:rsidRPr="00F86F0D">
        <w:rPr>
          <w:rFonts w:ascii="Arial" w:eastAsiaTheme="minorEastAsia" w:hAnsi="Arial" w:cs="Arial"/>
          <w:sz w:val="18"/>
          <w:szCs w:val="18"/>
        </w:rPr>
        <w:t>,</w:t>
      </w:r>
      <w:bookmarkEnd w:id="3"/>
      <w:r w:rsidR="00C1058A" w:rsidRPr="00F86F0D">
        <w:rPr>
          <w:rFonts w:ascii="Arial" w:eastAsiaTheme="minorEastAsia" w:hAnsi="Arial" w:cs="Arial"/>
          <w:sz w:val="18"/>
          <w:szCs w:val="18"/>
        </w:rPr>
        <w:t xml:space="preserve"> </w:t>
      </w:r>
      <w:r w:rsidR="00AF46F8" w:rsidRPr="00F86F0D">
        <w:rPr>
          <w:rFonts w:ascii="Arial" w:eastAsia="Arial" w:hAnsi="Arial" w:cs="Arial"/>
          <w:sz w:val="18"/>
          <w:szCs w:val="18"/>
        </w:rPr>
        <w:t>en términos del artículo 55 fracción I</w:t>
      </w:r>
      <w:r w:rsidR="002F42D2">
        <w:rPr>
          <w:rFonts w:ascii="Arial" w:eastAsia="Arial" w:hAnsi="Arial" w:cs="Arial"/>
          <w:sz w:val="18"/>
          <w:szCs w:val="18"/>
        </w:rPr>
        <w:t>I</w:t>
      </w:r>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centralizada  </w:t>
      </w:r>
      <w:r w:rsidR="00AF46F8" w:rsidRPr="00F86F0D">
        <w:rPr>
          <w:rFonts w:ascii="Arial" w:eastAsia="Arial" w:hAnsi="Arial" w:cs="Arial"/>
          <w:sz w:val="18"/>
          <w:szCs w:val="18"/>
        </w:rPr>
        <w:t>para  resolver  y  emitir  este  fallo,  de  conformidad  con  lo establecido en los punto 9 de las Bases que rigen este proceso licitatorio</w:t>
      </w:r>
      <w:r w:rsidR="008227F5" w:rsidRPr="00F86F0D">
        <w:rPr>
          <w:rFonts w:ascii="Arial" w:eastAsiaTheme="minorEastAsia" w:hAnsi="Arial" w:cs="Arial"/>
          <w:sz w:val="18"/>
          <w:szCs w:val="18"/>
        </w:rPr>
        <w:t>;</w:t>
      </w:r>
    </w:p>
    <w:p w:rsidR="001B29A5" w:rsidRPr="00F86F0D" w:rsidRDefault="001B29A5" w:rsidP="004D516A">
      <w:pPr>
        <w:tabs>
          <w:tab w:val="left" w:pos="2280"/>
        </w:tabs>
        <w:jc w:val="both"/>
        <w:rPr>
          <w:rFonts w:ascii="Arial" w:eastAsiaTheme="minorEastAsia" w:hAnsi="Arial" w:cs="Arial"/>
          <w:b/>
          <w:smallCaps/>
          <w:spacing w:val="100"/>
          <w:sz w:val="18"/>
          <w:szCs w:val="18"/>
        </w:rPr>
      </w:pPr>
    </w:p>
    <w:p w:rsidR="003658BA" w:rsidRPr="00F86F0D" w:rsidRDefault="003658BA" w:rsidP="00AE2FF7">
      <w:pPr>
        <w:rPr>
          <w:rFonts w:ascii="Arial" w:eastAsiaTheme="minorEastAsia" w:hAnsi="Arial" w:cs="Arial"/>
          <w:b/>
          <w:bCs/>
          <w:sz w:val="18"/>
          <w:szCs w:val="18"/>
        </w:rPr>
      </w:pPr>
    </w:p>
    <w:p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rsidR="001B29A5" w:rsidRPr="00F86F0D" w:rsidRDefault="001B29A5" w:rsidP="004D516A">
      <w:pPr>
        <w:tabs>
          <w:tab w:val="left" w:pos="2280"/>
        </w:tabs>
        <w:jc w:val="both"/>
        <w:rPr>
          <w:rFonts w:ascii="Arial" w:eastAsiaTheme="minorEastAsia" w:hAnsi="Arial" w:cs="Arial"/>
          <w:b/>
          <w:sz w:val="18"/>
          <w:szCs w:val="18"/>
        </w:rPr>
      </w:pPr>
    </w:p>
    <w:p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rsidR="00331056" w:rsidRPr="00F86F0D" w:rsidRDefault="00331056" w:rsidP="00331056">
      <w:pPr>
        <w:tabs>
          <w:tab w:val="left" w:pos="2280"/>
        </w:tabs>
        <w:jc w:val="both"/>
        <w:rPr>
          <w:rFonts w:ascii="Arial" w:eastAsiaTheme="minorEastAsia" w:hAnsi="Arial" w:cs="Arial"/>
          <w:bCs/>
          <w:sz w:val="18"/>
          <w:szCs w:val="18"/>
        </w:rPr>
      </w:pPr>
    </w:p>
    <w:p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C3488">
        <w:rPr>
          <w:rFonts w:ascii="Arial" w:eastAsiaTheme="minorEastAsia" w:hAnsi="Arial" w:cs="Arial"/>
          <w:bCs/>
          <w:sz w:val="18"/>
          <w:szCs w:val="18"/>
        </w:rPr>
        <w:t xml:space="preserve">17 de noviembre </w:t>
      </w:r>
      <w:r w:rsidR="00652ABD">
        <w:rPr>
          <w:rFonts w:ascii="Arial" w:eastAsiaTheme="minorEastAsia" w:hAnsi="Arial" w:cs="Arial"/>
          <w:bCs/>
          <w:sz w:val="18"/>
          <w:szCs w:val="18"/>
        </w:rPr>
        <w:t xml:space="preserve">del </w:t>
      </w:r>
      <w:r w:rsidRPr="00F86F0D">
        <w:rPr>
          <w:rFonts w:ascii="Arial" w:eastAsiaTheme="minorEastAsia" w:hAnsi="Arial" w:cs="Arial"/>
          <w:bCs/>
          <w:sz w:val="18"/>
          <w:szCs w:val="18"/>
        </w:rPr>
        <w:t xml:space="preserve">2020,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cumpliéndose con lo establecido en el calendario de actividades de las Bases que rigen el Proceso Licitatorio, y a lo establecido en los artículos 35 fracción X, 59 y 60 de la Ley de Compras Gubernamentales Enajenaciones y Contratación de Servicios del Estado de Jalisco y sus Municipios; artículo 62 de su Reglamento; así como del artículo 15 la Ley de Austeridad y Ahorro del Estado de Jalisco y sus Municipios.</w:t>
      </w:r>
    </w:p>
    <w:p w:rsidR="003658BA" w:rsidRPr="00F86F0D" w:rsidRDefault="003658BA" w:rsidP="004D516A">
      <w:pPr>
        <w:tabs>
          <w:tab w:val="left" w:pos="2280"/>
        </w:tabs>
        <w:jc w:val="both"/>
        <w:rPr>
          <w:rFonts w:ascii="Arial" w:eastAsiaTheme="minorEastAsia" w:hAnsi="Arial" w:cs="Arial"/>
          <w:b/>
          <w:sz w:val="18"/>
          <w:szCs w:val="18"/>
        </w:rPr>
      </w:pPr>
    </w:p>
    <w:p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rsidR="0024036D" w:rsidRPr="00F86F0D" w:rsidRDefault="0024036D" w:rsidP="00307DA0">
      <w:pPr>
        <w:tabs>
          <w:tab w:val="left" w:pos="2280"/>
        </w:tabs>
        <w:jc w:val="both"/>
        <w:rPr>
          <w:rFonts w:ascii="Arial" w:eastAsiaTheme="minorEastAsia" w:hAnsi="Arial" w:cs="Arial"/>
          <w:b/>
          <w:sz w:val="18"/>
          <w:szCs w:val="18"/>
        </w:rPr>
      </w:pPr>
    </w:p>
    <w:p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fecha </w:t>
      </w:r>
      <w:r w:rsidR="007C3488">
        <w:rPr>
          <w:rFonts w:ascii="Arial" w:eastAsiaTheme="minorEastAsia" w:hAnsi="Arial" w:cs="Arial"/>
          <w:bCs/>
          <w:sz w:val="18"/>
          <w:szCs w:val="18"/>
        </w:rPr>
        <w:t xml:space="preserve">20 de noviembre </w:t>
      </w:r>
      <w:r w:rsidR="00652ABD">
        <w:rPr>
          <w:rFonts w:ascii="Arial" w:eastAsiaTheme="minorEastAsia" w:hAnsi="Arial" w:cs="Arial"/>
          <w:bCs/>
          <w:sz w:val="18"/>
          <w:szCs w:val="18"/>
        </w:rPr>
        <w:t>del</w:t>
      </w:r>
      <w:r w:rsidRPr="00F86F0D">
        <w:rPr>
          <w:rFonts w:ascii="Arial" w:eastAsiaTheme="minorEastAsia" w:hAnsi="Arial" w:cs="Arial"/>
          <w:bCs/>
          <w:sz w:val="18"/>
          <w:szCs w:val="18"/>
        </w:rPr>
        <w:t xml:space="preserve">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Proceso Licitatorio, se celebró la Junta Aclaratoria, del presente Proceso Licitatorio, </w:t>
      </w:r>
      <w:r w:rsidR="00282793" w:rsidRPr="00F86F0D">
        <w:rPr>
          <w:rFonts w:ascii="Arial" w:eastAsiaTheme="minorEastAsia" w:hAnsi="Arial" w:cs="Arial"/>
          <w:bCs/>
          <w:sz w:val="18"/>
          <w:szCs w:val="18"/>
        </w:rPr>
        <w:t xml:space="preserve">en donde no se presentaron aclaraciones por parte de la convocante. Del mismo modo, </w:t>
      </w:r>
      <w:r w:rsidR="00FA4B3F">
        <w:rPr>
          <w:rFonts w:ascii="Arial" w:eastAsiaTheme="minorEastAsia" w:hAnsi="Arial" w:cs="Arial"/>
          <w:bCs/>
          <w:sz w:val="18"/>
          <w:szCs w:val="18"/>
        </w:rPr>
        <w:t>se informa que se recib</w:t>
      </w:r>
      <w:r w:rsidR="00C56CA5">
        <w:rPr>
          <w:rFonts w:ascii="Arial" w:eastAsiaTheme="minorEastAsia" w:hAnsi="Arial" w:cs="Arial"/>
          <w:bCs/>
          <w:sz w:val="18"/>
          <w:szCs w:val="18"/>
        </w:rPr>
        <w:t xml:space="preserve">ieron </w:t>
      </w:r>
      <w:r w:rsidR="00282793" w:rsidRPr="00F86F0D">
        <w:rPr>
          <w:rFonts w:ascii="Arial" w:eastAsiaTheme="minorEastAsia" w:hAnsi="Arial" w:cs="Arial"/>
          <w:bCs/>
          <w:sz w:val="18"/>
          <w:szCs w:val="18"/>
        </w:rPr>
        <w:t>pregunt</w:t>
      </w:r>
      <w:r w:rsidR="00C56CA5">
        <w:rPr>
          <w:rFonts w:ascii="Arial" w:eastAsiaTheme="minorEastAsia" w:hAnsi="Arial" w:cs="Arial"/>
          <w:bCs/>
          <w:sz w:val="18"/>
          <w:szCs w:val="18"/>
        </w:rPr>
        <w:t>as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EC7012" w:rsidRPr="00701BFA">
          <w:rPr>
            <w:rStyle w:val="Hipervnculo"/>
            <w:rFonts w:ascii="Arial" w:hAnsi="Arial" w:cs="Arial"/>
            <w:sz w:val="18"/>
            <w:szCs w:val="18"/>
          </w:rPr>
          <w:t>adrycel.flores@jalisco.gob.mx</w:t>
        </w:r>
      </w:hyperlink>
      <w:r w:rsidR="00150AF6">
        <w:t xml:space="preserve"> </w:t>
      </w:r>
      <w:r w:rsidR="00282793" w:rsidRPr="00F86F0D">
        <w:rPr>
          <w:rFonts w:ascii="Arial" w:eastAsiaTheme="minorEastAsia" w:hAnsi="Arial" w:cs="Arial"/>
          <w:sz w:val="18"/>
          <w:szCs w:val="18"/>
        </w:rPr>
        <w:t xml:space="preserve">hasta el horario establecido dentro del calendario de actividades. </w:t>
      </w:r>
      <w:r w:rsidRPr="00F86F0D">
        <w:rPr>
          <w:rFonts w:ascii="Arial" w:eastAsiaTheme="minorEastAsia" w:hAnsi="Arial" w:cs="Arial"/>
          <w:bCs/>
          <w:sz w:val="18"/>
          <w:szCs w:val="18"/>
        </w:rPr>
        <w:t>Tal como consta en el acta que se levantó para tal propósito.</w:t>
      </w:r>
    </w:p>
    <w:p w:rsidR="003658BA" w:rsidRPr="00F86F0D" w:rsidRDefault="003658BA" w:rsidP="00307DA0">
      <w:pPr>
        <w:tabs>
          <w:tab w:val="left" w:pos="2280"/>
        </w:tabs>
        <w:jc w:val="both"/>
        <w:rPr>
          <w:rFonts w:ascii="Arial" w:eastAsiaTheme="minorEastAsia" w:hAnsi="Arial" w:cs="Arial"/>
          <w:bCs/>
          <w:sz w:val="18"/>
          <w:szCs w:val="18"/>
        </w:rPr>
      </w:pPr>
    </w:p>
    <w:p w:rsidR="00416C8C"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rsidR="00446944" w:rsidRPr="00F86F0D" w:rsidRDefault="00446944" w:rsidP="00416C8C">
      <w:pPr>
        <w:tabs>
          <w:tab w:val="left" w:pos="2280"/>
        </w:tabs>
        <w:jc w:val="both"/>
        <w:rPr>
          <w:rFonts w:ascii="Arial" w:eastAsiaTheme="minorEastAsia" w:hAnsi="Arial" w:cs="Arial"/>
          <w:b/>
          <w:sz w:val="18"/>
          <w:szCs w:val="18"/>
        </w:rPr>
      </w:pPr>
    </w:p>
    <w:p w:rsidR="003D40B2" w:rsidRPr="00F86F0D" w:rsidRDefault="0024036D" w:rsidP="00416C8C">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Con fecha </w:t>
      </w:r>
      <w:r w:rsidR="00EC7012">
        <w:rPr>
          <w:rFonts w:ascii="Arial" w:eastAsiaTheme="minorEastAsia" w:hAnsi="Arial" w:cs="Arial"/>
          <w:bCs/>
          <w:sz w:val="18"/>
          <w:szCs w:val="18"/>
        </w:rPr>
        <w:t>19 de octubre d</w:t>
      </w:r>
      <w:r w:rsidR="00652ABD">
        <w:rPr>
          <w:rFonts w:ascii="Arial" w:eastAsiaTheme="minorEastAsia" w:hAnsi="Arial" w:cs="Arial"/>
          <w:bCs/>
          <w:sz w:val="18"/>
          <w:szCs w:val="18"/>
        </w:rPr>
        <w:t xml:space="preserve">el </w:t>
      </w:r>
      <w:r w:rsidRPr="00F86F0D">
        <w:rPr>
          <w:rFonts w:ascii="Arial" w:eastAsiaTheme="minorEastAsia" w:hAnsi="Arial" w:cs="Arial"/>
          <w:bCs/>
          <w:sz w:val="18"/>
          <w:szCs w:val="18"/>
        </w:rPr>
        <w:t xml:space="preserve">2020, 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9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participante</w:t>
      </w:r>
      <w:r w:rsidR="000964BD"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Pr="00F86F0D">
        <w:rPr>
          <w:rFonts w:ascii="Arial" w:eastAsiaTheme="minorEastAsia" w:hAnsi="Arial" w:cs="Arial"/>
          <w:bCs/>
          <w:sz w:val="18"/>
          <w:szCs w:val="18"/>
        </w:rPr>
        <w:t>:</w:t>
      </w:r>
    </w:p>
    <w:p w:rsidR="0024036D" w:rsidRPr="00652ABD" w:rsidRDefault="0024036D" w:rsidP="00416C8C">
      <w:pPr>
        <w:tabs>
          <w:tab w:val="left" w:pos="2280"/>
        </w:tabs>
        <w:jc w:val="both"/>
        <w:rPr>
          <w:rFonts w:ascii="Arial" w:eastAsiaTheme="minorEastAsia" w:hAnsi="Arial" w:cs="Arial"/>
          <w:b/>
          <w:bCs/>
          <w:sz w:val="18"/>
          <w:szCs w:val="18"/>
        </w:rPr>
      </w:pPr>
    </w:p>
    <w:p w:rsidR="00652ABD" w:rsidRPr="007C3488" w:rsidRDefault="007C3488" w:rsidP="007C3488">
      <w:pPr>
        <w:pStyle w:val="Prrafodelista"/>
        <w:numPr>
          <w:ilvl w:val="0"/>
          <w:numId w:val="35"/>
        </w:numPr>
        <w:tabs>
          <w:tab w:val="left" w:pos="2280"/>
        </w:tabs>
        <w:rPr>
          <w:rFonts w:ascii="Arial" w:eastAsiaTheme="minorEastAsia" w:hAnsi="Arial" w:cs="Arial"/>
          <w:b/>
          <w:sz w:val="18"/>
          <w:szCs w:val="18"/>
        </w:rPr>
      </w:pPr>
      <w:r>
        <w:rPr>
          <w:rFonts w:ascii="Arial" w:hAnsi="Arial" w:cs="Arial"/>
          <w:sz w:val="18"/>
          <w:szCs w:val="18"/>
        </w:rPr>
        <w:t>Comercializadora la casa de Mariana, S.A. de C.V.</w:t>
      </w:r>
    </w:p>
    <w:p w:rsidR="007C3488" w:rsidRPr="007C3488" w:rsidRDefault="007C3488" w:rsidP="007C3488">
      <w:pPr>
        <w:pStyle w:val="Prrafodelista"/>
        <w:numPr>
          <w:ilvl w:val="0"/>
          <w:numId w:val="35"/>
        </w:numPr>
        <w:tabs>
          <w:tab w:val="left" w:pos="2280"/>
        </w:tabs>
        <w:rPr>
          <w:rFonts w:ascii="Arial" w:eastAsiaTheme="minorEastAsia" w:hAnsi="Arial" w:cs="Arial"/>
          <w:b/>
          <w:sz w:val="18"/>
          <w:szCs w:val="18"/>
        </w:rPr>
      </w:pPr>
      <w:r>
        <w:rPr>
          <w:rFonts w:ascii="Arial" w:hAnsi="Arial" w:cs="Arial"/>
          <w:sz w:val="18"/>
          <w:szCs w:val="18"/>
        </w:rPr>
        <w:t>KYC, Medical, S. de R.L. de C. V.</w:t>
      </w:r>
    </w:p>
    <w:p w:rsidR="00446944" w:rsidRDefault="00446944" w:rsidP="00341AE6">
      <w:pPr>
        <w:pStyle w:val="Prrafodelista"/>
        <w:tabs>
          <w:tab w:val="left" w:pos="2280"/>
        </w:tabs>
        <w:jc w:val="center"/>
        <w:rPr>
          <w:rFonts w:ascii="Arial" w:eastAsiaTheme="minorEastAsia" w:hAnsi="Arial" w:cs="Arial"/>
          <w:b/>
          <w:sz w:val="18"/>
          <w:szCs w:val="18"/>
        </w:rPr>
      </w:pPr>
    </w:p>
    <w:p w:rsidR="003D40B2" w:rsidRPr="00341AE6" w:rsidRDefault="003D40B2" w:rsidP="00341AE6">
      <w:pPr>
        <w:pStyle w:val="Prrafodelista"/>
        <w:tabs>
          <w:tab w:val="left" w:pos="2280"/>
        </w:tabs>
        <w:jc w:val="center"/>
        <w:rPr>
          <w:rFonts w:ascii="Arial" w:eastAsiaTheme="minorEastAsia" w:hAnsi="Arial" w:cs="Arial"/>
          <w:b/>
          <w:sz w:val="18"/>
          <w:szCs w:val="18"/>
        </w:rPr>
      </w:pPr>
      <w:r w:rsidRPr="00341AE6">
        <w:rPr>
          <w:rFonts w:ascii="Arial" w:eastAsiaTheme="minorEastAsia" w:hAnsi="Arial" w:cs="Arial"/>
          <w:b/>
          <w:sz w:val="18"/>
          <w:szCs w:val="18"/>
        </w:rPr>
        <w:t>CONSIDERANDO:</w:t>
      </w:r>
    </w:p>
    <w:p w:rsidR="00416C8C" w:rsidRPr="00F86F0D" w:rsidRDefault="00416C8C" w:rsidP="00307DA0">
      <w:pPr>
        <w:tabs>
          <w:tab w:val="left" w:pos="2280"/>
        </w:tabs>
        <w:jc w:val="both"/>
        <w:rPr>
          <w:rFonts w:ascii="Arial" w:eastAsiaTheme="minorEastAsia" w:hAnsi="Arial" w:cs="Arial"/>
          <w:b/>
          <w:sz w:val="18"/>
          <w:szCs w:val="18"/>
        </w:rPr>
      </w:pPr>
    </w:p>
    <w:p w:rsidR="001B29A5" w:rsidRPr="00F86F0D" w:rsidRDefault="001B29A5" w:rsidP="00307DA0">
      <w:pPr>
        <w:tabs>
          <w:tab w:val="left" w:pos="2280"/>
        </w:tabs>
        <w:jc w:val="both"/>
        <w:rPr>
          <w:rFonts w:ascii="Arial" w:eastAsiaTheme="minorEastAsia" w:hAnsi="Arial" w:cs="Arial"/>
          <w:b/>
          <w:sz w:val="18"/>
          <w:szCs w:val="18"/>
        </w:rPr>
      </w:pPr>
    </w:p>
    <w:p w:rsidR="003D40B2" w:rsidRPr="00F86F0D" w:rsidRDefault="003D40B2" w:rsidP="003D40B2">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 Competencia.</w:t>
      </w:r>
    </w:p>
    <w:p w:rsidR="00434A4C" w:rsidRPr="00F86F0D" w:rsidRDefault="00434A4C" w:rsidP="003D40B2">
      <w:pPr>
        <w:tabs>
          <w:tab w:val="left" w:pos="2280"/>
        </w:tabs>
        <w:jc w:val="both"/>
        <w:rPr>
          <w:rFonts w:ascii="Arial" w:eastAsiaTheme="minorEastAsia" w:hAnsi="Arial" w:cs="Arial"/>
          <w:bCs/>
          <w:sz w:val="18"/>
          <w:szCs w:val="18"/>
        </w:rPr>
      </w:pPr>
    </w:p>
    <w:p w:rsidR="003D40B2" w:rsidRPr="00F86F0D"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Licitación Pública</w:t>
      </w:r>
      <w:r w:rsidR="002F42D2">
        <w:rPr>
          <w:rFonts w:ascii="Arial" w:eastAsia="Arial" w:hAnsi="Arial" w:cs="Arial"/>
          <w:b/>
          <w:bCs/>
          <w:sz w:val="18"/>
          <w:szCs w:val="18"/>
        </w:rPr>
        <w:t xml:space="preserve"> </w:t>
      </w:r>
      <w:r w:rsidR="002C3255">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2C3255">
        <w:rPr>
          <w:rFonts w:ascii="Arial" w:eastAsia="Arial" w:hAnsi="Arial" w:cs="Arial"/>
          <w:b/>
          <w:bCs/>
          <w:sz w:val="18"/>
          <w:szCs w:val="18"/>
        </w:rPr>
        <w:t>2</w:t>
      </w:r>
      <w:r w:rsidR="00EC7012">
        <w:rPr>
          <w:rFonts w:ascii="Arial" w:eastAsia="Arial" w:hAnsi="Arial" w:cs="Arial"/>
          <w:b/>
          <w:bCs/>
          <w:sz w:val="18"/>
          <w:szCs w:val="18"/>
        </w:rPr>
        <w:t>7</w:t>
      </w:r>
      <w:r w:rsidR="0024036D" w:rsidRPr="00341AE6">
        <w:rPr>
          <w:rFonts w:ascii="Arial" w:eastAsia="Arial" w:hAnsi="Arial" w:cs="Arial"/>
          <w:b/>
          <w:bCs/>
          <w:sz w:val="18"/>
          <w:szCs w:val="18"/>
        </w:rPr>
        <w:t>-2020</w:t>
      </w:r>
      <w:r w:rsidR="00EC7012">
        <w:rPr>
          <w:rFonts w:ascii="Arial" w:eastAsia="Arial" w:hAnsi="Arial" w:cs="Arial"/>
          <w:b/>
          <w:bCs/>
          <w:sz w:val="18"/>
          <w:szCs w:val="18"/>
        </w:rPr>
        <w:t xml:space="preserve"> </w:t>
      </w:r>
      <w:r w:rsidR="007C3488">
        <w:rPr>
          <w:rFonts w:ascii="Arial" w:eastAsia="Arial" w:hAnsi="Arial" w:cs="Arial"/>
          <w:b/>
          <w:bCs/>
          <w:sz w:val="18"/>
          <w:szCs w:val="18"/>
        </w:rPr>
        <w:t>Tercera</w:t>
      </w:r>
      <w:r w:rsidR="00EC7012">
        <w:rPr>
          <w:rFonts w:ascii="Arial" w:eastAsia="Arial" w:hAnsi="Arial" w:cs="Arial"/>
          <w:b/>
          <w:bCs/>
          <w:sz w:val="18"/>
          <w:szCs w:val="18"/>
        </w:rPr>
        <w:t xml:space="preserve"> Vuelta</w:t>
      </w:r>
      <w:r w:rsidR="0024036D" w:rsidRPr="00F86F0D">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rsidR="00434A4C" w:rsidRPr="00F86F0D" w:rsidRDefault="00434A4C" w:rsidP="003D40B2">
      <w:pPr>
        <w:tabs>
          <w:tab w:val="left" w:pos="2280"/>
        </w:tabs>
        <w:jc w:val="both"/>
        <w:rPr>
          <w:rFonts w:ascii="Arial" w:eastAsiaTheme="minorEastAsia" w:hAnsi="Arial" w:cs="Arial"/>
          <w:bCs/>
          <w:sz w:val="18"/>
          <w:szCs w:val="18"/>
        </w:rPr>
      </w:pPr>
    </w:p>
    <w:p w:rsidR="003D40B2" w:rsidRPr="00F86F0D" w:rsidRDefault="003D40B2" w:rsidP="003D40B2">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 xml:space="preserve">Segundo. Evaluación que determina las proposiciones </w:t>
      </w:r>
      <w:r w:rsidR="00B14E6C" w:rsidRPr="00F86F0D">
        <w:rPr>
          <w:rFonts w:ascii="Arial" w:eastAsiaTheme="minorEastAsia" w:hAnsi="Arial" w:cs="Arial"/>
          <w:b/>
          <w:sz w:val="18"/>
          <w:szCs w:val="18"/>
        </w:rPr>
        <w:t>a desechar y las proposiciones solventes.</w:t>
      </w:r>
    </w:p>
    <w:p w:rsidR="00434A4C" w:rsidRPr="00F86F0D" w:rsidRDefault="00434A4C" w:rsidP="003D40B2">
      <w:pPr>
        <w:tabs>
          <w:tab w:val="left" w:pos="2280"/>
        </w:tabs>
        <w:jc w:val="both"/>
        <w:rPr>
          <w:rFonts w:ascii="Arial" w:eastAsiaTheme="minorEastAsia" w:hAnsi="Arial" w:cs="Arial"/>
          <w:bCs/>
          <w:sz w:val="18"/>
          <w:szCs w:val="18"/>
        </w:rPr>
      </w:pPr>
    </w:p>
    <w:p w:rsidR="0024036D" w:rsidRPr="002E41DC" w:rsidRDefault="0024036D" w:rsidP="0024036D">
      <w:pPr>
        <w:tabs>
          <w:tab w:val="left" w:pos="2280"/>
        </w:tabs>
        <w:jc w:val="both"/>
        <w:rPr>
          <w:rFonts w:ascii="Arial" w:eastAsia="Arial" w:hAnsi="Arial" w:cs="Arial"/>
          <w:bCs/>
          <w:sz w:val="18"/>
          <w:szCs w:val="18"/>
        </w:rPr>
      </w:pPr>
      <w:r w:rsidRPr="00F86F0D">
        <w:rPr>
          <w:rFonts w:ascii="Arial" w:eastAsiaTheme="minorEastAsia" w:hAnsi="Arial" w:cs="Arial"/>
          <w:bCs/>
          <w:sz w:val="18"/>
          <w:szCs w:val="18"/>
        </w:rPr>
        <w:lastRenderedPageBreak/>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Anexo 1 (Carta de Requerimientos Técnicos), de las bases de la </w:t>
      </w:r>
      <w:r w:rsidR="002E41DC" w:rsidRPr="00341AE6">
        <w:rPr>
          <w:rFonts w:ascii="Arial" w:eastAsia="Arial" w:hAnsi="Arial" w:cs="Arial"/>
          <w:b/>
          <w:bCs/>
          <w:sz w:val="18"/>
          <w:szCs w:val="18"/>
        </w:rPr>
        <w:t>Licitación Pública</w:t>
      </w:r>
      <w:r w:rsidR="002C3255">
        <w:rPr>
          <w:rFonts w:ascii="Arial" w:eastAsia="Arial" w:hAnsi="Arial" w:cs="Arial"/>
          <w:b/>
          <w:bCs/>
          <w:sz w:val="18"/>
          <w:szCs w:val="18"/>
        </w:rPr>
        <w:t xml:space="preserve"> Local </w:t>
      </w:r>
      <w:r w:rsidR="002E41DC" w:rsidRPr="00341AE6">
        <w:rPr>
          <w:rFonts w:ascii="Arial" w:eastAsia="Arial" w:hAnsi="Arial" w:cs="Arial"/>
          <w:b/>
          <w:bCs/>
          <w:sz w:val="18"/>
          <w:szCs w:val="18"/>
        </w:rPr>
        <w:t>LSCC-0</w:t>
      </w:r>
      <w:r w:rsidR="002C3255">
        <w:rPr>
          <w:rFonts w:ascii="Arial" w:eastAsia="Arial" w:hAnsi="Arial" w:cs="Arial"/>
          <w:b/>
          <w:bCs/>
          <w:sz w:val="18"/>
          <w:szCs w:val="18"/>
        </w:rPr>
        <w:t>2</w:t>
      </w:r>
      <w:r w:rsidR="00EC7012">
        <w:rPr>
          <w:rFonts w:ascii="Arial" w:eastAsia="Arial" w:hAnsi="Arial" w:cs="Arial"/>
          <w:b/>
          <w:bCs/>
          <w:sz w:val="18"/>
          <w:szCs w:val="18"/>
        </w:rPr>
        <w:t>7</w:t>
      </w:r>
      <w:r w:rsidR="002C3255">
        <w:rPr>
          <w:rFonts w:ascii="Arial" w:eastAsia="Arial" w:hAnsi="Arial" w:cs="Arial"/>
          <w:b/>
          <w:bCs/>
          <w:sz w:val="18"/>
          <w:szCs w:val="18"/>
        </w:rPr>
        <w:t>-</w:t>
      </w:r>
      <w:r w:rsidR="002E41DC" w:rsidRPr="00341AE6">
        <w:rPr>
          <w:rFonts w:ascii="Arial" w:eastAsia="Arial" w:hAnsi="Arial" w:cs="Arial"/>
          <w:b/>
          <w:bCs/>
          <w:sz w:val="18"/>
          <w:szCs w:val="18"/>
        </w:rPr>
        <w:t>2020</w:t>
      </w:r>
      <w:r w:rsidR="007C3488">
        <w:rPr>
          <w:rFonts w:ascii="Arial" w:eastAsia="Arial" w:hAnsi="Arial" w:cs="Arial"/>
          <w:b/>
          <w:bCs/>
          <w:sz w:val="18"/>
          <w:szCs w:val="18"/>
        </w:rPr>
        <w:t xml:space="preserve"> Tercera Vuelta</w:t>
      </w:r>
      <w:r w:rsidR="002C3255">
        <w:rPr>
          <w:rFonts w:ascii="Arial" w:eastAsia="Arial" w:hAnsi="Arial" w:cs="Arial"/>
          <w:b/>
          <w:bCs/>
          <w:sz w:val="18"/>
          <w:szCs w:val="18"/>
        </w:rPr>
        <w:t xml:space="preserve"> </w:t>
      </w:r>
      <w:r w:rsidR="004C4071">
        <w:rPr>
          <w:rFonts w:ascii="Arial" w:eastAsia="Arial" w:hAnsi="Arial" w:cs="Arial"/>
          <w:bCs/>
          <w:sz w:val="18"/>
          <w:szCs w:val="18"/>
        </w:rPr>
        <w:t xml:space="preserve">para la </w:t>
      </w:r>
      <w:sdt>
        <w:sdtPr>
          <w:rPr>
            <w:rFonts w:ascii="Arial" w:eastAsiaTheme="minorEastAsia" w:hAnsi="Arial" w:cs="Arial"/>
            <w:b/>
            <w:bCs/>
            <w:sz w:val="18"/>
            <w:szCs w:val="18"/>
          </w:rPr>
          <w:alias w:val="Comentarios"/>
          <w:tag w:val=""/>
          <w:id w:val="-2100007994"/>
          <w:placeholder>
            <w:docPart w:val="B472FFEE7F374DB89AFD271B3819B6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7012" w:rsidRPr="00D963B0">
            <w:rPr>
              <w:rFonts w:ascii="Arial" w:eastAsiaTheme="minorEastAsia" w:hAnsi="Arial" w:cs="Arial"/>
              <w:b/>
              <w:bCs/>
              <w:sz w:val="18"/>
              <w:szCs w:val="18"/>
            </w:rPr>
            <w:t>“ADQUISICION DE KITS DE ESTIMULACION TEMPRANA PARA DESARROLLO DE LA INFANCIA”</w:t>
          </w:r>
        </w:sdtContent>
      </w:sdt>
      <w:r w:rsidRPr="00F86F0D">
        <w:rPr>
          <w:rFonts w:ascii="Arial" w:eastAsiaTheme="minorEastAsia" w:hAnsi="Arial" w:cs="Arial"/>
          <w:bCs/>
          <w:sz w:val="18"/>
          <w:szCs w:val="18"/>
        </w:rPr>
        <w:t xml:space="preserve">, </w:t>
      </w:r>
      <w:r w:rsidR="00144B2F" w:rsidRPr="00F86F0D">
        <w:rPr>
          <w:rFonts w:ascii="Arial" w:eastAsiaTheme="minorEastAsia" w:hAnsi="Arial" w:cs="Arial"/>
          <w:bCs/>
          <w:sz w:val="18"/>
          <w:szCs w:val="18"/>
        </w:rPr>
        <w:t xml:space="preserve">la Dirección </w:t>
      </w:r>
      <w:r w:rsidR="00414700">
        <w:rPr>
          <w:rFonts w:ascii="Arial" w:eastAsiaTheme="minorEastAsia" w:hAnsi="Arial" w:cs="Arial"/>
          <w:bCs/>
          <w:sz w:val="18"/>
          <w:szCs w:val="18"/>
        </w:rPr>
        <w:t xml:space="preserve">de </w:t>
      </w:r>
      <w:r w:rsidR="00FA4B3F">
        <w:rPr>
          <w:rFonts w:ascii="Arial" w:eastAsiaTheme="minorEastAsia" w:hAnsi="Arial" w:cs="Arial"/>
          <w:bCs/>
          <w:sz w:val="18"/>
          <w:szCs w:val="18"/>
        </w:rPr>
        <w:t xml:space="preserve">Prevención y Promoción a la Salud </w:t>
      </w:r>
      <w:r w:rsidR="00F80A5D" w:rsidRPr="00F86F0D">
        <w:rPr>
          <w:rFonts w:ascii="Arial" w:eastAsiaTheme="minorEastAsia" w:hAnsi="Arial" w:cs="Arial"/>
          <w:bCs/>
          <w:sz w:val="18"/>
          <w:szCs w:val="18"/>
        </w:rPr>
        <w:t>del O.P.D. Servicios de Salud Jalisco</w:t>
      </w:r>
      <w:r w:rsidRPr="00F86F0D">
        <w:rPr>
          <w:rFonts w:ascii="Arial" w:eastAsiaTheme="minorEastAsia" w:hAnsi="Arial" w:cs="Arial"/>
          <w:bCs/>
          <w:sz w:val="18"/>
          <w:szCs w:val="18"/>
        </w:rPr>
        <w:t>, al ser el área 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rsidR="0024036D" w:rsidRPr="00F86F0D" w:rsidRDefault="0024036D" w:rsidP="0024036D">
      <w:pPr>
        <w:tabs>
          <w:tab w:val="left" w:pos="2280"/>
        </w:tabs>
        <w:jc w:val="both"/>
        <w:rPr>
          <w:rFonts w:ascii="Arial" w:eastAsiaTheme="minorEastAsia" w:hAnsi="Arial" w:cs="Arial"/>
          <w:bCs/>
          <w:sz w:val="18"/>
          <w:szCs w:val="18"/>
        </w:rPr>
      </w:pPr>
    </w:p>
    <w:p w:rsidR="00A06A0F" w:rsidRPr="00F86F0D" w:rsidRDefault="0024036D" w:rsidP="0024036D">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A continuación, se presenta el resultado particular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presentada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rsidR="00213FC3" w:rsidRPr="00F86F0D" w:rsidRDefault="00213FC3" w:rsidP="006E27D0">
      <w:pPr>
        <w:spacing w:after="160"/>
        <w:rPr>
          <w:rFonts w:ascii="Arial" w:eastAsiaTheme="minorEastAsia" w:hAnsi="Arial" w:cs="Arial"/>
          <w:b/>
          <w:sz w:val="18"/>
          <w:szCs w:val="18"/>
        </w:rPr>
      </w:pPr>
    </w:p>
    <w:p w:rsidR="000D6817" w:rsidRDefault="00730CC3" w:rsidP="006E27D0">
      <w:pPr>
        <w:spacing w:after="160"/>
        <w:rPr>
          <w:rFonts w:ascii="Arial" w:eastAsiaTheme="minorEastAsia" w:hAnsi="Arial" w:cs="Arial"/>
          <w:b/>
          <w:sz w:val="18"/>
          <w:szCs w:val="18"/>
        </w:rPr>
      </w:pPr>
      <w:r w:rsidRPr="00F86F0D">
        <w:rPr>
          <w:rFonts w:ascii="Arial" w:eastAsiaTheme="minorEastAsia" w:hAnsi="Arial" w:cs="Arial"/>
          <w:b/>
          <w:sz w:val="18"/>
          <w:szCs w:val="18"/>
        </w:rPr>
        <w:t xml:space="preserve">Relación de entrega de documentación: </w:t>
      </w:r>
      <w:r w:rsidR="00A9065F">
        <w:rPr>
          <w:rFonts w:ascii="Arial" w:eastAsiaTheme="minorEastAsia" w:hAnsi="Arial" w:cs="Arial"/>
          <w:b/>
          <w:sz w:val="18"/>
          <w:szCs w:val="18"/>
        </w:rPr>
        <w:t xml:space="preserve">  </w:t>
      </w:r>
    </w:p>
    <w:p w:rsidR="00EC7012" w:rsidRPr="007C3488" w:rsidRDefault="007C3488" w:rsidP="007C3488">
      <w:pPr>
        <w:pStyle w:val="Prrafodelista"/>
        <w:numPr>
          <w:ilvl w:val="0"/>
          <w:numId w:val="34"/>
        </w:numPr>
        <w:tabs>
          <w:tab w:val="left" w:pos="2280"/>
        </w:tabs>
        <w:rPr>
          <w:rFonts w:ascii="Arial" w:eastAsiaTheme="minorEastAsia" w:hAnsi="Arial" w:cs="Arial"/>
          <w:b/>
          <w:sz w:val="18"/>
          <w:szCs w:val="18"/>
        </w:rPr>
      </w:pPr>
      <w:r>
        <w:rPr>
          <w:rFonts w:ascii="Arial" w:hAnsi="Arial" w:cs="Arial"/>
          <w:sz w:val="18"/>
          <w:szCs w:val="18"/>
        </w:rPr>
        <w:t xml:space="preserve">Comercializadora la casa de Mariana, S.A. de </w:t>
      </w:r>
      <w:proofErr w:type="gramStart"/>
      <w:r>
        <w:rPr>
          <w:rFonts w:ascii="Arial" w:hAnsi="Arial" w:cs="Arial"/>
          <w:sz w:val="18"/>
          <w:szCs w:val="18"/>
        </w:rPr>
        <w:t>C.V.</w:t>
      </w:r>
      <w:r w:rsidR="00EC7012" w:rsidRPr="007C3488">
        <w:rPr>
          <w:rFonts w:ascii="Arial" w:hAnsi="Arial" w:cs="Arial"/>
          <w:sz w:val="18"/>
          <w:szCs w:val="18"/>
        </w:rPr>
        <w:t>.</w:t>
      </w:r>
      <w:proofErr w:type="gramEnd"/>
      <w:r w:rsidR="00EC7012" w:rsidRPr="007C3488">
        <w:rPr>
          <w:rFonts w:ascii="Arial" w:hAnsi="Arial" w:cs="Arial"/>
          <w:sz w:val="18"/>
          <w:szCs w:val="18"/>
        </w:rPr>
        <w:t xml:space="preserve"> </w:t>
      </w:r>
    </w:p>
    <w:p w:rsidR="002C3255" w:rsidRPr="00EC7012" w:rsidRDefault="002C3255" w:rsidP="00EC7012">
      <w:pPr>
        <w:tabs>
          <w:tab w:val="left" w:pos="2280"/>
        </w:tabs>
        <w:rPr>
          <w:rFonts w:ascii="Arial" w:eastAsiaTheme="minorEastAsia" w:hAnsi="Arial" w:cs="Arial"/>
          <w:b/>
          <w:bCs/>
          <w:sz w:val="12"/>
          <w:szCs w:val="12"/>
        </w:rPr>
      </w:pPr>
    </w:p>
    <w:p w:rsidR="00F25D8B" w:rsidRDefault="00F25D8B" w:rsidP="00B36035">
      <w:pPr>
        <w:tabs>
          <w:tab w:val="left" w:pos="2280"/>
        </w:tabs>
        <w:rPr>
          <w:rFonts w:ascii="Arial" w:eastAsiaTheme="minorEastAsia" w:hAnsi="Arial" w:cs="Arial"/>
          <w:b/>
          <w:sz w:val="18"/>
          <w:szCs w:val="18"/>
        </w:rPr>
      </w:pPr>
    </w:p>
    <w:p w:rsidR="00F25D8B" w:rsidRPr="00B36035" w:rsidRDefault="00F25D8B" w:rsidP="00B36035">
      <w:pPr>
        <w:tabs>
          <w:tab w:val="left" w:pos="2280"/>
        </w:tabs>
        <w:rPr>
          <w:rFonts w:ascii="Arial" w:eastAsiaTheme="minorEastAsia" w:hAnsi="Arial" w:cs="Arial"/>
          <w:b/>
          <w:sz w:val="18"/>
          <w:szCs w:val="18"/>
        </w:rPr>
      </w:pPr>
      <w:r>
        <w:rPr>
          <w:rFonts w:ascii="Arial" w:eastAsiaTheme="minorEastAsia" w:hAnsi="Arial" w:cs="Arial"/>
          <w:b/>
          <w:sz w:val="18"/>
          <w:szCs w:val="18"/>
        </w:rPr>
        <w:t>Dictamen Técnico:</w:t>
      </w:r>
    </w:p>
    <w:tbl>
      <w:tblPr>
        <w:tblW w:w="10490" w:type="dxa"/>
        <w:jc w:val="center"/>
        <w:tblLayout w:type="fixed"/>
        <w:tblCellMar>
          <w:left w:w="10" w:type="dxa"/>
          <w:right w:w="10" w:type="dxa"/>
        </w:tblCellMar>
        <w:tblLook w:val="04A0" w:firstRow="1" w:lastRow="0" w:firstColumn="1" w:lastColumn="0" w:noHBand="0" w:noVBand="1"/>
      </w:tblPr>
      <w:tblGrid>
        <w:gridCol w:w="1340"/>
        <w:gridCol w:w="3758"/>
        <w:gridCol w:w="572"/>
        <w:gridCol w:w="709"/>
        <w:gridCol w:w="4111"/>
      </w:tblGrid>
      <w:tr w:rsidR="00BD6E58" w:rsidTr="00120F82">
        <w:trPr>
          <w:trHeight w:val="294"/>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6E58" w:rsidRDefault="00BD6E58" w:rsidP="00832C6A">
            <w:pPr>
              <w:rPr>
                <w:rFonts w:ascii="Arial" w:eastAsia="Calibri" w:hAnsi="Arial" w:cs="Arial"/>
                <w:b/>
                <w:bCs/>
                <w:sz w:val="16"/>
                <w:szCs w:val="16"/>
              </w:rPr>
            </w:pPr>
            <w:r>
              <w:rPr>
                <w:rFonts w:ascii="Arial" w:eastAsia="Calibri" w:hAnsi="Arial" w:cs="Arial"/>
                <w:b/>
                <w:bCs/>
                <w:sz w:val="16"/>
                <w:szCs w:val="16"/>
              </w:rPr>
              <w:t>PUNTO 9.1 PRESENTACIÓN Y APERTURA DE PROPOSICIONES</w:t>
            </w:r>
          </w:p>
        </w:tc>
      </w:tr>
      <w:tr w:rsidR="00BD6E58" w:rsidTr="00A9065F">
        <w:trPr>
          <w:trHeight w:val="175"/>
          <w:jc w:val="center"/>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9065F" w:rsidRDefault="00A9065F" w:rsidP="00832C6A">
            <w:pPr>
              <w:jc w:val="center"/>
              <w:rPr>
                <w:rFonts w:ascii="Arial" w:eastAsia="Calibri" w:hAnsi="Arial" w:cs="Arial"/>
                <w:b/>
                <w:bCs/>
                <w:sz w:val="16"/>
                <w:szCs w:val="16"/>
              </w:rPr>
            </w:pPr>
          </w:p>
          <w:p w:rsidR="00BD6E58" w:rsidRDefault="00BD6E58" w:rsidP="00832C6A">
            <w:pPr>
              <w:jc w:val="center"/>
              <w:rPr>
                <w:rFonts w:ascii="Arial" w:eastAsia="Calibri" w:hAnsi="Arial" w:cs="Arial"/>
                <w:b/>
                <w:bCs/>
                <w:sz w:val="16"/>
                <w:szCs w:val="16"/>
              </w:rPr>
            </w:pPr>
            <w:r>
              <w:rPr>
                <w:rFonts w:ascii="Arial" w:eastAsia="Calibri" w:hAnsi="Arial" w:cs="Arial"/>
                <w:b/>
                <w:bCs/>
                <w:sz w:val="16"/>
                <w:szCs w:val="16"/>
              </w:rPr>
              <w:t>No.</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9065F" w:rsidRDefault="00A9065F" w:rsidP="00832C6A">
            <w:pPr>
              <w:jc w:val="center"/>
              <w:rPr>
                <w:rFonts w:ascii="Arial" w:eastAsia="Calibri" w:hAnsi="Arial" w:cs="Arial"/>
                <w:b/>
                <w:bCs/>
                <w:sz w:val="16"/>
                <w:szCs w:val="16"/>
              </w:rPr>
            </w:pPr>
          </w:p>
          <w:p w:rsidR="00BD6E58" w:rsidRDefault="00BD6E58" w:rsidP="00832C6A">
            <w:pPr>
              <w:jc w:val="center"/>
              <w:rPr>
                <w:rFonts w:ascii="Arial" w:eastAsia="Calibri" w:hAnsi="Arial" w:cs="Arial"/>
                <w:b/>
                <w:bCs/>
                <w:sz w:val="16"/>
                <w:szCs w:val="16"/>
              </w:rPr>
            </w:pPr>
            <w:r>
              <w:rPr>
                <w:rFonts w:ascii="Arial" w:eastAsia="Calibri" w:hAnsi="Arial" w:cs="Arial"/>
                <w:b/>
                <w:bCs/>
                <w:sz w:val="16"/>
                <w:szCs w:val="16"/>
              </w:rPr>
              <w:t>ENTREGABLES</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6E58" w:rsidRPr="00A9065F" w:rsidRDefault="00BD6E58" w:rsidP="00832C6A">
            <w:pPr>
              <w:jc w:val="center"/>
              <w:rPr>
                <w:rFonts w:ascii="Arial" w:eastAsia="Calibri" w:hAnsi="Arial" w:cs="Arial"/>
                <w:b/>
                <w:bCs/>
                <w:sz w:val="12"/>
                <w:szCs w:val="12"/>
              </w:rPr>
            </w:pPr>
            <w:r w:rsidRPr="00A9065F">
              <w:rPr>
                <w:rFonts w:ascii="Arial" w:eastAsia="Calibri" w:hAnsi="Arial" w:cs="Arial"/>
                <w:b/>
                <w:bCs/>
                <w:sz w:val="12"/>
                <w:szCs w:val="12"/>
              </w:rPr>
              <w:t>APROBADO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9065F" w:rsidRDefault="00A9065F" w:rsidP="00832C6A">
            <w:pPr>
              <w:jc w:val="center"/>
              <w:rPr>
                <w:rFonts w:ascii="Arial" w:eastAsia="Calibri" w:hAnsi="Arial" w:cs="Arial"/>
                <w:b/>
                <w:bCs/>
                <w:sz w:val="16"/>
                <w:szCs w:val="16"/>
              </w:rPr>
            </w:pPr>
          </w:p>
          <w:p w:rsidR="00BD6E58" w:rsidRDefault="00BD6E58" w:rsidP="00832C6A">
            <w:pPr>
              <w:jc w:val="center"/>
              <w:rPr>
                <w:rFonts w:ascii="Arial" w:eastAsia="Calibri" w:hAnsi="Arial" w:cs="Arial"/>
                <w:b/>
                <w:bCs/>
                <w:sz w:val="16"/>
                <w:szCs w:val="16"/>
              </w:rPr>
            </w:pPr>
            <w:r>
              <w:rPr>
                <w:rFonts w:ascii="Arial" w:eastAsia="Calibri" w:hAnsi="Arial" w:cs="Arial"/>
                <w:b/>
                <w:bCs/>
                <w:sz w:val="16"/>
                <w:szCs w:val="16"/>
              </w:rPr>
              <w:t>MOTIVOS</w:t>
            </w:r>
          </w:p>
        </w:tc>
      </w:tr>
      <w:tr w:rsidR="00BD6E58" w:rsidTr="00A9065F">
        <w:trPr>
          <w:trHeight w:val="122"/>
          <w:jc w:val="center"/>
        </w:trPr>
        <w:tc>
          <w:tcPr>
            <w:tcW w:w="13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6E58" w:rsidRDefault="00BD6E58" w:rsidP="00832C6A">
            <w:pPr>
              <w:jc w:val="center"/>
              <w:rPr>
                <w:rFonts w:ascii="Arial" w:eastAsia="Calibri" w:hAnsi="Arial" w:cs="Arial"/>
                <w:b/>
                <w:bCs/>
                <w:sz w:val="16"/>
                <w:szCs w:val="16"/>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6E58" w:rsidRDefault="00BD6E58" w:rsidP="00832C6A">
            <w:pPr>
              <w:jc w:val="center"/>
              <w:rPr>
                <w:rFonts w:ascii="Arial" w:eastAsia="Calibri" w:hAnsi="Arial" w:cs="Arial"/>
                <w:b/>
                <w:bCs/>
                <w:sz w:val="16"/>
                <w:szCs w:val="16"/>
              </w:rPr>
            </w:pP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6E58" w:rsidRPr="00A9065F" w:rsidRDefault="00BD6E58" w:rsidP="00832C6A">
            <w:pPr>
              <w:jc w:val="center"/>
              <w:rPr>
                <w:rFonts w:ascii="Arial" w:eastAsia="Calibri" w:hAnsi="Arial" w:cs="Arial"/>
                <w:b/>
                <w:bCs/>
                <w:sz w:val="12"/>
                <w:szCs w:val="12"/>
              </w:rPr>
            </w:pPr>
            <w:r w:rsidRPr="00A9065F">
              <w:rPr>
                <w:rFonts w:ascii="Arial" w:eastAsia="Calibri" w:hAnsi="Arial" w:cs="Arial"/>
                <w:b/>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6E58" w:rsidRPr="00A9065F" w:rsidRDefault="00BD6E58" w:rsidP="00832C6A">
            <w:pPr>
              <w:jc w:val="center"/>
              <w:rPr>
                <w:rFonts w:ascii="Arial" w:eastAsia="Calibri" w:hAnsi="Arial" w:cs="Arial"/>
                <w:b/>
                <w:bCs/>
                <w:sz w:val="12"/>
                <w:szCs w:val="12"/>
              </w:rPr>
            </w:pPr>
            <w:r w:rsidRPr="00A9065F">
              <w:rPr>
                <w:rFonts w:ascii="Arial" w:eastAsia="Calibri" w:hAnsi="Arial" w:cs="Arial"/>
                <w:b/>
                <w:bCs/>
                <w:sz w:val="12"/>
                <w:szCs w:val="12"/>
              </w:rPr>
              <w:t>NO</w:t>
            </w:r>
          </w:p>
        </w:tc>
        <w:tc>
          <w:tcPr>
            <w:tcW w:w="41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6E58" w:rsidRDefault="00BD6E58" w:rsidP="00832C6A">
            <w:pPr>
              <w:jc w:val="center"/>
              <w:rPr>
                <w:rFonts w:ascii="Arial" w:eastAsia="Calibri" w:hAnsi="Arial" w:cs="Arial"/>
                <w:b/>
                <w:bCs/>
                <w:sz w:val="16"/>
                <w:szCs w:val="16"/>
              </w:rPr>
            </w:pPr>
          </w:p>
        </w:tc>
      </w:tr>
      <w:tr w:rsidR="00BD6E58" w:rsidTr="002C3255">
        <w:trPr>
          <w:trHeight w:val="24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E58" w:rsidRDefault="00BD6E58" w:rsidP="00832C6A">
            <w:pPr>
              <w:rPr>
                <w:rFonts w:ascii="Arial" w:eastAsia="Calibri" w:hAnsi="Arial" w:cs="Arial"/>
                <w:sz w:val="16"/>
                <w:szCs w:val="16"/>
              </w:rPr>
            </w:pPr>
            <w:r>
              <w:rPr>
                <w:rFonts w:ascii="Arial" w:eastAsia="Calibri" w:hAnsi="Arial" w:cs="Arial"/>
                <w:sz w:val="16"/>
                <w:szCs w:val="16"/>
              </w:rPr>
              <w:t>Inciso a)</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E58" w:rsidRPr="00A9065F" w:rsidRDefault="00BD6E58" w:rsidP="00A9065F">
            <w:pPr>
              <w:jc w:val="both"/>
              <w:rPr>
                <w:rFonts w:ascii="Arial" w:eastAsia="Calibri" w:hAnsi="Arial" w:cs="Arial"/>
                <w:sz w:val="16"/>
                <w:szCs w:val="16"/>
              </w:rPr>
            </w:pPr>
            <w:r w:rsidRPr="00414700">
              <w:rPr>
                <w:rFonts w:ascii="Arial" w:eastAsia="Calibri" w:hAnsi="Arial" w:cs="Arial"/>
                <w:sz w:val="16"/>
                <w:szCs w:val="16"/>
              </w:rPr>
              <w:t>Anexo 2 (Propuesta Técnica).</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E58" w:rsidRDefault="00BD6E58" w:rsidP="00832C6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E58" w:rsidRDefault="00BD6E58" w:rsidP="00832C6A">
            <w:pPr>
              <w:rPr>
                <w:rFonts w:ascii="Arial" w:eastAsia="Calibri" w:hAnsi="Arial" w:cs="Arial"/>
                <w:sz w:val="16"/>
                <w:szCs w:val="1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4700" w:rsidRDefault="00D963B0" w:rsidP="002C3255">
            <w:pPr>
              <w:pStyle w:val="NormalWeb"/>
              <w:spacing w:after="0"/>
              <w:jc w:val="left"/>
              <w:textAlignment w:val="auto"/>
              <w:rPr>
                <w:rFonts w:ascii="Arial" w:hAnsi="Arial" w:cs="Arial"/>
                <w:color w:val="000000"/>
                <w:sz w:val="16"/>
                <w:szCs w:val="16"/>
              </w:rPr>
            </w:pPr>
            <w:r>
              <w:rPr>
                <w:rFonts w:ascii="Arial" w:hAnsi="Arial" w:cs="Arial"/>
                <w:color w:val="000000"/>
                <w:sz w:val="16"/>
                <w:szCs w:val="16"/>
              </w:rPr>
              <w:t>La propuesta técnica incluye lo solicitado dentro del Anexo 1:</w:t>
            </w:r>
          </w:p>
          <w:p w:rsidR="00D963B0" w:rsidRPr="00D963B0" w:rsidRDefault="00D963B0" w:rsidP="00D963B0">
            <w:pPr>
              <w:pStyle w:val="NormalWeb"/>
              <w:numPr>
                <w:ilvl w:val="0"/>
                <w:numId w:val="39"/>
              </w:numPr>
              <w:spacing w:after="0"/>
              <w:jc w:val="left"/>
              <w:textAlignment w:val="auto"/>
              <w:rPr>
                <w:rFonts w:ascii="Arial" w:eastAsia="Calibri" w:hAnsi="Arial" w:cs="Arial"/>
                <w:kern w:val="0"/>
                <w:sz w:val="16"/>
                <w:szCs w:val="16"/>
              </w:rPr>
            </w:pPr>
            <w:r>
              <w:rPr>
                <w:rFonts w:ascii="Arial" w:hAnsi="Arial" w:cs="Arial"/>
                <w:color w:val="000000"/>
                <w:sz w:val="16"/>
                <w:szCs w:val="16"/>
              </w:rPr>
              <w:t>Contiene la totalidad de los materiales requeridos para cada kit de acuerdo con lo establecido en la solicitud.</w:t>
            </w:r>
          </w:p>
          <w:p w:rsidR="00D963B0" w:rsidRPr="00D963B0" w:rsidRDefault="00D963B0" w:rsidP="00D963B0">
            <w:pPr>
              <w:pStyle w:val="NormalWeb"/>
              <w:numPr>
                <w:ilvl w:val="0"/>
                <w:numId w:val="39"/>
              </w:numPr>
              <w:spacing w:after="0"/>
              <w:jc w:val="left"/>
              <w:textAlignment w:val="auto"/>
              <w:rPr>
                <w:rFonts w:ascii="Arial" w:eastAsia="Calibri" w:hAnsi="Arial" w:cs="Arial"/>
                <w:kern w:val="0"/>
                <w:sz w:val="16"/>
                <w:szCs w:val="16"/>
              </w:rPr>
            </w:pPr>
            <w:r>
              <w:rPr>
                <w:rFonts w:ascii="Arial" w:hAnsi="Arial" w:cs="Arial"/>
                <w:color w:val="000000"/>
                <w:sz w:val="16"/>
                <w:szCs w:val="16"/>
              </w:rPr>
              <w:t>Las especificaciones técnicas de los materiales son las adecuadas y señaladas en la solicitud.</w:t>
            </w:r>
          </w:p>
          <w:p w:rsidR="00D963B0" w:rsidRPr="002E41DC" w:rsidRDefault="00D963B0" w:rsidP="00D963B0">
            <w:pPr>
              <w:pStyle w:val="NormalWeb"/>
              <w:numPr>
                <w:ilvl w:val="0"/>
                <w:numId w:val="39"/>
              </w:numPr>
              <w:spacing w:after="0"/>
              <w:jc w:val="left"/>
              <w:textAlignment w:val="auto"/>
              <w:rPr>
                <w:rFonts w:ascii="Arial" w:eastAsia="Calibri" w:hAnsi="Arial" w:cs="Arial"/>
                <w:kern w:val="0"/>
                <w:sz w:val="16"/>
                <w:szCs w:val="16"/>
              </w:rPr>
            </w:pPr>
            <w:r>
              <w:rPr>
                <w:rFonts w:ascii="Arial" w:hAnsi="Arial" w:cs="Arial"/>
                <w:color w:val="000000"/>
                <w:sz w:val="16"/>
                <w:szCs w:val="16"/>
              </w:rPr>
              <w:t>El material es el necesario para las actividades.</w:t>
            </w:r>
          </w:p>
        </w:tc>
      </w:tr>
    </w:tbl>
    <w:p w:rsidR="00BD6E58" w:rsidRDefault="00BD6E58" w:rsidP="00F25D8B">
      <w:pPr>
        <w:tabs>
          <w:tab w:val="left" w:pos="2280"/>
        </w:tabs>
        <w:rPr>
          <w:rFonts w:ascii="Arial" w:eastAsiaTheme="minorEastAsia" w:hAnsi="Arial" w:cs="Arial"/>
          <w:b/>
          <w:sz w:val="18"/>
          <w:szCs w:val="18"/>
        </w:rPr>
      </w:pPr>
    </w:p>
    <w:p w:rsidR="00F25D8B" w:rsidRPr="00F25D8B" w:rsidRDefault="00F25D8B" w:rsidP="00F25D8B">
      <w:pPr>
        <w:tabs>
          <w:tab w:val="left" w:pos="2280"/>
        </w:tabs>
        <w:rPr>
          <w:rFonts w:ascii="Arial" w:eastAsiaTheme="minorEastAsia" w:hAnsi="Arial" w:cs="Arial"/>
          <w:b/>
          <w:sz w:val="18"/>
          <w:szCs w:val="18"/>
        </w:rPr>
      </w:pPr>
      <w:r>
        <w:rPr>
          <w:rFonts w:ascii="Arial" w:eastAsiaTheme="minorEastAsia"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B36035" w:rsidRPr="0077323D" w:rsidTr="0077323D">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rPr>
                <w:rFonts w:ascii="Arial" w:eastAsia="Calibri" w:hAnsi="Arial" w:cs="Arial"/>
                <w:b/>
                <w:bCs/>
                <w:sz w:val="16"/>
                <w:szCs w:val="16"/>
              </w:rPr>
            </w:pPr>
            <w:r w:rsidRPr="0077323D">
              <w:rPr>
                <w:rFonts w:ascii="Arial" w:eastAsia="Calibri" w:hAnsi="Arial" w:cs="Arial"/>
                <w:b/>
                <w:bCs/>
                <w:sz w:val="16"/>
                <w:szCs w:val="16"/>
              </w:rPr>
              <w:t>PUNTO 9.1 PRESENTACIÓN Y APERTURA DE PROPOSICIONES</w:t>
            </w:r>
          </w:p>
        </w:tc>
      </w:tr>
      <w:tr w:rsidR="00B36035" w:rsidRPr="0077323D" w:rsidTr="0077323D">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MOTIVOS</w:t>
            </w:r>
          </w:p>
        </w:tc>
      </w:tr>
      <w:tr w:rsidR="00B36035" w:rsidRPr="0077323D" w:rsidTr="0077323D">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6035" w:rsidRPr="0077323D" w:rsidRDefault="00B36035" w:rsidP="00832C6A">
            <w:pPr>
              <w:jc w:val="center"/>
              <w:rPr>
                <w:rFonts w:ascii="Arial" w:eastAsia="Calibri" w:hAnsi="Arial" w:cs="Arial"/>
                <w:b/>
                <w:bCs/>
                <w:sz w:val="16"/>
                <w:szCs w:val="16"/>
              </w:rPr>
            </w:pPr>
          </w:p>
        </w:tc>
      </w:tr>
      <w:tr w:rsidR="00B36035" w:rsidRPr="0077323D" w:rsidTr="0077323D">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jc w:val="both"/>
              <w:rPr>
                <w:rFonts w:ascii="Arial" w:eastAsia="Calibri" w:hAnsi="Arial" w:cs="Arial"/>
                <w:sz w:val="16"/>
                <w:szCs w:val="16"/>
              </w:rPr>
            </w:pPr>
            <w:r w:rsidRPr="0077323D">
              <w:rPr>
                <w:rFonts w:ascii="Arial" w:eastAsia="Calibri" w:hAnsi="Arial" w:cs="Arial"/>
                <w:b/>
                <w:bCs/>
                <w:sz w:val="16"/>
                <w:szCs w:val="16"/>
              </w:rPr>
              <w:t>Anexo 3</w:t>
            </w:r>
            <w:r w:rsidRPr="0077323D">
              <w:rPr>
                <w:rFonts w:ascii="Arial" w:eastAsia="Calibri" w:hAnsi="Arial" w:cs="Arial"/>
                <w:sz w:val="16"/>
                <w:szCs w:val="16"/>
              </w:rPr>
              <w:t xml:space="preserve"> (Propuesta Económica).</w:t>
            </w:r>
          </w:p>
          <w:p w:rsidR="00B36035" w:rsidRPr="0077323D" w:rsidRDefault="00B36035" w:rsidP="00B36035">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EE5885" w:rsidP="00B36035">
            <w:pPr>
              <w:rPr>
                <w:rFonts w:ascii="Arial" w:eastAsia="Calibri" w:hAnsi="Arial" w:cs="Arial"/>
                <w:sz w:val="16"/>
                <w:szCs w:val="16"/>
              </w:rPr>
            </w:pPr>
            <w:r>
              <w:rPr>
                <w:rFonts w:ascii="Arial" w:eastAsia="Calibri" w:hAnsi="Arial" w:cs="Arial"/>
                <w:sz w:val="16"/>
                <w:szCs w:val="16"/>
              </w:rPr>
              <w:t>X</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7C3488" w:rsidP="00B36035">
            <w:pPr>
              <w:rPr>
                <w:rFonts w:ascii="Arial" w:eastAsia="Calibri" w:hAnsi="Arial" w:cs="Arial"/>
                <w:sz w:val="16"/>
                <w:szCs w:val="16"/>
              </w:rPr>
            </w:pPr>
            <w:r>
              <w:rPr>
                <w:rFonts w:ascii="Arial" w:eastAsia="Calibri" w:hAnsi="Arial" w:cs="Arial"/>
                <w:sz w:val="16"/>
                <w:szCs w:val="16"/>
              </w:rPr>
              <w:t xml:space="preserve">No cumple, presenta una propuesta económica en la cual solicita </w:t>
            </w:r>
            <w:r w:rsidR="00EE5885">
              <w:rPr>
                <w:rFonts w:ascii="Arial" w:eastAsia="Calibri" w:hAnsi="Arial" w:cs="Arial"/>
                <w:sz w:val="16"/>
                <w:szCs w:val="16"/>
              </w:rPr>
              <w:t xml:space="preserve">el 50% de </w:t>
            </w:r>
            <w:r w:rsidR="00A74F28" w:rsidRPr="007C3488">
              <w:rPr>
                <w:rFonts w:ascii="Arial" w:eastAsia="Calibri" w:hAnsi="Arial" w:cs="Arial"/>
                <w:b/>
                <w:bCs/>
                <w:sz w:val="16"/>
                <w:szCs w:val="16"/>
              </w:rPr>
              <w:t>ANTICIPO</w:t>
            </w:r>
            <w:r w:rsidR="00A74F28">
              <w:rPr>
                <w:rFonts w:ascii="Arial" w:eastAsia="Calibri" w:hAnsi="Arial" w:cs="Arial"/>
                <w:b/>
                <w:bCs/>
                <w:sz w:val="16"/>
                <w:szCs w:val="16"/>
              </w:rPr>
              <w:t xml:space="preserve"> </w:t>
            </w:r>
            <w:r w:rsidR="00A74F28">
              <w:rPr>
                <w:rFonts w:ascii="Arial" w:eastAsia="Calibri" w:hAnsi="Arial" w:cs="Arial"/>
                <w:sz w:val="16"/>
                <w:szCs w:val="16"/>
              </w:rPr>
              <w:t>el</w:t>
            </w:r>
            <w:r>
              <w:rPr>
                <w:rFonts w:ascii="Arial" w:eastAsia="Calibri" w:hAnsi="Arial" w:cs="Arial"/>
                <w:sz w:val="16"/>
                <w:szCs w:val="16"/>
              </w:rPr>
              <w:t xml:space="preserve"> cual </w:t>
            </w:r>
            <w:r w:rsidRPr="007C3488">
              <w:rPr>
                <w:rFonts w:ascii="Arial" w:eastAsia="Calibri" w:hAnsi="Arial" w:cs="Arial"/>
                <w:b/>
                <w:bCs/>
                <w:sz w:val="16"/>
                <w:szCs w:val="16"/>
              </w:rPr>
              <w:t>NO APLICA</w:t>
            </w:r>
            <w:r>
              <w:rPr>
                <w:rFonts w:ascii="Arial" w:eastAsia="Calibri" w:hAnsi="Arial" w:cs="Arial"/>
                <w:sz w:val="16"/>
                <w:szCs w:val="16"/>
              </w:rPr>
              <w:t xml:space="preserve">, de conformidad con el numeral 19 de las </w:t>
            </w:r>
            <w:r w:rsidRPr="007C3488">
              <w:rPr>
                <w:rFonts w:ascii="Arial" w:eastAsia="Calibri" w:hAnsi="Arial" w:cs="Arial"/>
                <w:b/>
                <w:bCs/>
                <w:sz w:val="16"/>
                <w:szCs w:val="16"/>
              </w:rPr>
              <w:t>BASES</w:t>
            </w:r>
            <w:r>
              <w:rPr>
                <w:rFonts w:ascii="Arial" w:eastAsia="Calibri" w:hAnsi="Arial" w:cs="Arial"/>
                <w:sz w:val="16"/>
                <w:szCs w:val="16"/>
              </w:rPr>
              <w:t>.</w:t>
            </w:r>
          </w:p>
        </w:tc>
      </w:tr>
      <w:tr w:rsidR="00B36035" w:rsidRPr="0077323D" w:rsidTr="0077323D">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jc w:val="both"/>
              <w:rPr>
                <w:rFonts w:ascii="Arial" w:hAnsi="Arial" w:cs="Arial"/>
                <w:sz w:val="16"/>
                <w:szCs w:val="16"/>
              </w:rPr>
            </w:pPr>
            <w:r w:rsidRPr="0077323D">
              <w:rPr>
                <w:rFonts w:ascii="Arial" w:eastAsia="Calibri" w:hAnsi="Arial" w:cs="Arial"/>
                <w:b/>
                <w:bCs/>
                <w:sz w:val="16"/>
                <w:szCs w:val="16"/>
              </w:rPr>
              <w:t>Anexo 4</w:t>
            </w:r>
            <w:r w:rsidRPr="0077323D">
              <w:rPr>
                <w:rFonts w:ascii="Arial" w:eastAsia="Calibri" w:hAnsi="Arial" w:cs="Arial"/>
                <w:sz w:val="16"/>
                <w:szCs w:val="16"/>
              </w:rPr>
              <w:t xml:space="preserve"> (Carta de Proposición).</w:t>
            </w:r>
          </w:p>
          <w:p w:rsidR="00B36035" w:rsidRPr="0077323D" w:rsidRDefault="00B36035" w:rsidP="00B36035">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r>
      <w:tr w:rsidR="00B36035" w:rsidRPr="0077323D" w:rsidTr="0077323D">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jc w:val="both"/>
              <w:rPr>
                <w:rFonts w:ascii="Arial" w:eastAsia="Calibri" w:hAnsi="Arial" w:cs="Arial"/>
                <w:sz w:val="16"/>
                <w:szCs w:val="16"/>
              </w:rPr>
            </w:pPr>
            <w:r w:rsidRPr="0077323D">
              <w:rPr>
                <w:rFonts w:ascii="Arial" w:eastAsia="Calibri" w:hAnsi="Arial" w:cs="Arial"/>
                <w:sz w:val="16"/>
                <w:szCs w:val="16"/>
              </w:rPr>
              <w:t>1.</w:t>
            </w:r>
            <w:r w:rsidRPr="0077323D">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jc w:val="both"/>
              <w:rPr>
                <w:rFonts w:ascii="Arial" w:eastAsia="Calibri" w:hAnsi="Arial" w:cs="Arial"/>
                <w:sz w:val="16"/>
                <w:szCs w:val="16"/>
              </w:rPr>
            </w:pPr>
            <w:r w:rsidRPr="0077323D">
              <w:rPr>
                <w:rFonts w:ascii="Arial" w:eastAsia="Calibri" w:hAnsi="Arial" w:cs="Arial"/>
                <w:sz w:val="16"/>
                <w:szCs w:val="16"/>
              </w:rPr>
              <w:t>Si cumple, presenta car</w:t>
            </w:r>
            <w:r w:rsidR="00120F82" w:rsidRPr="0077323D">
              <w:rPr>
                <w:rFonts w:ascii="Arial" w:eastAsia="Calibri" w:hAnsi="Arial" w:cs="Arial"/>
                <w:sz w:val="16"/>
                <w:szCs w:val="16"/>
              </w:rPr>
              <w:t>t</w:t>
            </w:r>
            <w:r w:rsidRPr="0077323D">
              <w:rPr>
                <w:rFonts w:ascii="Arial" w:eastAsia="Calibri" w:hAnsi="Arial" w:cs="Arial"/>
                <w:sz w:val="16"/>
                <w:szCs w:val="16"/>
              </w:rPr>
              <w:t xml:space="preserve">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w:t>
            </w:r>
            <w:r w:rsidRPr="0077323D">
              <w:rPr>
                <w:rFonts w:ascii="Arial" w:eastAsia="Calibri" w:hAnsi="Arial" w:cs="Arial"/>
                <w:sz w:val="16"/>
                <w:szCs w:val="16"/>
              </w:rPr>
              <w:lastRenderedPageBreak/>
              <w:t xml:space="preserve">adquisición. Además, manifiesta haber formulado cuidadosamente todos y cada uno de los precios unitarios que se proponen, tomando en consideración las circunstancias previsibles que puedan influir sobre ellos. </w:t>
            </w:r>
          </w:p>
        </w:tc>
      </w:tr>
      <w:tr w:rsidR="00B36035" w:rsidRPr="0077323D" w:rsidTr="0077323D">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lastRenderedPageBreak/>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jc w:val="both"/>
              <w:rPr>
                <w:rFonts w:ascii="Arial" w:hAnsi="Arial" w:cs="Arial"/>
                <w:sz w:val="16"/>
                <w:szCs w:val="16"/>
              </w:rPr>
            </w:pPr>
            <w:r w:rsidRPr="0077323D">
              <w:rPr>
                <w:rFonts w:ascii="Arial" w:eastAsia="Calibri" w:hAnsi="Arial" w:cs="Arial"/>
                <w:b/>
                <w:bCs/>
                <w:sz w:val="16"/>
                <w:szCs w:val="16"/>
              </w:rPr>
              <w:t>Anexo 5</w:t>
            </w:r>
            <w:r w:rsidRPr="0077323D">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B36035" w:rsidRPr="0077323D" w:rsidRDefault="00B36035" w:rsidP="00B36035">
            <w:pPr>
              <w:jc w:val="both"/>
              <w:rPr>
                <w:rFonts w:ascii="Arial" w:eastAsia="Calibri" w:hAnsi="Arial" w:cs="Arial"/>
                <w:sz w:val="16"/>
                <w:szCs w:val="16"/>
              </w:rPr>
            </w:pPr>
          </w:p>
        </w:tc>
      </w:tr>
      <w:tr w:rsidR="00B36035" w:rsidRPr="0077323D" w:rsidTr="0077323D">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pStyle w:val="Prrafodelista"/>
              <w:numPr>
                <w:ilvl w:val="0"/>
                <w:numId w:val="22"/>
              </w:numPr>
              <w:autoSpaceDN w:val="0"/>
              <w:contextualSpacing w:val="0"/>
              <w:jc w:val="both"/>
              <w:rPr>
                <w:rFonts w:ascii="Arial" w:eastAsia="Calibri" w:hAnsi="Arial" w:cs="Arial"/>
                <w:sz w:val="16"/>
                <w:szCs w:val="16"/>
              </w:rPr>
            </w:pPr>
            <w:r w:rsidRPr="0077323D">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77323D"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35" w:rsidRPr="0077323D" w:rsidRDefault="0077323D" w:rsidP="00B36035">
            <w:pPr>
              <w:rPr>
                <w:rFonts w:ascii="Arial" w:hAnsi="Arial" w:cs="Arial"/>
                <w:sz w:val="16"/>
                <w:szCs w:val="16"/>
              </w:rPr>
            </w:pPr>
            <w:r>
              <w:rPr>
                <w:rFonts w:ascii="Arial" w:hAnsi="Arial" w:cs="Arial"/>
                <w:sz w:val="16"/>
                <w:szCs w:val="16"/>
              </w:rPr>
              <w:t xml:space="preserve">Si cumple presenta </w:t>
            </w:r>
            <w:r w:rsidRPr="0077323D">
              <w:rPr>
                <w:rFonts w:ascii="Arial" w:eastAsia="Calibri" w:hAnsi="Arial" w:cs="Arial"/>
                <w:sz w:val="16"/>
                <w:szCs w:val="16"/>
              </w:rPr>
              <w:t>Copia vigente del RUPC</w:t>
            </w:r>
          </w:p>
        </w:tc>
      </w:tr>
      <w:tr w:rsidR="00120F82" w:rsidRPr="0077323D" w:rsidTr="0077323D">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20F82" w:rsidRPr="0077323D" w:rsidRDefault="00120F82" w:rsidP="00B36035">
            <w:pPr>
              <w:pStyle w:val="Prrafodelista"/>
              <w:numPr>
                <w:ilvl w:val="0"/>
                <w:numId w:val="22"/>
              </w:numPr>
              <w:autoSpaceDN w:val="0"/>
              <w:contextualSpacing w:val="0"/>
              <w:jc w:val="both"/>
              <w:rPr>
                <w:rFonts w:ascii="Arial" w:hAnsi="Arial" w:cs="Arial"/>
                <w:sz w:val="16"/>
                <w:szCs w:val="16"/>
              </w:rPr>
            </w:pPr>
            <w:r w:rsidRPr="0077323D">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20F82" w:rsidRPr="0077323D" w:rsidRDefault="00120F82" w:rsidP="00B36035">
            <w:pPr>
              <w:rPr>
                <w:rFonts w:ascii="Arial" w:hAnsi="Arial" w:cs="Arial"/>
                <w:sz w:val="16"/>
                <w:szCs w:val="16"/>
              </w:rPr>
            </w:pPr>
          </w:p>
        </w:tc>
      </w:tr>
      <w:tr w:rsidR="00120F82" w:rsidRPr="0077323D" w:rsidTr="0077323D">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20F82" w:rsidRPr="0077323D" w:rsidRDefault="00120F82" w:rsidP="00B36035">
            <w:pPr>
              <w:pStyle w:val="Prrafodelista"/>
              <w:numPr>
                <w:ilvl w:val="0"/>
                <w:numId w:val="23"/>
              </w:numPr>
              <w:autoSpaceDN w:val="0"/>
              <w:ind w:left="36" w:firstLine="0"/>
              <w:contextualSpacing w:val="0"/>
              <w:jc w:val="both"/>
              <w:rPr>
                <w:rFonts w:ascii="Arial" w:eastAsia="Calibri" w:hAnsi="Arial" w:cs="Arial"/>
                <w:sz w:val="16"/>
                <w:szCs w:val="16"/>
              </w:rPr>
            </w:pPr>
            <w:r w:rsidRPr="0077323D">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120F82" w:rsidRPr="0077323D" w:rsidRDefault="00120F82" w:rsidP="00120F82">
            <w:pPr>
              <w:autoSpaceDN w:val="0"/>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20F82" w:rsidRPr="0077323D" w:rsidRDefault="0077323D"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20F82" w:rsidRPr="0077323D" w:rsidRDefault="0077323D" w:rsidP="00B77D85">
            <w:pPr>
              <w:jc w:val="both"/>
              <w:rPr>
                <w:rFonts w:ascii="Arial" w:eastAsia="Calibri" w:hAnsi="Arial" w:cs="Arial"/>
                <w:sz w:val="16"/>
                <w:szCs w:val="16"/>
              </w:rPr>
            </w:pPr>
            <w:r>
              <w:rPr>
                <w:rFonts w:ascii="Arial" w:eastAsia="Calibri" w:hAnsi="Arial" w:cs="Arial"/>
                <w:sz w:val="16"/>
                <w:szCs w:val="16"/>
              </w:rPr>
              <w:t>Si cumple</w:t>
            </w:r>
            <w:r w:rsidR="00D4200E">
              <w:rPr>
                <w:rFonts w:ascii="Arial" w:eastAsia="Calibri" w:hAnsi="Arial" w:cs="Arial"/>
                <w:sz w:val="16"/>
                <w:szCs w:val="16"/>
              </w:rPr>
              <w:t>.</w:t>
            </w:r>
          </w:p>
        </w:tc>
      </w:tr>
      <w:tr w:rsidR="00120F82" w:rsidRPr="0077323D" w:rsidTr="0077323D">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20F82" w:rsidRPr="0077323D" w:rsidRDefault="00120F82" w:rsidP="00B36035">
            <w:pPr>
              <w:pStyle w:val="Prrafodelista"/>
              <w:ind w:left="36"/>
              <w:jc w:val="both"/>
              <w:rPr>
                <w:rFonts w:ascii="Arial" w:eastAsia="Calibri" w:hAnsi="Arial" w:cs="Arial"/>
                <w:sz w:val="16"/>
                <w:szCs w:val="16"/>
              </w:rPr>
            </w:pPr>
            <w:r w:rsidRPr="0077323D">
              <w:rPr>
                <w:rFonts w:ascii="Arial" w:eastAsia="Calibri" w:hAnsi="Arial" w:cs="Arial"/>
                <w:sz w:val="16"/>
                <w:szCs w:val="16"/>
              </w:rPr>
              <w:t>B.</w:t>
            </w:r>
            <w:r w:rsidRPr="0077323D">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120F82" w:rsidRPr="0077323D" w:rsidRDefault="00120F82" w:rsidP="00B36035">
            <w:pPr>
              <w:pStyle w:val="Prrafodelista"/>
              <w:ind w:left="36"/>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20F82" w:rsidRPr="0077323D" w:rsidRDefault="00120F8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120F82" w:rsidRPr="0077323D" w:rsidRDefault="00120F82" w:rsidP="00B36035">
            <w:pPr>
              <w:jc w:val="both"/>
              <w:rPr>
                <w:rFonts w:ascii="Arial" w:eastAsia="Calibri" w:hAnsi="Arial" w:cs="Arial"/>
                <w:sz w:val="16"/>
                <w:szCs w:val="16"/>
              </w:rPr>
            </w:pPr>
          </w:p>
        </w:tc>
      </w:tr>
      <w:tr w:rsidR="00EC7012" w:rsidRPr="0077323D" w:rsidTr="00903740">
        <w:trPr>
          <w:trHeight w:val="856"/>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C7012" w:rsidRPr="0077323D" w:rsidRDefault="00EC701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C7012" w:rsidRPr="0077323D" w:rsidRDefault="0077323D" w:rsidP="00B36035">
            <w:pPr>
              <w:pStyle w:val="Prrafodelista"/>
              <w:ind w:left="36"/>
              <w:jc w:val="both"/>
              <w:rPr>
                <w:rFonts w:ascii="Arial" w:eastAsia="Calibri" w:hAnsi="Arial" w:cs="Arial"/>
                <w:sz w:val="16"/>
                <w:szCs w:val="16"/>
              </w:rPr>
            </w:pPr>
            <w:r w:rsidRPr="0077323D">
              <w:rPr>
                <w:rFonts w:ascii="Arial" w:hAnsi="Arial" w:cs="Arial"/>
                <w:sz w:val="16"/>
                <w:szCs w:val="16"/>
              </w:rPr>
              <w:t>Original solo para cotejo (se devolverá al término del Acto) y copia simple y ordenada (Asambleas Extraordinarias, etc.) de la documentación con la que acredite la personería jurídica de su Representante.</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EC7012" w:rsidRPr="0077323D" w:rsidRDefault="00EC701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EC7012" w:rsidRPr="0077323D" w:rsidRDefault="00EC701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EC7012" w:rsidRPr="0077323D" w:rsidRDefault="00EC7012" w:rsidP="00B36035">
            <w:pPr>
              <w:jc w:val="both"/>
              <w:rPr>
                <w:rFonts w:ascii="Arial" w:eastAsia="Calibri" w:hAnsi="Arial" w:cs="Arial"/>
                <w:sz w:val="16"/>
                <w:szCs w:val="16"/>
              </w:rPr>
            </w:pPr>
          </w:p>
        </w:tc>
      </w:tr>
      <w:tr w:rsidR="00903740" w:rsidRPr="0077323D" w:rsidTr="00903740">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03740" w:rsidRPr="0077323D" w:rsidRDefault="00903740"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903740" w:rsidRPr="0077323D" w:rsidRDefault="00903740" w:rsidP="00B36035">
            <w:pPr>
              <w:pStyle w:val="Prrafodelista"/>
              <w:ind w:left="36"/>
              <w:jc w:val="both"/>
              <w:rPr>
                <w:rFonts w:ascii="Arial" w:hAnsi="Arial" w:cs="Arial"/>
                <w:sz w:val="16"/>
                <w:szCs w:val="16"/>
              </w:rPr>
            </w:pPr>
            <w:r w:rsidRPr="0077323D">
              <w:rPr>
                <w:rFonts w:ascii="Arial" w:hAnsi="Arial" w:cs="Arial"/>
                <w:sz w:val="16"/>
                <w:szCs w:val="16"/>
              </w:rPr>
              <w:t>Constancia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03740" w:rsidRPr="0077323D" w:rsidRDefault="00903740"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03740" w:rsidRPr="0077323D" w:rsidRDefault="00903740"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03740" w:rsidRPr="0077323D" w:rsidRDefault="00903740" w:rsidP="00B36035">
            <w:pPr>
              <w:jc w:val="both"/>
              <w:rPr>
                <w:rFonts w:ascii="Arial" w:eastAsia="Calibri" w:hAnsi="Arial" w:cs="Arial"/>
                <w:sz w:val="16"/>
                <w:szCs w:val="16"/>
              </w:rPr>
            </w:pPr>
            <w:r>
              <w:rPr>
                <w:rFonts w:ascii="Arial" w:eastAsia="Calibri" w:hAnsi="Arial" w:cs="Arial"/>
                <w:sz w:val="16"/>
                <w:szCs w:val="16"/>
              </w:rPr>
              <w:t>Si cumple.</w:t>
            </w:r>
          </w:p>
        </w:tc>
      </w:tr>
      <w:tr w:rsidR="0077323D" w:rsidRPr="0077323D" w:rsidTr="00903740">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77323D" w:rsidP="00B36035">
            <w:pPr>
              <w:pStyle w:val="Prrafodelista"/>
              <w:ind w:left="36"/>
              <w:jc w:val="both"/>
              <w:rPr>
                <w:rFonts w:ascii="Arial" w:hAnsi="Arial" w:cs="Arial"/>
                <w:sz w:val="16"/>
                <w:szCs w:val="16"/>
              </w:rPr>
            </w:pPr>
            <w:r w:rsidRPr="0077323D">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903740"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903740" w:rsidP="00B36035">
            <w:pPr>
              <w:jc w:val="both"/>
              <w:rPr>
                <w:rFonts w:ascii="Arial" w:eastAsia="Calibri" w:hAnsi="Arial" w:cs="Arial"/>
                <w:sz w:val="16"/>
                <w:szCs w:val="16"/>
              </w:rPr>
            </w:pPr>
            <w:r>
              <w:rPr>
                <w:rFonts w:ascii="Arial" w:eastAsia="Calibri" w:hAnsi="Arial" w:cs="Arial"/>
                <w:sz w:val="16"/>
                <w:szCs w:val="16"/>
              </w:rPr>
              <w:t>Si cumple.</w:t>
            </w:r>
          </w:p>
        </w:tc>
      </w:tr>
      <w:tr w:rsidR="0077323D" w:rsidRPr="0077323D" w:rsidTr="00903740">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77323D" w:rsidP="00B36035">
            <w:pPr>
              <w:pStyle w:val="Prrafodelista"/>
              <w:ind w:left="36"/>
              <w:jc w:val="both"/>
              <w:rPr>
                <w:rFonts w:ascii="Arial" w:hAnsi="Arial" w:cs="Arial"/>
                <w:sz w:val="16"/>
                <w:szCs w:val="16"/>
              </w:rPr>
            </w:pPr>
            <w:r w:rsidRPr="0077323D">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6F4914"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F4914" w:rsidRPr="0077323D" w:rsidRDefault="006F4914"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6F4914" w:rsidP="00B36035">
            <w:pPr>
              <w:jc w:val="both"/>
              <w:rPr>
                <w:rFonts w:ascii="Arial" w:eastAsia="Calibri" w:hAnsi="Arial" w:cs="Arial"/>
                <w:sz w:val="16"/>
                <w:szCs w:val="16"/>
              </w:rPr>
            </w:pPr>
            <w:r>
              <w:rPr>
                <w:rFonts w:ascii="Arial" w:eastAsia="Calibri" w:hAnsi="Arial" w:cs="Arial"/>
                <w:sz w:val="16"/>
                <w:szCs w:val="16"/>
              </w:rPr>
              <w:t>Si cumple.</w:t>
            </w:r>
          </w:p>
        </w:tc>
      </w:tr>
      <w:tr w:rsidR="0077323D" w:rsidRPr="0077323D" w:rsidTr="00903740">
        <w:trPr>
          <w:trHeight w:val="109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77323D" w:rsidP="00B36035">
            <w:pPr>
              <w:pStyle w:val="Prrafodelista"/>
              <w:ind w:left="36"/>
              <w:jc w:val="both"/>
              <w:rPr>
                <w:rFonts w:ascii="Arial" w:hAnsi="Arial" w:cs="Arial"/>
                <w:sz w:val="16"/>
                <w:szCs w:val="16"/>
              </w:rPr>
            </w:pPr>
            <w:r w:rsidRPr="0077323D">
              <w:rPr>
                <w:rFonts w:ascii="Arial" w:hAnsi="Arial" w:cs="Arial"/>
                <w:sz w:val="16"/>
                <w:szCs w:val="16"/>
              </w:rPr>
              <w:t>Original solo para cotejo (se devolverá al término del Acto) y copia simple del 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6F4914"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7323D" w:rsidRPr="0077323D" w:rsidRDefault="006F4914" w:rsidP="00B36035">
            <w:pPr>
              <w:jc w:val="both"/>
              <w:rPr>
                <w:rFonts w:ascii="Arial" w:eastAsia="Calibri" w:hAnsi="Arial" w:cs="Arial"/>
                <w:sz w:val="16"/>
                <w:szCs w:val="16"/>
              </w:rPr>
            </w:pPr>
            <w:r>
              <w:rPr>
                <w:rFonts w:ascii="Arial" w:eastAsia="Calibri" w:hAnsi="Arial" w:cs="Arial"/>
                <w:sz w:val="16"/>
                <w:szCs w:val="16"/>
              </w:rPr>
              <w:t>Si cumple.</w:t>
            </w:r>
          </w:p>
        </w:tc>
      </w:tr>
      <w:tr w:rsidR="0077323D" w:rsidRPr="0077323D" w:rsidTr="00A20D49">
        <w:trPr>
          <w:trHeight w:val="68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7323D" w:rsidRPr="0077323D" w:rsidRDefault="0077323D" w:rsidP="00120F82">
            <w:pPr>
              <w:pStyle w:val="Prrafodelista"/>
              <w:numPr>
                <w:ilvl w:val="0"/>
                <w:numId w:val="22"/>
              </w:numPr>
              <w:jc w:val="both"/>
              <w:rPr>
                <w:rFonts w:ascii="Arial" w:eastAsia="Calibri" w:hAnsi="Arial" w:cs="Arial"/>
                <w:sz w:val="16"/>
                <w:szCs w:val="16"/>
              </w:rPr>
            </w:pPr>
            <w:r w:rsidRPr="0077323D">
              <w:rPr>
                <w:rFonts w:ascii="Arial" w:hAnsi="Arial" w:cs="Arial"/>
                <w:sz w:val="16"/>
                <w:szCs w:val="16"/>
              </w:rPr>
              <w:t xml:space="preserve">Tratándose de personas físicas, deberá presentar, además: </w:t>
            </w:r>
          </w:p>
          <w:p w:rsidR="0077323D" w:rsidRPr="0077323D" w:rsidRDefault="0077323D" w:rsidP="00120F82">
            <w:pPr>
              <w:jc w:val="both"/>
              <w:rPr>
                <w:rFonts w:ascii="Arial" w:eastAsia="Calibri" w:hAnsi="Arial" w:cs="Arial"/>
                <w:sz w:val="16"/>
                <w:szCs w:val="16"/>
              </w:rPr>
            </w:pPr>
            <w:r w:rsidRPr="0077323D">
              <w:rPr>
                <w:rFonts w:ascii="Arial" w:hAnsi="Arial" w:cs="Arial"/>
                <w:sz w:val="16"/>
                <w:szCs w:val="16"/>
              </w:rPr>
              <w:t xml:space="preserve">        A. Original de acta de nacimiento, misma que se             quedará en el expediente.</w:t>
            </w:r>
          </w:p>
          <w:p w:rsidR="0077323D" w:rsidRPr="0077323D" w:rsidRDefault="0077323D" w:rsidP="00B36035">
            <w:pPr>
              <w:pStyle w:val="Prrafodelista"/>
              <w:ind w:left="36"/>
              <w:jc w:val="both"/>
              <w:rPr>
                <w:rFonts w:ascii="Arial" w:eastAsia="Calibri"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r w:rsidRPr="0077323D">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jc w:val="both"/>
              <w:rPr>
                <w:rFonts w:ascii="Arial" w:eastAsia="Calibri" w:hAnsi="Arial" w:cs="Arial"/>
                <w:sz w:val="16"/>
                <w:szCs w:val="16"/>
              </w:rPr>
            </w:pPr>
          </w:p>
        </w:tc>
      </w:tr>
      <w:tr w:rsidR="0077323D" w:rsidRPr="0077323D" w:rsidTr="00A20D49">
        <w:trPr>
          <w:trHeight w:val="32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7323D" w:rsidRPr="00A20D49" w:rsidRDefault="0077323D" w:rsidP="00A20D49">
            <w:pPr>
              <w:jc w:val="both"/>
              <w:rPr>
                <w:rFonts w:ascii="Arial" w:hAnsi="Arial" w:cs="Arial"/>
                <w:sz w:val="16"/>
                <w:szCs w:val="16"/>
              </w:rPr>
            </w:pPr>
            <w:r w:rsidRPr="00A20D49">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jc w:val="both"/>
              <w:rPr>
                <w:rFonts w:ascii="Arial" w:eastAsia="Calibri" w:hAnsi="Arial" w:cs="Arial"/>
                <w:sz w:val="16"/>
                <w:szCs w:val="16"/>
              </w:rPr>
            </w:pPr>
          </w:p>
        </w:tc>
      </w:tr>
      <w:tr w:rsidR="0077323D" w:rsidRPr="0077323D" w:rsidTr="00A20D49">
        <w:trPr>
          <w:trHeight w:val="112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7323D" w:rsidRPr="00A20D49" w:rsidRDefault="0077323D" w:rsidP="00A20D49">
            <w:pPr>
              <w:jc w:val="both"/>
              <w:rPr>
                <w:rFonts w:ascii="Arial" w:hAnsi="Arial" w:cs="Arial"/>
                <w:sz w:val="16"/>
                <w:szCs w:val="16"/>
              </w:rPr>
            </w:pPr>
            <w:r w:rsidRPr="00A20D49">
              <w:rPr>
                <w:rFonts w:ascii="Arial" w:hAnsi="Arial" w:cs="Arial"/>
                <w:sz w:val="16"/>
                <w:szCs w:val="16"/>
              </w:rPr>
              <w:t>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jc w:val="both"/>
              <w:rPr>
                <w:rFonts w:ascii="Arial" w:eastAsia="Calibri" w:hAnsi="Arial" w:cs="Arial"/>
                <w:sz w:val="16"/>
                <w:szCs w:val="16"/>
              </w:rPr>
            </w:pPr>
          </w:p>
        </w:tc>
      </w:tr>
      <w:tr w:rsidR="0077323D" w:rsidRPr="0077323D" w:rsidTr="00A20D49">
        <w:trPr>
          <w:trHeight w:val="78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7323D" w:rsidRPr="00A20D49" w:rsidRDefault="0077323D" w:rsidP="00A20D49">
            <w:pPr>
              <w:jc w:val="both"/>
              <w:rPr>
                <w:rFonts w:ascii="Arial" w:hAnsi="Arial" w:cs="Arial"/>
                <w:sz w:val="16"/>
                <w:szCs w:val="16"/>
              </w:rPr>
            </w:pPr>
            <w:r w:rsidRPr="00A20D49">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jc w:val="both"/>
              <w:rPr>
                <w:rFonts w:ascii="Arial" w:eastAsia="Calibri" w:hAnsi="Arial" w:cs="Arial"/>
                <w:sz w:val="16"/>
                <w:szCs w:val="16"/>
              </w:rPr>
            </w:pPr>
          </w:p>
        </w:tc>
      </w:tr>
      <w:tr w:rsidR="0077323D" w:rsidRPr="0077323D" w:rsidTr="00A20D49">
        <w:trPr>
          <w:trHeight w:val="84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77323D" w:rsidRPr="00A20D49" w:rsidRDefault="0077323D" w:rsidP="00A20D49">
            <w:pPr>
              <w:jc w:val="both"/>
              <w:rPr>
                <w:rFonts w:ascii="Arial" w:hAnsi="Arial" w:cs="Arial"/>
                <w:sz w:val="16"/>
                <w:szCs w:val="16"/>
              </w:rPr>
            </w:pPr>
            <w:r w:rsidRPr="00A20D49">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rsidR="0077323D" w:rsidRPr="0077323D" w:rsidRDefault="0077323D" w:rsidP="00B36035">
            <w:pPr>
              <w:jc w:val="both"/>
              <w:rPr>
                <w:rFonts w:ascii="Arial" w:eastAsia="Calibri" w:hAnsi="Arial" w:cs="Arial"/>
                <w:sz w:val="16"/>
                <w:szCs w:val="16"/>
              </w:rPr>
            </w:pPr>
          </w:p>
        </w:tc>
      </w:tr>
      <w:tr w:rsidR="0077323D" w:rsidRPr="0077323D" w:rsidTr="00A20D49">
        <w:trPr>
          <w:trHeight w:val="40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eastAsia="Calibri" w:hAnsi="Arial" w:cs="Arial"/>
                <w:sz w:val="16"/>
                <w:szCs w:val="16"/>
              </w:rPr>
            </w:pPr>
            <w:r w:rsidRPr="0077323D">
              <w:rPr>
                <w:rFonts w:ascii="Arial" w:eastAsia="Calibri" w:hAnsi="Arial" w:cs="Arial"/>
                <w:b/>
                <w:bCs/>
                <w:sz w:val="16"/>
                <w:szCs w:val="16"/>
              </w:rPr>
              <w:t>Anexo 6</w:t>
            </w:r>
            <w:r w:rsidRPr="0077323D">
              <w:rPr>
                <w:rFonts w:ascii="Arial" w:eastAsia="Calibri" w:hAnsi="Arial" w:cs="Arial"/>
                <w:sz w:val="16"/>
                <w:szCs w:val="16"/>
              </w:rPr>
              <w:t xml:space="preserve"> (Declaración de integridad y NO COLUSIÓN de proveedores).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B36035">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B36035">
            <w:pPr>
              <w:jc w:val="both"/>
              <w:rPr>
                <w:rFonts w:ascii="Arial" w:eastAsia="Calibri" w:hAnsi="Arial" w:cs="Arial"/>
                <w:sz w:val="16"/>
                <w:szCs w:val="16"/>
              </w:rPr>
            </w:pPr>
            <w:r w:rsidRPr="0077323D">
              <w:rPr>
                <w:rFonts w:ascii="Arial" w:eastAsia="Calibri" w:hAnsi="Arial" w:cs="Arial"/>
                <w:sz w:val="16"/>
                <w:szCs w:val="16"/>
              </w:rPr>
              <w:t xml:space="preserve">Si cumple, presenta declaración de integridad y no colusión de proveedores. </w:t>
            </w:r>
          </w:p>
        </w:tc>
      </w:tr>
      <w:tr w:rsidR="0077323D" w:rsidRPr="0077323D" w:rsidTr="0077323D">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e)</w:t>
            </w: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pStyle w:val="Prrafodelista"/>
              <w:ind w:left="36"/>
              <w:jc w:val="both"/>
              <w:rPr>
                <w:rFonts w:ascii="Arial" w:eastAsia="Calibri" w:hAnsi="Arial" w:cs="Arial"/>
                <w:sz w:val="16"/>
                <w:szCs w:val="16"/>
              </w:rPr>
            </w:pPr>
            <w:r w:rsidRPr="0077323D">
              <w:rPr>
                <w:rFonts w:ascii="Arial" w:eastAsia="Calibri" w:hAnsi="Arial" w:cs="Arial"/>
                <w:b/>
                <w:bCs/>
                <w:sz w:val="16"/>
                <w:szCs w:val="16"/>
              </w:rPr>
              <w:t>Anexo 7</w:t>
            </w:r>
            <w:r w:rsidRPr="0077323D">
              <w:rPr>
                <w:rFonts w:ascii="Arial" w:eastAsia="Calibri" w:hAnsi="Arial" w:cs="Arial"/>
                <w:sz w:val="16"/>
                <w:szCs w:val="16"/>
              </w:rPr>
              <w:t xml:space="preserve"> (Estratificación) Obligatorio para PARTICIPANTES MYPIMES.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hAnsi="Arial" w:cs="Arial"/>
                <w:sz w:val="16"/>
                <w:szCs w:val="16"/>
              </w:rPr>
            </w:pPr>
            <w:r w:rsidRPr="0077323D">
              <w:rPr>
                <w:rFonts w:ascii="Arial" w:eastAsia="Calibri" w:hAnsi="Arial" w:cs="Arial"/>
                <w:sz w:val="16"/>
                <w:szCs w:val="16"/>
              </w:rPr>
              <w:t>Si cumple,</w:t>
            </w:r>
            <w:r w:rsidR="006F4914">
              <w:rPr>
                <w:rFonts w:ascii="Arial" w:eastAsia="Calibri" w:hAnsi="Arial" w:cs="Arial"/>
                <w:sz w:val="16"/>
                <w:szCs w:val="16"/>
              </w:rPr>
              <w:t xml:space="preserve"> </w:t>
            </w:r>
            <w:r w:rsidRPr="0077323D">
              <w:rPr>
                <w:rFonts w:ascii="Arial" w:eastAsia="Calibri" w:hAnsi="Arial" w:cs="Arial"/>
                <w:sz w:val="16"/>
                <w:szCs w:val="16"/>
              </w:rPr>
              <w:t xml:space="preserve">se estratifica como una empresa </w:t>
            </w:r>
            <w:r w:rsidR="00A20D49">
              <w:rPr>
                <w:rFonts w:ascii="Arial" w:eastAsia="Calibri" w:hAnsi="Arial" w:cs="Arial"/>
                <w:b/>
                <w:bCs/>
                <w:sz w:val="16"/>
                <w:szCs w:val="16"/>
              </w:rPr>
              <w:t>MICRO</w:t>
            </w:r>
            <w:r w:rsidRPr="0077323D">
              <w:rPr>
                <w:rFonts w:ascii="Arial" w:eastAsia="Calibri" w:hAnsi="Arial" w:cs="Arial"/>
                <w:b/>
                <w:bCs/>
                <w:sz w:val="16"/>
                <w:szCs w:val="16"/>
              </w:rPr>
              <w:t>.</w:t>
            </w:r>
          </w:p>
        </w:tc>
      </w:tr>
      <w:tr w:rsidR="0077323D" w:rsidRPr="0077323D" w:rsidTr="0077323D">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hAnsi="Arial" w:cs="Arial"/>
                <w:sz w:val="16"/>
                <w:szCs w:val="16"/>
              </w:rPr>
            </w:pPr>
            <w:r w:rsidRPr="0077323D">
              <w:rPr>
                <w:rFonts w:ascii="Arial" w:eastAsia="Calibri" w:hAnsi="Arial" w:cs="Arial"/>
                <w:b/>
                <w:bCs/>
                <w:sz w:val="16"/>
                <w:szCs w:val="16"/>
              </w:rPr>
              <w:t>Anexo 8</w:t>
            </w:r>
            <w:r w:rsidRPr="0077323D">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eastAsia="Calibri" w:hAnsi="Arial" w:cs="Arial"/>
                <w:sz w:val="16"/>
                <w:szCs w:val="16"/>
              </w:rPr>
            </w:pPr>
            <w:r w:rsidRPr="0077323D">
              <w:rPr>
                <w:rFonts w:ascii="Arial" w:eastAsia="Calibri" w:hAnsi="Arial" w:cs="Arial"/>
                <w:sz w:val="16"/>
                <w:szCs w:val="16"/>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77323D" w:rsidRPr="0077323D" w:rsidTr="0077323D">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hAnsi="Arial" w:cs="Arial"/>
                <w:sz w:val="16"/>
                <w:szCs w:val="16"/>
              </w:rPr>
            </w:pPr>
            <w:r w:rsidRPr="0077323D">
              <w:rPr>
                <w:rFonts w:ascii="Arial" w:eastAsia="Calibri" w:hAnsi="Arial" w:cs="Arial"/>
                <w:b/>
                <w:bCs/>
                <w:sz w:val="16"/>
                <w:szCs w:val="16"/>
              </w:rPr>
              <w:t>Anexo 9</w:t>
            </w:r>
            <w:r w:rsidRPr="0077323D">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hAnsi="Arial" w:cs="Arial"/>
                <w:sz w:val="16"/>
                <w:szCs w:val="16"/>
              </w:rPr>
            </w:pPr>
            <w:r w:rsidRPr="0077323D">
              <w:rPr>
                <w:rFonts w:ascii="Arial" w:eastAsia="Calibri" w:hAnsi="Arial" w:cs="Arial"/>
                <w:sz w:val="16"/>
                <w:szCs w:val="16"/>
              </w:rPr>
              <w:t>Si cumple, manifiesta estar al corriente de sus obligaciones fiscales en materia de seguridad social.</w:t>
            </w:r>
          </w:p>
        </w:tc>
      </w:tr>
      <w:tr w:rsidR="0077323D" w:rsidRPr="0077323D" w:rsidTr="0077323D">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hAnsi="Arial" w:cs="Arial"/>
                <w:sz w:val="16"/>
                <w:szCs w:val="16"/>
              </w:rPr>
            </w:pPr>
            <w:r w:rsidRPr="0077323D">
              <w:rPr>
                <w:rFonts w:ascii="Arial" w:hAnsi="Arial" w:cs="Arial"/>
                <w:b/>
                <w:bCs/>
                <w:sz w:val="16"/>
                <w:szCs w:val="16"/>
              </w:rPr>
              <w:t>Anexo 10</w:t>
            </w:r>
            <w:r w:rsidRPr="0077323D">
              <w:rPr>
                <w:rFonts w:ascii="Arial" w:hAnsi="Arial" w:cs="Arial"/>
                <w:sz w:val="16"/>
                <w:szCs w:val="16"/>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3D" w:rsidRPr="0077323D" w:rsidRDefault="0077323D" w:rsidP="00543FE0">
            <w:pPr>
              <w:jc w:val="both"/>
              <w:rPr>
                <w:rFonts w:ascii="Arial" w:eastAsia="Calibri" w:hAnsi="Arial" w:cs="Arial"/>
                <w:sz w:val="16"/>
                <w:szCs w:val="16"/>
              </w:rPr>
            </w:pPr>
            <w:r w:rsidRPr="0077323D">
              <w:rPr>
                <w:rFonts w:ascii="Arial" w:eastAsia="Calibri" w:hAnsi="Arial" w:cs="Arial"/>
                <w:sz w:val="16"/>
                <w:szCs w:val="16"/>
              </w:rPr>
              <w:t>Si cumple, presenta copia de identificación oficial vigente.</w:t>
            </w:r>
          </w:p>
        </w:tc>
      </w:tr>
    </w:tbl>
    <w:p w:rsidR="00F25D8B" w:rsidRDefault="00F25D8B" w:rsidP="00F25D8B">
      <w:pPr>
        <w:tabs>
          <w:tab w:val="left" w:pos="2280"/>
        </w:tabs>
        <w:rPr>
          <w:rFonts w:ascii="Arial" w:eastAsiaTheme="minorEastAsia" w:hAnsi="Arial" w:cs="Arial"/>
          <w:b/>
          <w:sz w:val="18"/>
          <w:szCs w:val="18"/>
        </w:rPr>
      </w:pPr>
    </w:p>
    <w:p w:rsidR="00861CF4" w:rsidRDefault="006F4914" w:rsidP="00861CF4">
      <w:pPr>
        <w:tabs>
          <w:tab w:val="left" w:pos="2280"/>
        </w:tabs>
        <w:rPr>
          <w:rFonts w:ascii="Arial" w:eastAsiaTheme="minorEastAsia" w:hAnsi="Arial" w:cs="Arial"/>
          <w:b/>
          <w:sz w:val="18"/>
          <w:szCs w:val="18"/>
        </w:rPr>
      </w:pPr>
      <w:r>
        <w:rPr>
          <w:rFonts w:ascii="Arial" w:eastAsiaTheme="minorEastAsia" w:hAnsi="Arial" w:cs="Arial"/>
          <w:b/>
          <w:sz w:val="18"/>
          <w:szCs w:val="18"/>
        </w:rPr>
        <w:t>KYC MEDICAL, S. DE R.L. DE C.V.</w:t>
      </w:r>
    </w:p>
    <w:p w:rsidR="006F4914" w:rsidRDefault="006F4914" w:rsidP="00861CF4">
      <w:pPr>
        <w:tabs>
          <w:tab w:val="left" w:pos="2280"/>
        </w:tabs>
        <w:rPr>
          <w:rFonts w:ascii="Arial" w:eastAsiaTheme="minorEastAsia" w:hAnsi="Arial" w:cs="Arial"/>
          <w:b/>
          <w:sz w:val="18"/>
          <w:szCs w:val="18"/>
        </w:rPr>
      </w:pPr>
    </w:p>
    <w:p w:rsidR="00861CF4" w:rsidRPr="00B36035" w:rsidRDefault="00861CF4" w:rsidP="00861CF4">
      <w:pPr>
        <w:tabs>
          <w:tab w:val="left" w:pos="2280"/>
        </w:tabs>
        <w:rPr>
          <w:rFonts w:ascii="Arial" w:eastAsiaTheme="minorEastAsia" w:hAnsi="Arial" w:cs="Arial"/>
          <w:b/>
          <w:sz w:val="18"/>
          <w:szCs w:val="18"/>
        </w:rPr>
      </w:pPr>
      <w:r>
        <w:rPr>
          <w:rFonts w:ascii="Arial" w:eastAsiaTheme="minorEastAsia" w:hAnsi="Arial" w:cs="Arial"/>
          <w:b/>
          <w:sz w:val="18"/>
          <w:szCs w:val="18"/>
        </w:rPr>
        <w:t>Dictamen Técnico:</w:t>
      </w:r>
    </w:p>
    <w:tbl>
      <w:tblPr>
        <w:tblW w:w="10490" w:type="dxa"/>
        <w:jc w:val="center"/>
        <w:tblLayout w:type="fixed"/>
        <w:tblCellMar>
          <w:left w:w="10" w:type="dxa"/>
          <w:right w:w="10" w:type="dxa"/>
        </w:tblCellMar>
        <w:tblLook w:val="04A0" w:firstRow="1" w:lastRow="0" w:firstColumn="1" w:lastColumn="0" w:noHBand="0" w:noVBand="1"/>
      </w:tblPr>
      <w:tblGrid>
        <w:gridCol w:w="1340"/>
        <w:gridCol w:w="3758"/>
        <w:gridCol w:w="572"/>
        <w:gridCol w:w="709"/>
        <w:gridCol w:w="4111"/>
      </w:tblGrid>
      <w:tr w:rsidR="00861CF4" w:rsidTr="00D963B0">
        <w:trPr>
          <w:trHeight w:val="294"/>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Default="00861CF4" w:rsidP="00D963B0">
            <w:pPr>
              <w:rPr>
                <w:rFonts w:ascii="Arial" w:eastAsia="Calibri" w:hAnsi="Arial" w:cs="Arial"/>
                <w:b/>
                <w:bCs/>
                <w:sz w:val="16"/>
                <w:szCs w:val="16"/>
              </w:rPr>
            </w:pPr>
            <w:r>
              <w:rPr>
                <w:rFonts w:ascii="Arial" w:eastAsia="Calibri" w:hAnsi="Arial" w:cs="Arial"/>
                <w:b/>
                <w:bCs/>
                <w:sz w:val="16"/>
                <w:szCs w:val="16"/>
              </w:rPr>
              <w:t>PUNTO 9.1 PRESENTACIÓN Y APERTURA DE PROPOSICIONES</w:t>
            </w:r>
          </w:p>
        </w:tc>
      </w:tr>
      <w:tr w:rsidR="00861CF4" w:rsidTr="00D963B0">
        <w:trPr>
          <w:trHeight w:val="175"/>
          <w:jc w:val="center"/>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Default="00861CF4" w:rsidP="00D963B0">
            <w:pPr>
              <w:jc w:val="center"/>
              <w:rPr>
                <w:rFonts w:ascii="Arial" w:eastAsia="Calibri" w:hAnsi="Arial" w:cs="Arial"/>
                <w:b/>
                <w:bCs/>
                <w:sz w:val="16"/>
                <w:szCs w:val="16"/>
              </w:rPr>
            </w:pPr>
          </w:p>
          <w:p w:rsidR="00861CF4" w:rsidRDefault="00861CF4" w:rsidP="00D963B0">
            <w:pPr>
              <w:jc w:val="center"/>
              <w:rPr>
                <w:rFonts w:ascii="Arial" w:eastAsia="Calibri" w:hAnsi="Arial" w:cs="Arial"/>
                <w:b/>
                <w:bCs/>
                <w:sz w:val="16"/>
                <w:szCs w:val="16"/>
              </w:rPr>
            </w:pPr>
            <w:r>
              <w:rPr>
                <w:rFonts w:ascii="Arial" w:eastAsia="Calibri" w:hAnsi="Arial" w:cs="Arial"/>
                <w:b/>
                <w:bCs/>
                <w:sz w:val="16"/>
                <w:szCs w:val="16"/>
              </w:rPr>
              <w:t>No.</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Default="00861CF4" w:rsidP="00D963B0">
            <w:pPr>
              <w:jc w:val="center"/>
              <w:rPr>
                <w:rFonts w:ascii="Arial" w:eastAsia="Calibri" w:hAnsi="Arial" w:cs="Arial"/>
                <w:b/>
                <w:bCs/>
                <w:sz w:val="16"/>
                <w:szCs w:val="16"/>
              </w:rPr>
            </w:pPr>
          </w:p>
          <w:p w:rsidR="00861CF4" w:rsidRDefault="00861CF4" w:rsidP="00D963B0">
            <w:pPr>
              <w:jc w:val="center"/>
              <w:rPr>
                <w:rFonts w:ascii="Arial" w:eastAsia="Calibri" w:hAnsi="Arial" w:cs="Arial"/>
                <w:b/>
                <w:bCs/>
                <w:sz w:val="16"/>
                <w:szCs w:val="16"/>
              </w:rPr>
            </w:pPr>
            <w:r>
              <w:rPr>
                <w:rFonts w:ascii="Arial" w:eastAsia="Calibri" w:hAnsi="Arial" w:cs="Arial"/>
                <w:b/>
                <w:bCs/>
                <w:sz w:val="16"/>
                <w:szCs w:val="16"/>
              </w:rPr>
              <w:t>ENTREGABLES</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A9065F" w:rsidRDefault="00861CF4" w:rsidP="00D963B0">
            <w:pPr>
              <w:jc w:val="center"/>
              <w:rPr>
                <w:rFonts w:ascii="Arial" w:eastAsia="Calibri" w:hAnsi="Arial" w:cs="Arial"/>
                <w:b/>
                <w:bCs/>
                <w:sz w:val="12"/>
                <w:szCs w:val="12"/>
              </w:rPr>
            </w:pPr>
            <w:r w:rsidRPr="00A9065F">
              <w:rPr>
                <w:rFonts w:ascii="Arial" w:eastAsia="Calibri" w:hAnsi="Arial" w:cs="Arial"/>
                <w:b/>
                <w:bCs/>
                <w:sz w:val="12"/>
                <w:szCs w:val="12"/>
              </w:rPr>
              <w:t>APROBADO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61CF4" w:rsidRDefault="00861CF4" w:rsidP="00D963B0">
            <w:pPr>
              <w:jc w:val="center"/>
              <w:rPr>
                <w:rFonts w:ascii="Arial" w:eastAsia="Calibri" w:hAnsi="Arial" w:cs="Arial"/>
                <w:b/>
                <w:bCs/>
                <w:sz w:val="16"/>
                <w:szCs w:val="16"/>
              </w:rPr>
            </w:pPr>
          </w:p>
          <w:p w:rsidR="00861CF4" w:rsidRDefault="00861CF4" w:rsidP="00D963B0">
            <w:pPr>
              <w:jc w:val="center"/>
              <w:rPr>
                <w:rFonts w:ascii="Arial" w:eastAsia="Calibri" w:hAnsi="Arial" w:cs="Arial"/>
                <w:b/>
                <w:bCs/>
                <w:sz w:val="16"/>
                <w:szCs w:val="16"/>
              </w:rPr>
            </w:pPr>
            <w:r>
              <w:rPr>
                <w:rFonts w:ascii="Arial" w:eastAsia="Calibri" w:hAnsi="Arial" w:cs="Arial"/>
                <w:b/>
                <w:bCs/>
                <w:sz w:val="16"/>
                <w:szCs w:val="16"/>
              </w:rPr>
              <w:t>MOTIVOS</w:t>
            </w:r>
          </w:p>
        </w:tc>
      </w:tr>
      <w:tr w:rsidR="00861CF4" w:rsidTr="00D963B0">
        <w:trPr>
          <w:trHeight w:val="122"/>
          <w:jc w:val="center"/>
        </w:trPr>
        <w:tc>
          <w:tcPr>
            <w:tcW w:w="13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Default="00861CF4" w:rsidP="00D963B0">
            <w:pPr>
              <w:jc w:val="center"/>
              <w:rPr>
                <w:rFonts w:ascii="Arial" w:eastAsia="Calibri" w:hAnsi="Arial" w:cs="Arial"/>
                <w:b/>
                <w:bCs/>
                <w:sz w:val="16"/>
                <w:szCs w:val="16"/>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Default="00861CF4" w:rsidP="00D963B0">
            <w:pPr>
              <w:jc w:val="center"/>
              <w:rPr>
                <w:rFonts w:ascii="Arial" w:eastAsia="Calibri" w:hAnsi="Arial" w:cs="Arial"/>
                <w:b/>
                <w:bCs/>
                <w:sz w:val="16"/>
                <w:szCs w:val="16"/>
              </w:rPr>
            </w:pP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A9065F" w:rsidRDefault="00861CF4" w:rsidP="00D963B0">
            <w:pPr>
              <w:jc w:val="center"/>
              <w:rPr>
                <w:rFonts w:ascii="Arial" w:eastAsia="Calibri" w:hAnsi="Arial" w:cs="Arial"/>
                <w:b/>
                <w:bCs/>
                <w:sz w:val="12"/>
                <w:szCs w:val="12"/>
              </w:rPr>
            </w:pPr>
            <w:r w:rsidRPr="00A9065F">
              <w:rPr>
                <w:rFonts w:ascii="Arial" w:eastAsia="Calibri" w:hAnsi="Arial" w:cs="Arial"/>
                <w:b/>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A9065F" w:rsidRDefault="00861CF4" w:rsidP="00D963B0">
            <w:pPr>
              <w:jc w:val="center"/>
              <w:rPr>
                <w:rFonts w:ascii="Arial" w:eastAsia="Calibri" w:hAnsi="Arial" w:cs="Arial"/>
                <w:b/>
                <w:bCs/>
                <w:sz w:val="12"/>
                <w:szCs w:val="12"/>
              </w:rPr>
            </w:pPr>
            <w:r w:rsidRPr="00A9065F">
              <w:rPr>
                <w:rFonts w:ascii="Arial" w:eastAsia="Calibri" w:hAnsi="Arial" w:cs="Arial"/>
                <w:b/>
                <w:bCs/>
                <w:sz w:val="12"/>
                <w:szCs w:val="12"/>
              </w:rPr>
              <w:t>NO</w:t>
            </w:r>
          </w:p>
        </w:tc>
        <w:tc>
          <w:tcPr>
            <w:tcW w:w="41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61CF4" w:rsidRDefault="00861CF4" w:rsidP="00D963B0">
            <w:pPr>
              <w:jc w:val="center"/>
              <w:rPr>
                <w:rFonts w:ascii="Arial" w:eastAsia="Calibri" w:hAnsi="Arial" w:cs="Arial"/>
                <w:b/>
                <w:bCs/>
                <w:sz w:val="16"/>
                <w:szCs w:val="16"/>
              </w:rPr>
            </w:pPr>
          </w:p>
        </w:tc>
      </w:tr>
      <w:tr w:rsidR="00861CF4" w:rsidTr="00D963B0">
        <w:trPr>
          <w:trHeight w:val="24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Default="00861CF4" w:rsidP="00D963B0">
            <w:pPr>
              <w:rPr>
                <w:rFonts w:ascii="Arial" w:eastAsia="Calibri" w:hAnsi="Arial" w:cs="Arial"/>
                <w:sz w:val="16"/>
                <w:szCs w:val="16"/>
              </w:rPr>
            </w:pPr>
            <w:r>
              <w:rPr>
                <w:rFonts w:ascii="Arial" w:eastAsia="Calibri" w:hAnsi="Arial" w:cs="Arial"/>
                <w:sz w:val="16"/>
                <w:szCs w:val="16"/>
              </w:rPr>
              <w:t>Inciso a)</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A9065F" w:rsidRDefault="00861CF4" w:rsidP="00D963B0">
            <w:pPr>
              <w:jc w:val="both"/>
              <w:rPr>
                <w:rFonts w:ascii="Arial" w:eastAsia="Calibri" w:hAnsi="Arial" w:cs="Arial"/>
                <w:sz w:val="16"/>
                <w:szCs w:val="16"/>
              </w:rPr>
            </w:pPr>
            <w:r w:rsidRPr="00414700">
              <w:rPr>
                <w:rFonts w:ascii="Arial" w:eastAsia="Calibri" w:hAnsi="Arial" w:cs="Arial"/>
                <w:sz w:val="16"/>
                <w:szCs w:val="16"/>
              </w:rPr>
              <w:t>Anexo 2 (Propuesta Técnica).</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Default="00861CF4" w:rsidP="00D963B0">
            <w:pP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Default="006F4914" w:rsidP="00D963B0">
            <w:pPr>
              <w:rPr>
                <w:rFonts w:ascii="Arial" w:eastAsia="Calibri" w:hAnsi="Arial" w:cs="Arial"/>
                <w:sz w:val="16"/>
                <w:szCs w:val="16"/>
              </w:rPr>
            </w:pPr>
            <w:r>
              <w:rPr>
                <w:rFonts w:ascii="Arial" w:eastAsia="Calibri" w:hAnsi="Arial" w:cs="Arial"/>
                <w:sz w:val="16"/>
                <w:szCs w:val="16"/>
              </w:rPr>
              <w:t>X</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Default="00D963B0" w:rsidP="00D963B0">
            <w:pPr>
              <w:pStyle w:val="NormalWeb"/>
              <w:spacing w:after="0"/>
              <w:jc w:val="left"/>
              <w:textAlignment w:val="auto"/>
              <w:rPr>
                <w:rFonts w:ascii="Arial" w:hAnsi="Arial" w:cs="Arial"/>
                <w:color w:val="000000"/>
                <w:sz w:val="16"/>
                <w:szCs w:val="16"/>
              </w:rPr>
            </w:pPr>
            <w:r>
              <w:rPr>
                <w:rFonts w:ascii="Arial" w:hAnsi="Arial" w:cs="Arial"/>
                <w:color w:val="000000"/>
                <w:sz w:val="16"/>
                <w:szCs w:val="16"/>
              </w:rPr>
              <w:t>La propuesta técnica no incluye lo solicitado dentro del anexo 1:</w:t>
            </w:r>
          </w:p>
          <w:p w:rsidR="00D963B0" w:rsidRPr="00D963B0" w:rsidRDefault="00D963B0" w:rsidP="00D963B0">
            <w:pPr>
              <w:pStyle w:val="NormalWeb"/>
              <w:numPr>
                <w:ilvl w:val="0"/>
                <w:numId w:val="36"/>
              </w:numPr>
              <w:spacing w:after="0"/>
              <w:jc w:val="left"/>
              <w:textAlignment w:val="auto"/>
              <w:rPr>
                <w:rFonts w:ascii="Arial" w:eastAsia="Calibri" w:hAnsi="Arial" w:cs="Arial"/>
                <w:kern w:val="0"/>
                <w:sz w:val="16"/>
                <w:szCs w:val="16"/>
              </w:rPr>
            </w:pPr>
            <w:r>
              <w:rPr>
                <w:rFonts w:ascii="Arial" w:hAnsi="Arial" w:cs="Arial"/>
                <w:color w:val="000000"/>
                <w:sz w:val="16"/>
                <w:szCs w:val="16"/>
              </w:rPr>
              <w:t>No incluye la totalidad de los materiales requeridos para cada kit, de acuerdo con lo establecido en la solicitud.</w:t>
            </w:r>
          </w:p>
          <w:p w:rsidR="00D963B0" w:rsidRPr="002E41DC" w:rsidRDefault="00D963B0" w:rsidP="00D963B0">
            <w:pPr>
              <w:pStyle w:val="NormalWeb"/>
              <w:numPr>
                <w:ilvl w:val="0"/>
                <w:numId w:val="36"/>
              </w:numPr>
              <w:spacing w:after="0"/>
              <w:jc w:val="left"/>
              <w:textAlignment w:val="auto"/>
              <w:rPr>
                <w:rFonts w:ascii="Arial" w:eastAsia="Calibri" w:hAnsi="Arial" w:cs="Arial"/>
                <w:kern w:val="0"/>
                <w:sz w:val="16"/>
                <w:szCs w:val="16"/>
              </w:rPr>
            </w:pPr>
            <w:r>
              <w:rPr>
                <w:rFonts w:ascii="Arial" w:hAnsi="Arial" w:cs="Arial"/>
                <w:color w:val="000000"/>
                <w:sz w:val="16"/>
                <w:szCs w:val="16"/>
              </w:rPr>
              <w:t>La propuesta se presenta incompleta.</w:t>
            </w:r>
          </w:p>
        </w:tc>
      </w:tr>
    </w:tbl>
    <w:p w:rsidR="00861CF4" w:rsidRDefault="00861CF4" w:rsidP="00861CF4">
      <w:pPr>
        <w:tabs>
          <w:tab w:val="left" w:pos="2280"/>
        </w:tabs>
        <w:rPr>
          <w:rFonts w:ascii="Arial" w:eastAsiaTheme="minorEastAsia" w:hAnsi="Arial" w:cs="Arial"/>
          <w:b/>
          <w:sz w:val="18"/>
          <w:szCs w:val="18"/>
        </w:rPr>
      </w:pPr>
    </w:p>
    <w:p w:rsidR="00861CF4" w:rsidRPr="00F25D8B" w:rsidRDefault="00861CF4" w:rsidP="00861CF4">
      <w:pPr>
        <w:tabs>
          <w:tab w:val="left" w:pos="2280"/>
        </w:tabs>
        <w:rPr>
          <w:rFonts w:ascii="Arial" w:eastAsiaTheme="minorEastAsia" w:hAnsi="Arial" w:cs="Arial"/>
          <w:b/>
          <w:sz w:val="18"/>
          <w:szCs w:val="18"/>
        </w:rPr>
      </w:pPr>
      <w:r>
        <w:rPr>
          <w:rFonts w:ascii="Arial" w:eastAsiaTheme="minorEastAsia"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861CF4" w:rsidRPr="0077323D" w:rsidTr="00D963B0">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rPr>
                <w:rFonts w:ascii="Arial" w:eastAsia="Calibri" w:hAnsi="Arial" w:cs="Arial"/>
                <w:b/>
                <w:bCs/>
                <w:sz w:val="16"/>
                <w:szCs w:val="16"/>
              </w:rPr>
            </w:pPr>
            <w:r w:rsidRPr="0077323D">
              <w:rPr>
                <w:rFonts w:ascii="Arial" w:eastAsia="Calibri" w:hAnsi="Arial" w:cs="Arial"/>
                <w:b/>
                <w:bCs/>
                <w:sz w:val="16"/>
                <w:szCs w:val="16"/>
              </w:rPr>
              <w:t>PUNTO 9.1 PRESENTACIÓN Y APERTURA DE PROPOSICIONES</w:t>
            </w:r>
          </w:p>
        </w:tc>
      </w:tr>
      <w:tr w:rsidR="00861CF4" w:rsidRPr="0077323D" w:rsidTr="00D963B0">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r w:rsidRPr="0077323D">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r w:rsidRPr="0077323D">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61CF4" w:rsidRPr="0077323D" w:rsidRDefault="00861CF4" w:rsidP="00D963B0">
            <w:pPr>
              <w:jc w:val="center"/>
              <w:rPr>
                <w:rFonts w:ascii="Arial" w:eastAsia="Calibri" w:hAnsi="Arial" w:cs="Arial"/>
                <w:b/>
                <w:bCs/>
                <w:sz w:val="16"/>
                <w:szCs w:val="16"/>
              </w:rPr>
            </w:pPr>
            <w:r w:rsidRPr="0077323D">
              <w:rPr>
                <w:rFonts w:ascii="Arial" w:eastAsia="Calibri" w:hAnsi="Arial" w:cs="Arial"/>
                <w:b/>
                <w:bCs/>
                <w:sz w:val="16"/>
                <w:szCs w:val="16"/>
              </w:rPr>
              <w:t>MOTIVOS</w:t>
            </w:r>
          </w:p>
        </w:tc>
      </w:tr>
      <w:tr w:rsidR="00861CF4" w:rsidRPr="0077323D" w:rsidTr="00D963B0">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r w:rsidRPr="0077323D">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61CF4" w:rsidRPr="0077323D" w:rsidRDefault="00861CF4" w:rsidP="00D963B0">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61CF4" w:rsidRPr="0077323D" w:rsidRDefault="00861CF4" w:rsidP="00D963B0">
            <w:pPr>
              <w:jc w:val="center"/>
              <w:rPr>
                <w:rFonts w:ascii="Arial" w:eastAsia="Calibri" w:hAnsi="Arial" w:cs="Arial"/>
                <w:b/>
                <w:bCs/>
                <w:sz w:val="16"/>
                <w:szCs w:val="16"/>
              </w:rPr>
            </w:pPr>
          </w:p>
        </w:tc>
      </w:tr>
      <w:tr w:rsidR="00861CF4" w:rsidRPr="0077323D" w:rsidTr="00D963B0">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r w:rsidRPr="0077323D">
              <w:rPr>
                <w:rFonts w:ascii="Arial" w:eastAsia="Calibri" w:hAnsi="Arial" w:cs="Arial"/>
                <w:b/>
                <w:bCs/>
                <w:sz w:val="16"/>
                <w:szCs w:val="16"/>
              </w:rPr>
              <w:t>Anexo 3</w:t>
            </w:r>
            <w:r w:rsidRPr="0077323D">
              <w:rPr>
                <w:rFonts w:ascii="Arial" w:eastAsia="Calibri" w:hAnsi="Arial" w:cs="Arial"/>
                <w:sz w:val="16"/>
                <w:szCs w:val="16"/>
              </w:rPr>
              <w:t xml:space="preserve"> (Propuesta Económica).</w:t>
            </w:r>
          </w:p>
          <w:p w:rsidR="00861CF4" w:rsidRPr="0077323D" w:rsidRDefault="00861CF4" w:rsidP="00D963B0">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Si cumple.</w:t>
            </w:r>
          </w:p>
        </w:tc>
      </w:tr>
      <w:tr w:rsidR="00861CF4" w:rsidRPr="0077323D" w:rsidTr="00D963B0">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eastAsia="Calibri" w:hAnsi="Arial" w:cs="Arial"/>
                <w:b/>
                <w:bCs/>
                <w:sz w:val="16"/>
                <w:szCs w:val="16"/>
              </w:rPr>
              <w:t>Anexo 4</w:t>
            </w:r>
            <w:r w:rsidRPr="0077323D">
              <w:rPr>
                <w:rFonts w:ascii="Arial" w:eastAsia="Calibri" w:hAnsi="Arial" w:cs="Arial"/>
                <w:sz w:val="16"/>
                <w:szCs w:val="16"/>
              </w:rPr>
              <w:t xml:space="preserve"> (Carta de Proposición).</w:t>
            </w:r>
          </w:p>
          <w:p w:rsidR="00861CF4" w:rsidRPr="0077323D" w:rsidRDefault="00861CF4" w:rsidP="00D963B0">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r>
      <w:tr w:rsidR="00861CF4" w:rsidRPr="0077323D" w:rsidTr="00D963B0">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r w:rsidRPr="0077323D">
              <w:rPr>
                <w:rFonts w:ascii="Arial" w:eastAsia="Calibri" w:hAnsi="Arial" w:cs="Arial"/>
                <w:sz w:val="16"/>
                <w:szCs w:val="16"/>
              </w:rPr>
              <w:t>1.</w:t>
            </w:r>
            <w:r w:rsidRPr="0077323D">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r w:rsidRPr="0077323D">
              <w:rPr>
                <w:rFonts w:ascii="Arial" w:eastAsia="Calibri" w:hAnsi="Arial" w:cs="Arial"/>
                <w:sz w:val="16"/>
                <w:szCs w:val="16"/>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w:t>
            </w:r>
            <w:r w:rsidRPr="0077323D">
              <w:rPr>
                <w:rFonts w:ascii="Arial" w:eastAsia="Calibri" w:hAnsi="Arial" w:cs="Arial"/>
                <w:sz w:val="16"/>
                <w:szCs w:val="16"/>
              </w:rPr>
              <w:lastRenderedPageBreak/>
              <w:t xml:space="preserve">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861CF4" w:rsidRPr="0077323D" w:rsidTr="00D963B0">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lastRenderedPageBreak/>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eastAsia="Calibri" w:hAnsi="Arial" w:cs="Arial"/>
                <w:b/>
                <w:bCs/>
                <w:sz w:val="16"/>
                <w:szCs w:val="16"/>
              </w:rPr>
              <w:t>Anexo 5</w:t>
            </w:r>
            <w:r w:rsidRPr="0077323D">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D963B0">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numPr>
                <w:ilvl w:val="0"/>
                <w:numId w:val="22"/>
              </w:numPr>
              <w:autoSpaceDN w:val="0"/>
              <w:contextualSpacing w:val="0"/>
              <w:jc w:val="both"/>
              <w:rPr>
                <w:rFonts w:ascii="Arial" w:eastAsia="Calibri" w:hAnsi="Arial" w:cs="Arial"/>
                <w:sz w:val="16"/>
                <w:szCs w:val="16"/>
              </w:rPr>
            </w:pPr>
            <w:r w:rsidRPr="0077323D">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hAnsi="Arial" w:cs="Arial"/>
                <w:sz w:val="16"/>
                <w:szCs w:val="16"/>
              </w:rPr>
            </w:pPr>
            <w:r>
              <w:rPr>
                <w:rFonts w:ascii="Arial" w:hAnsi="Arial" w:cs="Arial"/>
                <w:sz w:val="16"/>
                <w:szCs w:val="16"/>
              </w:rPr>
              <w:t xml:space="preserve">Si cumple presenta </w:t>
            </w:r>
            <w:r w:rsidRPr="0077323D">
              <w:rPr>
                <w:rFonts w:ascii="Arial" w:eastAsia="Calibri" w:hAnsi="Arial" w:cs="Arial"/>
                <w:sz w:val="16"/>
                <w:szCs w:val="16"/>
              </w:rPr>
              <w:t>Copia vigente del RUPC</w:t>
            </w:r>
          </w:p>
        </w:tc>
      </w:tr>
      <w:tr w:rsidR="00861CF4" w:rsidRPr="0077323D" w:rsidTr="00D963B0">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numPr>
                <w:ilvl w:val="0"/>
                <w:numId w:val="22"/>
              </w:numPr>
              <w:autoSpaceDN w:val="0"/>
              <w:contextualSpacing w:val="0"/>
              <w:jc w:val="both"/>
              <w:rPr>
                <w:rFonts w:ascii="Arial" w:hAnsi="Arial" w:cs="Arial"/>
                <w:sz w:val="16"/>
                <w:szCs w:val="16"/>
              </w:rPr>
            </w:pPr>
            <w:r w:rsidRPr="0077323D">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861CF4" w:rsidRPr="0077323D" w:rsidRDefault="00861CF4" w:rsidP="00D963B0">
            <w:pPr>
              <w:rPr>
                <w:rFonts w:ascii="Arial" w:hAnsi="Arial" w:cs="Arial"/>
                <w:sz w:val="16"/>
                <w:szCs w:val="16"/>
              </w:rPr>
            </w:pPr>
          </w:p>
        </w:tc>
      </w:tr>
      <w:tr w:rsidR="00861CF4" w:rsidRPr="0077323D" w:rsidTr="006F4914">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numPr>
                <w:ilvl w:val="0"/>
                <w:numId w:val="23"/>
              </w:numPr>
              <w:autoSpaceDN w:val="0"/>
              <w:ind w:left="36" w:firstLine="0"/>
              <w:contextualSpacing w:val="0"/>
              <w:jc w:val="both"/>
              <w:rPr>
                <w:rFonts w:ascii="Arial" w:eastAsia="Calibri" w:hAnsi="Arial" w:cs="Arial"/>
                <w:sz w:val="16"/>
                <w:szCs w:val="16"/>
              </w:rPr>
            </w:pPr>
            <w:r w:rsidRPr="0077323D">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861CF4" w:rsidRPr="0077323D" w:rsidRDefault="00861CF4" w:rsidP="00D963B0">
            <w:pPr>
              <w:autoSpaceDN w:val="0"/>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6F4914" w:rsidP="00D963B0">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146A23" w:rsidP="00D963B0">
            <w:pPr>
              <w:jc w:val="both"/>
              <w:rPr>
                <w:rFonts w:ascii="Arial" w:eastAsia="Calibri" w:hAnsi="Arial" w:cs="Arial"/>
                <w:sz w:val="16"/>
                <w:szCs w:val="16"/>
              </w:rPr>
            </w:pPr>
            <w:r>
              <w:rPr>
                <w:rFonts w:ascii="Arial" w:eastAsia="Calibri" w:hAnsi="Arial" w:cs="Arial"/>
                <w:sz w:val="16"/>
                <w:szCs w:val="16"/>
              </w:rPr>
              <w:t>Si cumple.</w:t>
            </w:r>
          </w:p>
        </w:tc>
      </w:tr>
      <w:tr w:rsidR="00861CF4" w:rsidRPr="0077323D" w:rsidTr="00146A23">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ind w:left="36"/>
              <w:jc w:val="both"/>
              <w:rPr>
                <w:rFonts w:ascii="Arial" w:eastAsia="Calibri" w:hAnsi="Arial" w:cs="Arial"/>
                <w:sz w:val="16"/>
                <w:szCs w:val="16"/>
              </w:rPr>
            </w:pPr>
            <w:r w:rsidRPr="0077323D">
              <w:rPr>
                <w:rFonts w:ascii="Arial" w:eastAsia="Calibri" w:hAnsi="Arial" w:cs="Arial"/>
                <w:sz w:val="16"/>
                <w:szCs w:val="16"/>
              </w:rPr>
              <w:t>B.</w:t>
            </w:r>
            <w:r w:rsidRPr="0077323D">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861CF4" w:rsidRPr="0077323D" w:rsidRDefault="00861CF4" w:rsidP="00D963B0">
            <w:pPr>
              <w:pStyle w:val="Prrafodelista"/>
              <w:ind w:left="36"/>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146A23">
        <w:trPr>
          <w:trHeight w:val="856"/>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ind w:left="36"/>
              <w:jc w:val="both"/>
              <w:rPr>
                <w:rFonts w:ascii="Arial" w:eastAsia="Calibri" w:hAnsi="Arial" w:cs="Arial"/>
                <w:sz w:val="16"/>
                <w:szCs w:val="16"/>
              </w:rPr>
            </w:pPr>
            <w:r w:rsidRPr="0077323D">
              <w:rPr>
                <w:rFonts w:ascii="Arial" w:hAnsi="Arial" w:cs="Arial"/>
                <w:sz w:val="16"/>
                <w:szCs w:val="16"/>
              </w:rPr>
              <w:t>Original solo para cotejo (se devolverá al término del Acto) y copia simple y ordenada (Asambleas Extraordinarias, etc.) de la documentación con la que acredite la personería jurídica de su Representante.</w:t>
            </w:r>
          </w:p>
        </w:tc>
        <w:tc>
          <w:tcPr>
            <w:tcW w:w="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6F4914">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861CF4" w:rsidP="00D963B0">
            <w:pPr>
              <w:pStyle w:val="Prrafodelista"/>
              <w:ind w:left="36"/>
              <w:jc w:val="both"/>
              <w:rPr>
                <w:rFonts w:ascii="Arial" w:hAnsi="Arial" w:cs="Arial"/>
                <w:sz w:val="16"/>
                <w:szCs w:val="16"/>
              </w:rPr>
            </w:pPr>
            <w:r w:rsidRPr="0077323D">
              <w:rPr>
                <w:rFonts w:ascii="Arial" w:hAnsi="Arial" w:cs="Arial"/>
                <w:sz w:val="16"/>
                <w:szCs w:val="16"/>
              </w:rPr>
              <w:t>Constancia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146A23" w:rsidP="00D963B0">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146A23" w:rsidP="00D963B0">
            <w:pPr>
              <w:jc w:val="both"/>
              <w:rPr>
                <w:rFonts w:ascii="Arial" w:eastAsia="Calibri" w:hAnsi="Arial" w:cs="Arial"/>
                <w:sz w:val="16"/>
                <w:szCs w:val="16"/>
              </w:rPr>
            </w:pPr>
            <w:r>
              <w:rPr>
                <w:rFonts w:ascii="Arial" w:eastAsia="Calibri" w:hAnsi="Arial" w:cs="Arial"/>
                <w:sz w:val="16"/>
                <w:szCs w:val="16"/>
              </w:rPr>
              <w:t>Si cumple.</w:t>
            </w:r>
          </w:p>
        </w:tc>
      </w:tr>
      <w:tr w:rsidR="00146A23" w:rsidRPr="0077323D" w:rsidTr="006F4914">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6A23" w:rsidRPr="0077323D" w:rsidRDefault="00146A23" w:rsidP="00146A2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pStyle w:val="Prrafodelista"/>
              <w:ind w:left="36"/>
              <w:jc w:val="both"/>
              <w:rPr>
                <w:rFonts w:ascii="Arial" w:hAnsi="Arial" w:cs="Arial"/>
                <w:sz w:val="16"/>
                <w:szCs w:val="16"/>
              </w:rPr>
            </w:pPr>
            <w:r w:rsidRPr="0077323D">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jc w:val="both"/>
              <w:rPr>
                <w:rFonts w:ascii="Arial" w:eastAsia="Calibri" w:hAnsi="Arial" w:cs="Arial"/>
                <w:sz w:val="16"/>
                <w:szCs w:val="16"/>
              </w:rPr>
            </w:pPr>
            <w:r>
              <w:rPr>
                <w:rFonts w:ascii="Arial" w:eastAsia="Calibri" w:hAnsi="Arial" w:cs="Arial"/>
                <w:sz w:val="16"/>
                <w:szCs w:val="16"/>
              </w:rPr>
              <w:t>Si cumple.</w:t>
            </w:r>
          </w:p>
        </w:tc>
      </w:tr>
      <w:tr w:rsidR="00861CF4" w:rsidRPr="0077323D" w:rsidTr="006F4914">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861CF4" w:rsidP="00D963B0">
            <w:pPr>
              <w:pStyle w:val="Prrafodelista"/>
              <w:ind w:left="36"/>
              <w:jc w:val="both"/>
              <w:rPr>
                <w:rFonts w:ascii="Arial" w:hAnsi="Arial" w:cs="Arial"/>
                <w:sz w:val="16"/>
                <w:szCs w:val="16"/>
              </w:rPr>
            </w:pPr>
            <w:r w:rsidRPr="0077323D">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61CF4" w:rsidRPr="0077323D" w:rsidRDefault="005751A3" w:rsidP="00D963B0">
            <w:pPr>
              <w:jc w:val="both"/>
              <w:rPr>
                <w:rFonts w:ascii="Arial" w:eastAsia="Calibri" w:hAnsi="Arial" w:cs="Arial"/>
                <w:sz w:val="16"/>
                <w:szCs w:val="16"/>
              </w:rPr>
            </w:pPr>
            <w:r>
              <w:rPr>
                <w:rFonts w:ascii="Arial" w:eastAsia="Calibri" w:hAnsi="Arial" w:cs="Arial"/>
                <w:sz w:val="16"/>
                <w:szCs w:val="16"/>
              </w:rPr>
              <w:t xml:space="preserve">No aplica, de conformidad con lo manifestado en </w:t>
            </w:r>
            <w:r w:rsidRPr="0077323D">
              <w:rPr>
                <w:rFonts w:ascii="Arial" w:eastAsia="Calibri" w:hAnsi="Arial" w:cs="Arial"/>
                <w:b/>
                <w:bCs/>
                <w:sz w:val="16"/>
                <w:szCs w:val="16"/>
              </w:rPr>
              <w:t>Anexo 9</w:t>
            </w:r>
            <w:r w:rsidRPr="0077323D">
              <w:rPr>
                <w:rFonts w:ascii="Arial" w:eastAsia="Calibri" w:hAnsi="Arial" w:cs="Arial"/>
                <w:sz w:val="16"/>
                <w:szCs w:val="16"/>
              </w:rPr>
              <w:t xml:space="preserve"> Copia legible de Opinión de Cumplimiento de Obligaciones en Materia de Seguridad Socia</w:t>
            </w:r>
            <w:r>
              <w:rPr>
                <w:rFonts w:ascii="Arial" w:eastAsia="Calibri" w:hAnsi="Arial" w:cs="Arial"/>
                <w:sz w:val="16"/>
                <w:szCs w:val="16"/>
              </w:rPr>
              <w:t>l, el PARTICIPANTE no cuenta con Registro Patronal asociado a su RFC.</w:t>
            </w:r>
          </w:p>
        </w:tc>
      </w:tr>
      <w:tr w:rsidR="00146A23" w:rsidRPr="0077323D" w:rsidTr="006F4914">
        <w:trPr>
          <w:trHeight w:val="109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6A23" w:rsidRPr="0077323D" w:rsidRDefault="00146A23" w:rsidP="00146A23">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pStyle w:val="Prrafodelista"/>
              <w:ind w:left="36"/>
              <w:jc w:val="both"/>
              <w:rPr>
                <w:rFonts w:ascii="Arial" w:hAnsi="Arial" w:cs="Arial"/>
                <w:sz w:val="16"/>
                <w:szCs w:val="16"/>
              </w:rPr>
            </w:pPr>
            <w:r w:rsidRPr="0077323D">
              <w:rPr>
                <w:rFonts w:ascii="Arial" w:hAnsi="Arial" w:cs="Arial"/>
                <w:sz w:val="16"/>
                <w:szCs w:val="16"/>
              </w:rPr>
              <w:t>Original solo para cotejo (se devolverá al término del Acto) y copia simple del 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A23" w:rsidRPr="0077323D" w:rsidRDefault="00146A23" w:rsidP="00146A23">
            <w:pPr>
              <w:jc w:val="both"/>
              <w:rPr>
                <w:rFonts w:ascii="Arial" w:eastAsia="Calibri" w:hAnsi="Arial" w:cs="Arial"/>
                <w:sz w:val="16"/>
                <w:szCs w:val="16"/>
              </w:rPr>
            </w:pPr>
            <w:r>
              <w:rPr>
                <w:rFonts w:ascii="Arial" w:eastAsia="Calibri" w:hAnsi="Arial" w:cs="Arial"/>
                <w:sz w:val="16"/>
                <w:szCs w:val="16"/>
              </w:rPr>
              <w:t>Si cumple.</w:t>
            </w:r>
          </w:p>
        </w:tc>
      </w:tr>
      <w:tr w:rsidR="00861CF4" w:rsidRPr="0077323D" w:rsidTr="006F4914">
        <w:trPr>
          <w:trHeight w:val="68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numPr>
                <w:ilvl w:val="0"/>
                <w:numId w:val="22"/>
              </w:numPr>
              <w:jc w:val="both"/>
              <w:rPr>
                <w:rFonts w:ascii="Arial" w:eastAsia="Calibri" w:hAnsi="Arial" w:cs="Arial"/>
                <w:sz w:val="16"/>
                <w:szCs w:val="16"/>
              </w:rPr>
            </w:pPr>
            <w:r w:rsidRPr="0077323D">
              <w:rPr>
                <w:rFonts w:ascii="Arial" w:hAnsi="Arial" w:cs="Arial"/>
                <w:sz w:val="16"/>
                <w:szCs w:val="16"/>
              </w:rPr>
              <w:t xml:space="preserve">Tratándose de personas físicas, deberá presentar, además: </w:t>
            </w:r>
          </w:p>
          <w:p w:rsidR="00861CF4" w:rsidRPr="0077323D" w:rsidRDefault="00861CF4" w:rsidP="00D963B0">
            <w:pPr>
              <w:jc w:val="both"/>
              <w:rPr>
                <w:rFonts w:ascii="Arial" w:eastAsia="Calibri" w:hAnsi="Arial" w:cs="Arial"/>
                <w:sz w:val="16"/>
                <w:szCs w:val="16"/>
              </w:rPr>
            </w:pPr>
            <w:r w:rsidRPr="0077323D">
              <w:rPr>
                <w:rFonts w:ascii="Arial" w:hAnsi="Arial" w:cs="Arial"/>
                <w:sz w:val="16"/>
                <w:szCs w:val="16"/>
              </w:rPr>
              <w:t xml:space="preserve">        A. Original de acta de nacimiento, misma que se             quedará en el expediente.</w:t>
            </w:r>
          </w:p>
          <w:p w:rsidR="00861CF4" w:rsidRPr="0077323D" w:rsidRDefault="00861CF4" w:rsidP="00D963B0">
            <w:pPr>
              <w:pStyle w:val="Prrafodelista"/>
              <w:ind w:left="36"/>
              <w:jc w:val="both"/>
              <w:rPr>
                <w:rFonts w:ascii="Arial" w:eastAsia="Calibri" w:hAnsi="Arial" w:cs="Arial"/>
                <w:sz w:val="16"/>
                <w:szCs w:val="16"/>
              </w:rPr>
            </w:pPr>
          </w:p>
        </w:tc>
        <w:tc>
          <w:tcPr>
            <w:tcW w:w="549"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6F4914">
        <w:trPr>
          <w:trHeight w:val="32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861CF4" w:rsidRPr="00A20D49" w:rsidRDefault="00861CF4" w:rsidP="00D963B0">
            <w:pPr>
              <w:jc w:val="both"/>
              <w:rPr>
                <w:rFonts w:ascii="Arial" w:hAnsi="Arial" w:cs="Arial"/>
                <w:sz w:val="16"/>
                <w:szCs w:val="16"/>
              </w:rPr>
            </w:pPr>
            <w:r w:rsidRPr="00A20D49">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6F4914">
        <w:trPr>
          <w:trHeight w:val="84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861CF4" w:rsidRPr="00A20D49" w:rsidRDefault="00861CF4" w:rsidP="00D963B0">
            <w:pPr>
              <w:jc w:val="both"/>
              <w:rPr>
                <w:rFonts w:ascii="Arial" w:hAnsi="Arial" w:cs="Arial"/>
                <w:sz w:val="16"/>
                <w:szCs w:val="16"/>
              </w:rPr>
            </w:pPr>
            <w:r w:rsidRPr="00A20D49">
              <w:rPr>
                <w:rFonts w:ascii="Arial" w:hAnsi="Arial" w:cs="Arial"/>
                <w:sz w:val="16"/>
                <w:szCs w:val="16"/>
              </w:rPr>
              <w:t>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6F4914">
        <w:trPr>
          <w:trHeight w:val="78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861CF4" w:rsidRPr="00A20D49" w:rsidRDefault="00861CF4" w:rsidP="00D963B0">
            <w:pPr>
              <w:jc w:val="both"/>
              <w:rPr>
                <w:rFonts w:ascii="Arial" w:hAnsi="Arial" w:cs="Arial"/>
                <w:sz w:val="16"/>
                <w:szCs w:val="16"/>
              </w:rPr>
            </w:pPr>
            <w:r w:rsidRPr="00A20D49">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6F4914">
        <w:trPr>
          <w:trHeight w:val="84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861CF4" w:rsidRPr="00A20D49" w:rsidRDefault="00861CF4" w:rsidP="00D963B0">
            <w:pPr>
              <w:jc w:val="both"/>
              <w:rPr>
                <w:rFonts w:ascii="Arial" w:hAnsi="Arial" w:cs="Arial"/>
                <w:sz w:val="16"/>
                <w:szCs w:val="16"/>
              </w:rPr>
            </w:pPr>
            <w:r w:rsidRPr="00A20D49">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p>
        </w:tc>
      </w:tr>
      <w:tr w:rsidR="00861CF4" w:rsidRPr="0077323D" w:rsidTr="00D963B0">
        <w:trPr>
          <w:trHeight w:val="40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r w:rsidRPr="0077323D">
              <w:rPr>
                <w:rFonts w:ascii="Arial" w:eastAsia="Calibri" w:hAnsi="Arial" w:cs="Arial"/>
                <w:b/>
                <w:bCs/>
                <w:sz w:val="16"/>
                <w:szCs w:val="16"/>
              </w:rPr>
              <w:t>Anexo 6</w:t>
            </w:r>
            <w:r w:rsidRPr="0077323D">
              <w:rPr>
                <w:rFonts w:ascii="Arial" w:eastAsia="Calibri" w:hAnsi="Arial" w:cs="Arial"/>
                <w:sz w:val="16"/>
                <w:szCs w:val="16"/>
              </w:rPr>
              <w:t xml:space="preserve"> (Declaración de integridad y NO COLUSIÓN de proveedores).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r w:rsidRPr="0077323D">
              <w:rPr>
                <w:rFonts w:ascii="Arial" w:eastAsia="Calibri" w:hAnsi="Arial" w:cs="Arial"/>
                <w:sz w:val="16"/>
                <w:szCs w:val="16"/>
              </w:rPr>
              <w:t xml:space="preserve">Si cumple, presenta declaración de integridad y no colusión de proveedores. </w:t>
            </w:r>
          </w:p>
        </w:tc>
      </w:tr>
      <w:tr w:rsidR="00861CF4" w:rsidRPr="0077323D" w:rsidTr="00D963B0">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Inciso e)</w:t>
            </w: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pStyle w:val="Prrafodelista"/>
              <w:ind w:left="36"/>
              <w:jc w:val="both"/>
              <w:rPr>
                <w:rFonts w:ascii="Arial" w:eastAsia="Calibri" w:hAnsi="Arial" w:cs="Arial"/>
                <w:sz w:val="16"/>
                <w:szCs w:val="16"/>
              </w:rPr>
            </w:pPr>
            <w:r w:rsidRPr="0077323D">
              <w:rPr>
                <w:rFonts w:ascii="Arial" w:eastAsia="Calibri" w:hAnsi="Arial" w:cs="Arial"/>
                <w:b/>
                <w:bCs/>
                <w:sz w:val="16"/>
                <w:szCs w:val="16"/>
              </w:rPr>
              <w:t>Anexo 7</w:t>
            </w:r>
            <w:r w:rsidRPr="0077323D">
              <w:rPr>
                <w:rFonts w:ascii="Arial" w:eastAsia="Calibri" w:hAnsi="Arial" w:cs="Arial"/>
                <w:sz w:val="16"/>
                <w:szCs w:val="16"/>
              </w:rPr>
              <w:t xml:space="preserve"> (Estratificación) Obligatorio para PARTICIPANTES MYPIMES.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eastAsia="Calibri" w:hAnsi="Arial" w:cs="Arial"/>
                <w:sz w:val="16"/>
                <w:szCs w:val="16"/>
              </w:rPr>
              <w:t xml:space="preserve">Si cumple, presenta estratificación manifestando un tope máximo combinado de </w:t>
            </w:r>
            <w:r>
              <w:rPr>
                <w:rFonts w:ascii="Arial" w:eastAsia="Calibri" w:hAnsi="Arial" w:cs="Arial"/>
                <w:sz w:val="16"/>
                <w:szCs w:val="16"/>
              </w:rPr>
              <w:t>4.6</w:t>
            </w:r>
            <w:r w:rsidRPr="0077323D">
              <w:rPr>
                <w:rFonts w:ascii="Arial" w:eastAsia="Calibri" w:hAnsi="Arial" w:cs="Arial"/>
                <w:sz w:val="16"/>
                <w:szCs w:val="16"/>
              </w:rPr>
              <w:t xml:space="preserve"> con base en lo cual se estratifica como una empresa </w:t>
            </w:r>
            <w:r>
              <w:rPr>
                <w:rFonts w:ascii="Arial" w:eastAsia="Calibri" w:hAnsi="Arial" w:cs="Arial"/>
                <w:b/>
                <w:bCs/>
                <w:sz w:val="16"/>
                <w:szCs w:val="16"/>
              </w:rPr>
              <w:t>MICRO</w:t>
            </w:r>
            <w:r w:rsidRPr="0077323D">
              <w:rPr>
                <w:rFonts w:ascii="Arial" w:eastAsia="Calibri" w:hAnsi="Arial" w:cs="Arial"/>
                <w:b/>
                <w:bCs/>
                <w:sz w:val="16"/>
                <w:szCs w:val="16"/>
              </w:rPr>
              <w:t>.</w:t>
            </w:r>
          </w:p>
        </w:tc>
      </w:tr>
      <w:tr w:rsidR="00861CF4" w:rsidRPr="0077323D" w:rsidTr="00D963B0">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eastAsia="Calibri" w:hAnsi="Arial" w:cs="Arial"/>
                <w:b/>
                <w:bCs/>
                <w:sz w:val="16"/>
                <w:szCs w:val="16"/>
              </w:rPr>
              <w:t>Anexo 8</w:t>
            </w:r>
            <w:r w:rsidRPr="0077323D">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5751A3" w:rsidP="00D963B0">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5751A3" w:rsidP="00D963B0">
            <w:pPr>
              <w:jc w:val="both"/>
              <w:rPr>
                <w:rFonts w:ascii="Arial" w:eastAsia="Calibri" w:hAnsi="Arial" w:cs="Arial"/>
                <w:sz w:val="16"/>
                <w:szCs w:val="16"/>
              </w:rPr>
            </w:pPr>
            <w:r>
              <w:rPr>
                <w:rFonts w:ascii="Arial" w:eastAsia="Calibri" w:hAnsi="Arial" w:cs="Arial"/>
                <w:sz w:val="16"/>
                <w:szCs w:val="16"/>
              </w:rPr>
              <w:t>Si cumple.</w:t>
            </w:r>
          </w:p>
        </w:tc>
      </w:tr>
      <w:tr w:rsidR="00861CF4" w:rsidRPr="0077323D" w:rsidTr="00D963B0">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eastAsia="Calibri" w:hAnsi="Arial" w:cs="Arial"/>
                <w:b/>
                <w:bCs/>
                <w:sz w:val="16"/>
                <w:szCs w:val="16"/>
              </w:rPr>
              <w:t>Anexo 9</w:t>
            </w:r>
            <w:r w:rsidRPr="0077323D">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eastAsia="Calibri" w:hAnsi="Arial" w:cs="Arial"/>
                <w:sz w:val="16"/>
                <w:szCs w:val="16"/>
              </w:rPr>
              <w:t>Si cumple, manifiesta estar al corriente de sus obligaciones fiscales en materia de seguridad social.</w:t>
            </w:r>
          </w:p>
        </w:tc>
      </w:tr>
      <w:tr w:rsidR="00861CF4" w:rsidRPr="0077323D" w:rsidTr="00D963B0">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hAnsi="Arial" w:cs="Arial"/>
                <w:sz w:val="16"/>
                <w:szCs w:val="16"/>
              </w:rPr>
            </w:pPr>
            <w:r w:rsidRPr="0077323D">
              <w:rPr>
                <w:rFonts w:ascii="Arial" w:hAnsi="Arial" w:cs="Arial"/>
                <w:b/>
                <w:bCs/>
                <w:sz w:val="16"/>
                <w:szCs w:val="16"/>
              </w:rPr>
              <w:t>Anexo 10</w:t>
            </w:r>
            <w:r w:rsidRPr="0077323D">
              <w:rPr>
                <w:rFonts w:ascii="Arial" w:hAnsi="Arial" w:cs="Arial"/>
                <w:sz w:val="16"/>
                <w:szCs w:val="16"/>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CF4" w:rsidRPr="0077323D" w:rsidRDefault="00861CF4" w:rsidP="00D963B0">
            <w:pPr>
              <w:jc w:val="both"/>
              <w:rPr>
                <w:rFonts w:ascii="Arial" w:eastAsia="Calibri" w:hAnsi="Arial" w:cs="Arial"/>
                <w:sz w:val="16"/>
                <w:szCs w:val="16"/>
              </w:rPr>
            </w:pPr>
            <w:r w:rsidRPr="0077323D">
              <w:rPr>
                <w:rFonts w:ascii="Arial" w:eastAsia="Calibri" w:hAnsi="Arial" w:cs="Arial"/>
                <w:sz w:val="16"/>
                <w:szCs w:val="16"/>
              </w:rPr>
              <w:t>Si cumple, presenta copia de identificación oficial vigente.</w:t>
            </w:r>
          </w:p>
        </w:tc>
      </w:tr>
    </w:tbl>
    <w:p w:rsidR="00861CF4" w:rsidRDefault="00861CF4" w:rsidP="00861CF4">
      <w:pPr>
        <w:tabs>
          <w:tab w:val="left" w:pos="2280"/>
        </w:tabs>
        <w:rPr>
          <w:rFonts w:ascii="Arial" w:eastAsiaTheme="minorEastAsia" w:hAnsi="Arial" w:cs="Arial"/>
          <w:b/>
          <w:sz w:val="18"/>
          <w:szCs w:val="18"/>
        </w:rPr>
      </w:pPr>
    </w:p>
    <w:p w:rsidR="00E217B2" w:rsidRDefault="00E217B2" w:rsidP="00E217B2">
      <w:pPr>
        <w:tabs>
          <w:tab w:val="left" w:pos="2280"/>
        </w:tabs>
        <w:rPr>
          <w:rFonts w:ascii="Arial" w:eastAsiaTheme="minorEastAsia" w:hAnsi="Arial" w:cs="Arial"/>
          <w:b/>
          <w:sz w:val="18"/>
          <w:szCs w:val="18"/>
        </w:rPr>
      </w:pPr>
    </w:p>
    <w:p w:rsidR="007F2AAB" w:rsidRDefault="007F2AAB" w:rsidP="00E217B2">
      <w:pPr>
        <w:tabs>
          <w:tab w:val="left" w:pos="2280"/>
        </w:tabs>
        <w:rPr>
          <w:rFonts w:ascii="Arial" w:eastAsiaTheme="minorEastAsia" w:hAnsi="Arial" w:cs="Arial"/>
          <w:b/>
          <w:sz w:val="18"/>
          <w:szCs w:val="18"/>
        </w:rPr>
      </w:pPr>
    </w:p>
    <w:p w:rsidR="007F2AAB" w:rsidRPr="00E217B2" w:rsidRDefault="007F2AAB" w:rsidP="00E217B2">
      <w:pPr>
        <w:tabs>
          <w:tab w:val="left" w:pos="2280"/>
        </w:tabs>
        <w:rPr>
          <w:rFonts w:ascii="Arial" w:eastAsiaTheme="minorEastAsia" w:hAnsi="Arial" w:cs="Arial"/>
          <w:b/>
          <w:sz w:val="18"/>
          <w:szCs w:val="18"/>
        </w:rPr>
      </w:pPr>
    </w:p>
    <w:p w:rsidR="00784BA8" w:rsidRDefault="00784BA8" w:rsidP="00784BA8">
      <w:pPr>
        <w:pStyle w:val="Textbody"/>
        <w:rPr>
          <w:rFonts w:ascii="Arial" w:eastAsia="Arial" w:hAnsi="Arial" w:cs="Arial"/>
          <w:b/>
          <w:bCs/>
          <w:color w:val="000000"/>
          <w:sz w:val="18"/>
          <w:szCs w:val="18"/>
        </w:rPr>
      </w:pPr>
      <w:r>
        <w:rPr>
          <w:rFonts w:ascii="Arial" w:hAnsi="Arial" w:cs="Arial"/>
          <w:color w:val="000000"/>
          <w:sz w:val="18"/>
          <w:szCs w:val="18"/>
        </w:rPr>
        <w:t xml:space="preserve">De los dictámenes anteriormente expuestos, se concluye que </w:t>
      </w:r>
      <w:r w:rsidR="00D501EF">
        <w:rPr>
          <w:rFonts w:ascii="Arial" w:hAnsi="Arial" w:cs="Arial"/>
          <w:color w:val="000000"/>
          <w:sz w:val="18"/>
          <w:szCs w:val="18"/>
        </w:rPr>
        <w:t>se desecha la propuesta de</w:t>
      </w:r>
      <w:r w:rsidR="00054290">
        <w:rPr>
          <w:rFonts w:ascii="Arial" w:hAnsi="Arial" w:cs="Arial"/>
          <w:color w:val="000000"/>
          <w:sz w:val="18"/>
          <w:szCs w:val="18"/>
        </w:rPr>
        <w:t xml:space="preserve"> los </w:t>
      </w:r>
      <w:r>
        <w:rPr>
          <w:rFonts w:ascii="Arial" w:eastAsia="Arial" w:hAnsi="Arial" w:cs="Arial"/>
          <w:b/>
          <w:bCs/>
          <w:color w:val="000000"/>
          <w:sz w:val="18"/>
          <w:szCs w:val="18"/>
        </w:rPr>
        <w:t>PARTICIPANTE</w:t>
      </w:r>
      <w:r w:rsidR="00054290">
        <w:rPr>
          <w:rFonts w:ascii="Arial" w:eastAsia="Arial" w:hAnsi="Arial" w:cs="Arial"/>
          <w:b/>
          <w:bCs/>
          <w:color w:val="000000"/>
          <w:sz w:val="18"/>
          <w:szCs w:val="18"/>
        </w:rPr>
        <w:t>S</w:t>
      </w:r>
      <w:r>
        <w:rPr>
          <w:rFonts w:ascii="Arial" w:eastAsia="Arial" w:hAnsi="Arial" w:cs="Arial"/>
          <w:b/>
          <w:bCs/>
          <w:color w:val="000000"/>
          <w:sz w:val="18"/>
          <w:szCs w:val="18"/>
        </w:rPr>
        <w:t>:</w:t>
      </w:r>
    </w:p>
    <w:p w:rsidR="005751A3" w:rsidRPr="005751A3" w:rsidRDefault="005751A3" w:rsidP="005751A3">
      <w:pPr>
        <w:pStyle w:val="Prrafodelista"/>
        <w:numPr>
          <w:ilvl w:val="0"/>
          <w:numId w:val="34"/>
        </w:numPr>
        <w:tabs>
          <w:tab w:val="left" w:pos="2280"/>
        </w:tabs>
        <w:jc w:val="both"/>
        <w:rPr>
          <w:rFonts w:ascii="Arial" w:eastAsiaTheme="minorEastAsia" w:hAnsi="Arial" w:cs="Arial"/>
          <w:b/>
          <w:bCs/>
          <w:sz w:val="18"/>
          <w:szCs w:val="18"/>
        </w:rPr>
      </w:pPr>
      <w:r w:rsidRPr="005751A3">
        <w:rPr>
          <w:rFonts w:ascii="Arial" w:eastAsiaTheme="minorEastAsia" w:hAnsi="Arial" w:cs="Arial"/>
          <w:b/>
          <w:bCs/>
          <w:sz w:val="18"/>
          <w:szCs w:val="18"/>
        </w:rPr>
        <w:t>Comercializadora la casa de Mariana, S.A. de C.V</w:t>
      </w:r>
      <w:r w:rsidRPr="005751A3">
        <w:rPr>
          <w:rFonts w:ascii="Arial" w:eastAsiaTheme="minorEastAsia" w:hAnsi="Arial" w:cs="Arial"/>
          <w:sz w:val="18"/>
          <w:szCs w:val="18"/>
        </w:rPr>
        <w:t xml:space="preserve">. al no cumplir con el anexo 3 </w:t>
      </w:r>
      <w:r w:rsidRPr="005751A3">
        <w:rPr>
          <w:rFonts w:ascii="Arial" w:eastAsia="Calibri" w:hAnsi="Arial" w:cs="Arial"/>
          <w:sz w:val="18"/>
          <w:szCs w:val="18"/>
        </w:rPr>
        <w:t xml:space="preserve">presenta una propuesta económica en la cual solicita el 50% de </w:t>
      </w:r>
      <w:r w:rsidRPr="005751A3">
        <w:rPr>
          <w:rFonts w:ascii="Arial" w:eastAsia="Calibri" w:hAnsi="Arial" w:cs="Arial"/>
          <w:b/>
          <w:bCs/>
          <w:sz w:val="18"/>
          <w:szCs w:val="18"/>
        </w:rPr>
        <w:t xml:space="preserve">ANTICIPO </w:t>
      </w:r>
      <w:r w:rsidRPr="005751A3">
        <w:rPr>
          <w:rFonts w:ascii="Arial" w:eastAsia="Calibri" w:hAnsi="Arial" w:cs="Arial"/>
          <w:sz w:val="18"/>
          <w:szCs w:val="18"/>
        </w:rPr>
        <w:t xml:space="preserve">el cual </w:t>
      </w:r>
      <w:r w:rsidRPr="005751A3">
        <w:rPr>
          <w:rFonts w:ascii="Arial" w:eastAsia="Calibri" w:hAnsi="Arial" w:cs="Arial"/>
          <w:b/>
          <w:bCs/>
          <w:sz w:val="18"/>
          <w:szCs w:val="18"/>
        </w:rPr>
        <w:t>NO APLICA</w:t>
      </w:r>
      <w:r w:rsidRPr="005751A3">
        <w:rPr>
          <w:rFonts w:ascii="Arial" w:eastAsia="Calibri" w:hAnsi="Arial" w:cs="Arial"/>
          <w:sz w:val="18"/>
          <w:szCs w:val="18"/>
        </w:rPr>
        <w:t xml:space="preserve">, de conformidad con el numeral 19 de las </w:t>
      </w:r>
      <w:r w:rsidRPr="005751A3">
        <w:rPr>
          <w:rFonts w:ascii="Arial" w:eastAsia="Calibri" w:hAnsi="Arial" w:cs="Arial"/>
          <w:b/>
          <w:bCs/>
          <w:sz w:val="18"/>
          <w:szCs w:val="18"/>
        </w:rPr>
        <w:t>BASES</w:t>
      </w:r>
      <w:r>
        <w:rPr>
          <w:rFonts w:ascii="Arial" w:eastAsia="Calibri" w:hAnsi="Arial" w:cs="Arial"/>
          <w:b/>
          <w:bCs/>
          <w:sz w:val="18"/>
          <w:szCs w:val="18"/>
        </w:rPr>
        <w:t>.</w:t>
      </w:r>
    </w:p>
    <w:p w:rsidR="00054290" w:rsidRPr="005751A3" w:rsidRDefault="00054290" w:rsidP="005751A3">
      <w:pPr>
        <w:pStyle w:val="Prrafodelista"/>
        <w:numPr>
          <w:ilvl w:val="0"/>
          <w:numId w:val="34"/>
        </w:numPr>
        <w:tabs>
          <w:tab w:val="left" w:pos="2280"/>
        </w:tabs>
        <w:jc w:val="both"/>
        <w:rPr>
          <w:rFonts w:ascii="Arial" w:eastAsiaTheme="minorEastAsia" w:hAnsi="Arial" w:cs="Arial"/>
          <w:b/>
          <w:bCs/>
          <w:sz w:val="18"/>
          <w:szCs w:val="18"/>
        </w:rPr>
      </w:pPr>
      <w:r w:rsidRPr="005751A3">
        <w:rPr>
          <w:rFonts w:ascii="Arial" w:hAnsi="Arial" w:cs="Arial"/>
          <w:b/>
          <w:bCs/>
          <w:sz w:val="18"/>
          <w:szCs w:val="18"/>
        </w:rPr>
        <w:t>KYC Medical, S. de R.L. de C.V.,</w:t>
      </w:r>
      <w:r w:rsidRPr="005751A3">
        <w:rPr>
          <w:rFonts w:ascii="Arial" w:hAnsi="Arial" w:cs="Arial"/>
          <w:sz w:val="18"/>
          <w:szCs w:val="18"/>
        </w:rPr>
        <w:t xml:space="preserve"> al no cumplir con lo solicitado en el numeral 9.1 de las </w:t>
      </w:r>
      <w:r w:rsidRPr="00CF3634">
        <w:rPr>
          <w:rFonts w:ascii="Arial" w:hAnsi="Arial" w:cs="Arial"/>
          <w:b/>
          <w:bCs/>
          <w:sz w:val="18"/>
          <w:szCs w:val="18"/>
        </w:rPr>
        <w:t>BASES</w:t>
      </w:r>
      <w:r w:rsidRPr="005751A3">
        <w:rPr>
          <w:rFonts w:ascii="Arial" w:hAnsi="Arial" w:cs="Arial"/>
          <w:sz w:val="18"/>
          <w:szCs w:val="18"/>
        </w:rPr>
        <w:t xml:space="preserve"> Inciso </w:t>
      </w:r>
      <w:r w:rsidR="005751A3" w:rsidRPr="005751A3">
        <w:rPr>
          <w:rFonts w:ascii="Arial" w:hAnsi="Arial" w:cs="Arial"/>
          <w:sz w:val="18"/>
          <w:szCs w:val="18"/>
        </w:rPr>
        <w:t>a</w:t>
      </w:r>
      <w:r w:rsidRPr="005751A3">
        <w:rPr>
          <w:rFonts w:ascii="Arial" w:hAnsi="Arial" w:cs="Arial"/>
          <w:sz w:val="18"/>
          <w:szCs w:val="18"/>
        </w:rPr>
        <w:t xml:space="preserve">) Anexo </w:t>
      </w:r>
      <w:r w:rsidR="005751A3" w:rsidRPr="005751A3">
        <w:rPr>
          <w:rFonts w:ascii="Arial" w:hAnsi="Arial" w:cs="Arial"/>
          <w:sz w:val="18"/>
          <w:szCs w:val="18"/>
        </w:rPr>
        <w:t>2</w:t>
      </w:r>
      <w:r w:rsidRPr="005751A3">
        <w:rPr>
          <w:rFonts w:ascii="Arial" w:hAnsi="Arial" w:cs="Arial"/>
          <w:sz w:val="18"/>
          <w:szCs w:val="18"/>
        </w:rPr>
        <w:t xml:space="preserve"> </w:t>
      </w:r>
      <w:r w:rsidR="005751A3" w:rsidRPr="005751A3">
        <w:rPr>
          <w:rFonts w:ascii="Arial" w:hAnsi="Arial" w:cs="Arial"/>
          <w:sz w:val="18"/>
          <w:szCs w:val="18"/>
        </w:rPr>
        <w:t xml:space="preserve">propuesta técnica al </w:t>
      </w:r>
      <w:r w:rsidR="005751A3" w:rsidRPr="005751A3">
        <w:rPr>
          <w:rFonts w:ascii="Arial" w:hAnsi="Arial" w:cs="Arial"/>
          <w:color w:val="000000"/>
          <w:sz w:val="18"/>
          <w:szCs w:val="18"/>
        </w:rPr>
        <w:t>no ofertar en su propuesta todos y cada uno de los artículos requeridos dentro del Anexo 1 Carta de requerimientos técnicos</w:t>
      </w:r>
      <w:r w:rsidR="005751A3">
        <w:rPr>
          <w:rFonts w:ascii="Arial" w:hAnsi="Arial" w:cs="Arial"/>
          <w:color w:val="000000"/>
          <w:sz w:val="18"/>
          <w:szCs w:val="18"/>
        </w:rPr>
        <w:t xml:space="preserve"> y de conformidad c</w:t>
      </w:r>
      <w:r w:rsidR="00CF3634">
        <w:rPr>
          <w:rFonts w:ascii="Arial" w:hAnsi="Arial" w:cs="Arial"/>
          <w:color w:val="000000"/>
          <w:sz w:val="18"/>
          <w:szCs w:val="18"/>
        </w:rPr>
        <w:t xml:space="preserve">on el numeral </w:t>
      </w:r>
      <w:r w:rsidR="00CF3634" w:rsidRPr="00D963B0">
        <w:rPr>
          <w:rFonts w:ascii="Arial" w:hAnsi="Arial" w:cs="Arial"/>
          <w:b/>
          <w:bCs/>
          <w:color w:val="000000"/>
          <w:sz w:val="18"/>
          <w:szCs w:val="18"/>
        </w:rPr>
        <w:t>12</w:t>
      </w:r>
      <w:r w:rsidR="00D963B0" w:rsidRPr="00D963B0">
        <w:rPr>
          <w:rFonts w:ascii="Arial" w:hAnsi="Arial" w:cs="Arial"/>
          <w:b/>
          <w:bCs/>
          <w:color w:val="000000"/>
          <w:sz w:val="18"/>
          <w:szCs w:val="18"/>
        </w:rPr>
        <w:t>. DESECHAMIENTO DE LAS PROPUESTAS DE LOS PARTICIPANTES</w:t>
      </w:r>
      <w:r w:rsidR="00CF3634">
        <w:rPr>
          <w:rFonts w:ascii="Arial" w:hAnsi="Arial" w:cs="Arial"/>
          <w:color w:val="000000"/>
          <w:sz w:val="18"/>
          <w:szCs w:val="18"/>
        </w:rPr>
        <w:t xml:space="preserve">, letra b de las </w:t>
      </w:r>
      <w:r w:rsidR="007F2AAB" w:rsidRPr="00CF3634">
        <w:rPr>
          <w:rFonts w:ascii="Arial" w:hAnsi="Arial" w:cs="Arial"/>
          <w:b/>
          <w:bCs/>
          <w:color w:val="000000"/>
          <w:sz w:val="18"/>
          <w:szCs w:val="18"/>
        </w:rPr>
        <w:t>BASES.</w:t>
      </w:r>
    </w:p>
    <w:p w:rsidR="00054290" w:rsidRDefault="00054290" w:rsidP="005751A3">
      <w:pPr>
        <w:pStyle w:val="Textbody"/>
      </w:pPr>
    </w:p>
    <w:p w:rsidR="007F2AAB" w:rsidRDefault="007F2AAB" w:rsidP="005751A3">
      <w:pPr>
        <w:pStyle w:val="Textbody"/>
      </w:pPr>
    </w:p>
    <w:p w:rsidR="00F22CD0" w:rsidRPr="00F22CD0" w:rsidRDefault="00F22CD0" w:rsidP="00F22CD0">
      <w:pPr>
        <w:tabs>
          <w:tab w:val="left" w:pos="2280"/>
        </w:tabs>
        <w:jc w:val="center"/>
        <w:rPr>
          <w:rFonts w:ascii="Arial" w:eastAsiaTheme="minorEastAsia" w:hAnsi="Arial" w:cs="Arial"/>
          <w:b/>
          <w:sz w:val="18"/>
          <w:szCs w:val="18"/>
        </w:rPr>
      </w:pPr>
      <w:r w:rsidRPr="00F22CD0">
        <w:rPr>
          <w:rFonts w:ascii="Arial" w:eastAsiaTheme="minorEastAsia" w:hAnsi="Arial" w:cs="Arial"/>
          <w:b/>
          <w:sz w:val="18"/>
          <w:szCs w:val="18"/>
        </w:rPr>
        <w:t>PROPOSICIONES:</w:t>
      </w:r>
    </w:p>
    <w:p w:rsidR="00F22CD0" w:rsidRDefault="00F22CD0" w:rsidP="00F22CD0">
      <w:pPr>
        <w:tabs>
          <w:tab w:val="left" w:pos="2280"/>
        </w:tabs>
        <w:jc w:val="both"/>
        <w:rPr>
          <w:rFonts w:ascii="Arial" w:eastAsiaTheme="minorEastAsia" w:hAnsi="Arial" w:cs="Arial"/>
          <w:bCs/>
          <w:sz w:val="18"/>
          <w:szCs w:val="18"/>
        </w:rPr>
      </w:pPr>
    </w:p>
    <w:p w:rsidR="007F2AAB" w:rsidRPr="00F22CD0" w:rsidRDefault="007F2AAB" w:rsidP="00F22CD0">
      <w:pPr>
        <w:tabs>
          <w:tab w:val="left" w:pos="2280"/>
        </w:tabs>
        <w:jc w:val="both"/>
        <w:rPr>
          <w:rFonts w:ascii="Arial" w:eastAsiaTheme="minorEastAsia" w:hAnsi="Arial" w:cs="Arial"/>
          <w:bCs/>
          <w:sz w:val="18"/>
          <w:szCs w:val="18"/>
        </w:rPr>
      </w:pPr>
    </w:p>
    <w:p w:rsidR="00F22CD0" w:rsidRPr="00F22CD0" w:rsidRDefault="00F22CD0" w:rsidP="00F22CD0">
      <w:pPr>
        <w:tabs>
          <w:tab w:val="left" w:pos="2280"/>
        </w:tabs>
        <w:jc w:val="both"/>
        <w:rPr>
          <w:rFonts w:ascii="Arial" w:eastAsiaTheme="minorEastAsia" w:hAnsi="Arial" w:cs="Arial"/>
          <w:b/>
          <w:sz w:val="18"/>
          <w:szCs w:val="18"/>
        </w:rPr>
      </w:pPr>
    </w:p>
    <w:p w:rsidR="00832C6A" w:rsidRPr="00832C6A" w:rsidRDefault="00F22CD0" w:rsidP="00942F51">
      <w:pPr>
        <w:tabs>
          <w:tab w:val="left" w:pos="2280"/>
        </w:tabs>
        <w:jc w:val="both"/>
        <w:rPr>
          <w:rFonts w:ascii="Arial" w:eastAsiaTheme="minorEastAsia" w:hAnsi="Arial" w:cs="Arial"/>
          <w:bCs/>
          <w:sz w:val="18"/>
          <w:szCs w:val="18"/>
        </w:rPr>
      </w:pPr>
      <w:r w:rsidRPr="00F22CD0">
        <w:rPr>
          <w:rFonts w:ascii="Arial" w:eastAsiaTheme="minorEastAsia" w:hAnsi="Arial" w:cs="Arial"/>
          <w:b/>
          <w:sz w:val="18"/>
          <w:szCs w:val="18"/>
        </w:rPr>
        <w:t xml:space="preserve">Primero. </w:t>
      </w:r>
      <w:r w:rsidRPr="00F22CD0">
        <w:rPr>
          <w:rFonts w:ascii="Arial" w:eastAsiaTheme="minorEastAsia" w:hAnsi="Arial" w:cs="Arial"/>
          <w:bCs/>
          <w:sz w:val="18"/>
          <w:szCs w:val="18"/>
        </w:rPr>
        <w:t xml:space="preserve">De conformidad con lo señalado </w:t>
      </w:r>
      <w:r w:rsidR="00A94CCF">
        <w:rPr>
          <w:rFonts w:ascii="Arial" w:eastAsiaTheme="minorEastAsia" w:hAnsi="Arial" w:cs="Arial"/>
          <w:bCs/>
          <w:sz w:val="18"/>
          <w:szCs w:val="18"/>
        </w:rPr>
        <w:t xml:space="preserve">en el </w:t>
      </w:r>
      <w:r w:rsidR="00D963B0">
        <w:rPr>
          <w:rFonts w:ascii="Arial" w:eastAsiaTheme="minorEastAsia" w:hAnsi="Arial" w:cs="Arial"/>
          <w:bCs/>
          <w:sz w:val="18"/>
          <w:szCs w:val="18"/>
        </w:rPr>
        <w:t>numeral</w:t>
      </w:r>
      <w:r w:rsidR="00A94CCF">
        <w:rPr>
          <w:rFonts w:ascii="Arial" w:eastAsiaTheme="minorEastAsia" w:hAnsi="Arial" w:cs="Arial"/>
          <w:bCs/>
          <w:sz w:val="18"/>
          <w:szCs w:val="18"/>
        </w:rPr>
        <w:t xml:space="preserve"> 14</w:t>
      </w:r>
      <w:r w:rsidR="00D963B0">
        <w:rPr>
          <w:rFonts w:ascii="Arial" w:eastAsiaTheme="minorEastAsia" w:hAnsi="Arial" w:cs="Arial"/>
          <w:bCs/>
          <w:sz w:val="18"/>
          <w:szCs w:val="18"/>
        </w:rPr>
        <w:t xml:space="preserve"> letra b.</w:t>
      </w:r>
      <w:r w:rsidR="00A94CCF">
        <w:rPr>
          <w:rFonts w:ascii="Arial" w:eastAsiaTheme="minorEastAsia" w:hAnsi="Arial" w:cs="Arial"/>
          <w:bCs/>
          <w:sz w:val="18"/>
          <w:szCs w:val="18"/>
        </w:rPr>
        <w:t xml:space="preserve"> de las </w:t>
      </w:r>
      <w:r w:rsidR="00A94CCF" w:rsidRPr="00D963B0">
        <w:rPr>
          <w:rFonts w:ascii="Arial" w:eastAsiaTheme="minorEastAsia" w:hAnsi="Arial" w:cs="Arial"/>
          <w:b/>
          <w:sz w:val="18"/>
          <w:szCs w:val="18"/>
        </w:rPr>
        <w:t xml:space="preserve">BASES </w:t>
      </w:r>
      <w:r w:rsidR="00A94CCF">
        <w:rPr>
          <w:rFonts w:ascii="Arial" w:eastAsiaTheme="minorEastAsia" w:hAnsi="Arial" w:cs="Arial"/>
          <w:bCs/>
          <w:sz w:val="18"/>
          <w:szCs w:val="18"/>
        </w:rPr>
        <w:t xml:space="preserve">y </w:t>
      </w:r>
      <w:r w:rsidR="00A94CCF" w:rsidRPr="00A94CCF">
        <w:rPr>
          <w:rFonts w:ascii="Arial" w:hAnsi="Arial" w:cs="Arial"/>
          <w:sz w:val="18"/>
          <w:szCs w:val="18"/>
        </w:rPr>
        <w:t>de conformidad con el artículo 71, apartado 1 de la</w:t>
      </w:r>
      <w:r w:rsidR="00A94CCF" w:rsidRPr="00F22CD0">
        <w:rPr>
          <w:rFonts w:ascii="Arial" w:eastAsiaTheme="minorEastAsia" w:hAnsi="Arial" w:cs="Arial"/>
          <w:bCs/>
          <w:sz w:val="18"/>
          <w:szCs w:val="18"/>
        </w:rPr>
        <w:t xml:space="preserve"> </w:t>
      </w:r>
      <w:r w:rsidRPr="00F22CD0">
        <w:rPr>
          <w:rFonts w:ascii="Arial" w:eastAsiaTheme="minorEastAsia" w:hAnsi="Arial" w:cs="Arial"/>
          <w:bCs/>
          <w:sz w:val="18"/>
          <w:szCs w:val="18"/>
        </w:rPr>
        <w:t>de la Ley de Compras Gubernamentales, Enajenaciones y Contratación de Servicios del Estado de Jalisco y sus Municipios, s</w:t>
      </w:r>
      <w:r w:rsidR="00A94CCF">
        <w:rPr>
          <w:rFonts w:ascii="Arial" w:eastAsiaTheme="minorEastAsia" w:hAnsi="Arial" w:cs="Arial"/>
          <w:bCs/>
          <w:sz w:val="18"/>
          <w:szCs w:val="18"/>
        </w:rPr>
        <w:t xml:space="preserve">e declara </w:t>
      </w:r>
      <w:r w:rsidR="00A94CCF" w:rsidRPr="00D963B0">
        <w:rPr>
          <w:rFonts w:ascii="Arial" w:eastAsiaTheme="minorEastAsia" w:hAnsi="Arial" w:cs="Arial"/>
          <w:b/>
          <w:sz w:val="18"/>
          <w:szCs w:val="18"/>
        </w:rPr>
        <w:t>DESIERTO</w:t>
      </w:r>
      <w:r w:rsidR="00A94CCF">
        <w:rPr>
          <w:rFonts w:ascii="Arial" w:eastAsiaTheme="minorEastAsia" w:hAnsi="Arial" w:cs="Arial"/>
          <w:bCs/>
          <w:sz w:val="18"/>
          <w:szCs w:val="18"/>
        </w:rPr>
        <w:t xml:space="preserve"> el </w:t>
      </w:r>
      <w:r w:rsidR="00A94CCF" w:rsidRPr="00D963B0">
        <w:rPr>
          <w:rFonts w:ascii="Arial" w:eastAsiaTheme="minorEastAsia" w:hAnsi="Arial" w:cs="Arial"/>
          <w:b/>
          <w:sz w:val="18"/>
          <w:szCs w:val="18"/>
        </w:rPr>
        <w:t>PROCEDIMIENTO DE ADQUISICION.</w:t>
      </w:r>
    </w:p>
    <w:p w:rsidR="00832C6A" w:rsidRDefault="00832C6A" w:rsidP="00832C6A">
      <w:pPr>
        <w:tabs>
          <w:tab w:val="left" w:pos="2280"/>
        </w:tabs>
        <w:jc w:val="center"/>
        <w:rPr>
          <w:rFonts w:ascii="Arial" w:hAnsi="Arial" w:cs="Arial"/>
          <w:sz w:val="18"/>
          <w:szCs w:val="18"/>
        </w:rPr>
      </w:pPr>
    </w:p>
    <w:p w:rsidR="00832C6A" w:rsidRPr="00832C6A" w:rsidRDefault="00A94CCF" w:rsidP="00832C6A">
      <w:pPr>
        <w:tabs>
          <w:tab w:val="left" w:pos="2280"/>
        </w:tabs>
        <w:jc w:val="both"/>
        <w:rPr>
          <w:rFonts w:ascii="Arial" w:eastAsiaTheme="minorEastAsia" w:hAnsi="Arial" w:cs="Arial"/>
          <w:bCs/>
          <w:sz w:val="18"/>
          <w:szCs w:val="18"/>
        </w:rPr>
      </w:pPr>
      <w:r>
        <w:rPr>
          <w:rFonts w:ascii="Arial" w:eastAsiaTheme="minorEastAsia" w:hAnsi="Arial" w:cs="Arial"/>
          <w:b/>
          <w:sz w:val="18"/>
          <w:szCs w:val="18"/>
        </w:rPr>
        <w:t>Segundo</w:t>
      </w:r>
      <w:r w:rsidR="00832C6A" w:rsidRPr="00832C6A">
        <w:rPr>
          <w:rFonts w:ascii="Arial" w:eastAsiaTheme="minorEastAsia" w:hAnsi="Arial" w:cs="Arial"/>
          <w:b/>
          <w:sz w:val="18"/>
          <w:szCs w:val="18"/>
        </w:rPr>
        <w:t xml:space="preserve">. </w:t>
      </w:r>
      <w:r w:rsidR="00832C6A" w:rsidRPr="00832C6A">
        <w:rPr>
          <w:rFonts w:ascii="Arial" w:eastAsiaTheme="minorEastAsia" w:hAnsi="Arial" w:cs="Arial"/>
          <w:bCs/>
          <w:sz w:val="18"/>
          <w:szCs w:val="18"/>
        </w:rPr>
        <w:t xml:space="preserve">Notifíquese la presente resolución a los participantes en los términos establecidos en el punto 15 de las bases que rigen el presente proceso de licitación de conformidad con el Artículo 69 numeral 4 de la Ley de Compras </w:t>
      </w:r>
      <w:r w:rsidR="00832C6A" w:rsidRPr="00832C6A">
        <w:rPr>
          <w:rFonts w:ascii="Arial" w:eastAsiaTheme="minorEastAsia" w:hAnsi="Arial" w:cs="Arial"/>
          <w:bCs/>
          <w:sz w:val="18"/>
          <w:szCs w:val="18"/>
        </w:rPr>
        <w:lastRenderedPageBreak/>
        <w:t>Gubernamentales, Enajenaciones y Contratación de Servicios del Estado de Jalisco y sus Municipios y el Artículo 73 del Reglamento de la citada ley.</w:t>
      </w:r>
    </w:p>
    <w:p w:rsidR="00832C6A" w:rsidRPr="00832C6A" w:rsidRDefault="00832C6A" w:rsidP="00832C6A">
      <w:pPr>
        <w:tabs>
          <w:tab w:val="left" w:pos="2280"/>
        </w:tabs>
        <w:jc w:val="both"/>
        <w:rPr>
          <w:rFonts w:ascii="Arial" w:eastAsiaTheme="minorEastAsia" w:hAnsi="Arial" w:cs="Arial"/>
          <w:bCs/>
          <w:sz w:val="18"/>
          <w:szCs w:val="18"/>
        </w:rPr>
      </w:pPr>
    </w:p>
    <w:p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xml:space="preserve"> , protegiendo en todo momento la información pública, confidencial y/o reservada conforme a lo establecido en la Ley de la Materia.</w:t>
      </w:r>
    </w:p>
    <w:p w:rsidR="00832C6A" w:rsidRDefault="00832C6A" w:rsidP="00832C6A">
      <w:pPr>
        <w:tabs>
          <w:tab w:val="left" w:pos="2280"/>
        </w:tabs>
        <w:jc w:val="both"/>
        <w:rPr>
          <w:rFonts w:asciiTheme="minorHAnsi" w:eastAsiaTheme="minorEastAsia" w:hAnsiTheme="minorHAnsi" w:cstheme="minorHAnsi"/>
          <w:bCs/>
          <w:sz w:val="22"/>
          <w:szCs w:val="22"/>
        </w:rPr>
      </w:pPr>
    </w:p>
    <w:p w:rsidR="00326C20" w:rsidRDefault="00832C6A" w:rsidP="00373093">
      <w:pPr>
        <w:tabs>
          <w:tab w:val="left" w:pos="2280"/>
        </w:tabs>
        <w:jc w:val="both"/>
        <w:rPr>
          <w:rFonts w:ascii="Arial" w:hAnsi="Arial" w:cs="Arial"/>
          <w:sz w:val="18"/>
          <w:szCs w:val="18"/>
        </w:rPr>
      </w:pPr>
      <w:r w:rsidRPr="00832C6A">
        <w:rPr>
          <w:rFonts w:ascii="Arial" w:eastAsiaTheme="minorEastAsia" w:hAnsi="Arial" w:cs="Arial"/>
          <w:b/>
          <w:sz w:val="18"/>
          <w:szCs w:val="18"/>
        </w:rPr>
        <w:t xml:space="preserve">Cúmplase. </w:t>
      </w:r>
      <w:r w:rsidRPr="00832C6A">
        <w:rPr>
          <w:rFonts w:ascii="Arial" w:hAnsi="Arial" w:cs="Arial"/>
          <w:sz w:val="18"/>
          <w:szCs w:val="18"/>
        </w:rPr>
        <w:t xml:space="preserve">Se suscribe el presente por los respectivos representantes de la unidad centralizada de compras, por un representante del área requirente, y por el integrante del Comité que para tales operaciones es expresamente designado por el propio </w:t>
      </w:r>
      <w:r w:rsidR="00326C20">
        <w:rPr>
          <w:rFonts w:ascii="Arial" w:hAnsi="Arial" w:cs="Arial"/>
          <w:sz w:val="18"/>
          <w:szCs w:val="18"/>
        </w:rPr>
        <w:t>Comité</w:t>
      </w:r>
      <w:r w:rsidR="007F2AAB">
        <w:rPr>
          <w:rFonts w:ascii="Arial" w:hAnsi="Arial" w:cs="Arial"/>
          <w:sz w:val="18"/>
          <w:szCs w:val="18"/>
        </w:rPr>
        <w:t>.</w:t>
      </w:r>
    </w:p>
    <w:p w:rsidR="007F2AAB" w:rsidRDefault="007F2AAB" w:rsidP="00373093">
      <w:pPr>
        <w:tabs>
          <w:tab w:val="left" w:pos="2280"/>
        </w:tabs>
        <w:jc w:val="both"/>
        <w:rPr>
          <w:rFonts w:ascii="Arial" w:hAnsi="Arial" w:cs="Arial"/>
          <w:sz w:val="18"/>
          <w:szCs w:val="18"/>
        </w:rPr>
      </w:pPr>
    </w:p>
    <w:p w:rsidR="007F2AAB" w:rsidRDefault="007F2AAB" w:rsidP="00373093">
      <w:pPr>
        <w:tabs>
          <w:tab w:val="left" w:pos="2280"/>
        </w:tabs>
        <w:jc w:val="both"/>
        <w:rPr>
          <w:rFonts w:ascii="Arial" w:hAnsi="Arial" w:cs="Arial"/>
          <w:sz w:val="18"/>
          <w:szCs w:val="18"/>
        </w:rPr>
      </w:pPr>
    </w:p>
    <w:tbl>
      <w:tblPr>
        <w:tblStyle w:val="TableGrid"/>
        <w:tblpPr w:leftFromText="141" w:rightFromText="141" w:vertAnchor="text" w:horzAnchor="margin" w:tblpY="2162"/>
        <w:tblW w:w="0" w:type="auto"/>
        <w:tblInd w:w="0" w:type="dxa"/>
        <w:tblLook w:val="04A0" w:firstRow="1" w:lastRow="0" w:firstColumn="1" w:lastColumn="0" w:noHBand="0" w:noVBand="1"/>
      </w:tblPr>
      <w:tblGrid>
        <w:gridCol w:w="3779"/>
        <w:gridCol w:w="4712"/>
      </w:tblGrid>
      <w:tr w:rsidR="004E25B5" w:rsidRPr="00326C20" w:rsidTr="004E25B5">
        <w:trPr>
          <w:trHeight w:val="1389"/>
        </w:trPr>
        <w:tc>
          <w:tcPr>
            <w:tcW w:w="3779" w:type="dxa"/>
            <w:vAlign w:val="center"/>
          </w:tcPr>
          <w:p w:rsidR="004E25B5" w:rsidRPr="00326C20" w:rsidRDefault="004E25B5" w:rsidP="004E25B5">
            <w:pPr>
              <w:jc w:val="center"/>
              <w:rPr>
                <w:rFonts w:ascii="Arial" w:hAnsi="Arial" w:cs="Arial"/>
                <w:sz w:val="18"/>
                <w:szCs w:val="18"/>
              </w:rPr>
            </w:pPr>
          </w:p>
          <w:p w:rsidR="004E25B5" w:rsidRDefault="004E25B5" w:rsidP="004E25B5">
            <w:pPr>
              <w:rPr>
                <w:rFonts w:ascii="Arial" w:hAnsi="Arial" w:cs="Arial"/>
                <w:sz w:val="18"/>
                <w:szCs w:val="18"/>
              </w:rPr>
            </w:pPr>
          </w:p>
          <w:p w:rsidR="004E25B5" w:rsidRPr="00326C20" w:rsidRDefault="004E25B5" w:rsidP="004E25B5">
            <w:pPr>
              <w:jc w:val="center"/>
              <w:rPr>
                <w:rFonts w:ascii="Arial" w:hAnsi="Arial" w:cs="Arial"/>
                <w:sz w:val="18"/>
                <w:szCs w:val="18"/>
              </w:rPr>
            </w:pPr>
            <w:r w:rsidRPr="00326C20">
              <w:rPr>
                <w:rFonts w:ascii="Arial" w:hAnsi="Arial" w:cs="Arial"/>
                <w:sz w:val="18"/>
                <w:szCs w:val="18"/>
              </w:rPr>
              <w:t>___________________________</w:t>
            </w:r>
          </w:p>
          <w:p w:rsidR="004E25B5" w:rsidRPr="00326C20" w:rsidRDefault="004E25B5" w:rsidP="004E25B5">
            <w:pPr>
              <w:jc w:val="center"/>
              <w:rPr>
                <w:rFonts w:ascii="Arial" w:hAnsi="Arial" w:cs="Arial"/>
                <w:sz w:val="18"/>
                <w:szCs w:val="18"/>
              </w:rPr>
            </w:pPr>
            <w:r w:rsidRPr="00326C20">
              <w:rPr>
                <w:rFonts w:ascii="Arial" w:hAnsi="Arial" w:cs="Arial"/>
                <w:b/>
                <w:bCs/>
                <w:sz w:val="18"/>
                <w:szCs w:val="18"/>
              </w:rPr>
              <w:t>L.C.P. Gildardo Flores Fregoso</w:t>
            </w:r>
          </w:p>
          <w:p w:rsidR="004E25B5" w:rsidRPr="00326C20" w:rsidRDefault="004E25B5" w:rsidP="004E25B5">
            <w:pPr>
              <w:tabs>
                <w:tab w:val="left" w:pos="960"/>
              </w:tabs>
              <w:jc w:val="center"/>
              <w:rPr>
                <w:rFonts w:ascii="Arial" w:hAnsi="Arial" w:cs="Arial"/>
                <w:sz w:val="18"/>
                <w:szCs w:val="18"/>
              </w:rPr>
            </w:pPr>
            <w:r w:rsidRPr="00326C20">
              <w:rPr>
                <w:rFonts w:ascii="Arial" w:hAnsi="Arial" w:cs="Arial"/>
                <w:sz w:val="18"/>
                <w:szCs w:val="18"/>
              </w:rPr>
              <w:t>Director de Recursos Materiales</w:t>
            </w:r>
            <w:r>
              <w:rPr>
                <w:rFonts w:ascii="Arial" w:hAnsi="Arial" w:cs="Arial"/>
                <w:sz w:val="18"/>
                <w:szCs w:val="18"/>
              </w:rPr>
              <w:t xml:space="preserve"> del O</w:t>
            </w:r>
            <w:r w:rsidRPr="00326C20">
              <w:rPr>
                <w:rFonts w:ascii="Arial" w:hAnsi="Arial" w:cs="Arial"/>
                <w:color w:val="000000"/>
                <w:sz w:val="18"/>
                <w:szCs w:val="18"/>
              </w:rPr>
              <w:t>.P.D. Servicios de Salud Jalisco</w:t>
            </w:r>
          </w:p>
        </w:tc>
        <w:tc>
          <w:tcPr>
            <w:tcW w:w="4712" w:type="dxa"/>
            <w:vAlign w:val="center"/>
          </w:tcPr>
          <w:p w:rsidR="004E25B5" w:rsidRPr="00326C20" w:rsidRDefault="004E25B5" w:rsidP="004E25B5">
            <w:pPr>
              <w:rPr>
                <w:rFonts w:ascii="Arial" w:hAnsi="Arial" w:cs="Arial"/>
                <w:sz w:val="18"/>
                <w:szCs w:val="18"/>
              </w:rPr>
            </w:pPr>
          </w:p>
          <w:p w:rsidR="004E25B5" w:rsidRDefault="004E25B5" w:rsidP="004E25B5">
            <w:pPr>
              <w:rPr>
                <w:rFonts w:ascii="Arial" w:hAnsi="Arial" w:cs="Arial"/>
                <w:sz w:val="18"/>
                <w:szCs w:val="18"/>
              </w:rPr>
            </w:pPr>
          </w:p>
          <w:p w:rsidR="004E25B5" w:rsidRPr="00326C20" w:rsidRDefault="004E25B5" w:rsidP="004E25B5">
            <w:pPr>
              <w:rPr>
                <w:rFonts w:ascii="Arial" w:hAnsi="Arial" w:cs="Arial"/>
                <w:sz w:val="18"/>
                <w:szCs w:val="18"/>
              </w:rPr>
            </w:pPr>
            <w:r>
              <w:rPr>
                <w:rFonts w:ascii="Arial" w:hAnsi="Arial" w:cs="Arial"/>
                <w:sz w:val="18"/>
                <w:szCs w:val="18"/>
              </w:rPr>
              <w:t xml:space="preserve">            </w:t>
            </w:r>
            <w:r w:rsidRPr="00326C20">
              <w:rPr>
                <w:rFonts w:ascii="Arial" w:hAnsi="Arial" w:cs="Arial"/>
                <w:sz w:val="18"/>
                <w:szCs w:val="18"/>
              </w:rPr>
              <w:t xml:space="preserve"> </w:t>
            </w:r>
            <w:r>
              <w:rPr>
                <w:rFonts w:ascii="Arial" w:hAnsi="Arial" w:cs="Arial"/>
                <w:sz w:val="18"/>
                <w:szCs w:val="18"/>
              </w:rPr>
              <w:t xml:space="preserve">    </w:t>
            </w:r>
            <w:r w:rsidRPr="00326C20">
              <w:rPr>
                <w:rFonts w:ascii="Arial" w:hAnsi="Arial" w:cs="Arial"/>
                <w:sz w:val="18"/>
                <w:szCs w:val="18"/>
              </w:rPr>
              <w:t>_______________________________</w:t>
            </w:r>
          </w:p>
          <w:p w:rsidR="004E25B5" w:rsidRPr="00326C20" w:rsidRDefault="004E25B5" w:rsidP="004E25B5">
            <w:pPr>
              <w:jc w:val="center"/>
              <w:rPr>
                <w:rFonts w:ascii="Arial" w:hAnsi="Arial" w:cs="Arial"/>
                <w:b/>
                <w:bCs/>
                <w:sz w:val="18"/>
                <w:szCs w:val="18"/>
              </w:rPr>
            </w:pPr>
            <w:r>
              <w:rPr>
                <w:rFonts w:ascii="Arial" w:hAnsi="Arial" w:cs="Arial"/>
                <w:b/>
                <w:bCs/>
                <w:sz w:val="18"/>
                <w:szCs w:val="18"/>
              </w:rPr>
              <w:t xml:space="preserve"> </w:t>
            </w:r>
            <w:r w:rsidRPr="00326C20">
              <w:rPr>
                <w:rFonts w:ascii="Arial" w:hAnsi="Arial" w:cs="Arial"/>
                <w:b/>
                <w:bCs/>
                <w:sz w:val="18"/>
                <w:szCs w:val="18"/>
              </w:rPr>
              <w:t>Lic. Abraham Yasir Maciel Montoya</w:t>
            </w:r>
          </w:p>
          <w:p w:rsidR="004E25B5" w:rsidRPr="00326C20" w:rsidRDefault="004E25B5" w:rsidP="004E25B5">
            <w:pPr>
              <w:jc w:val="center"/>
              <w:rPr>
                <w:rFonts w:ascii="Arial" w:hAnsi="Arial" w:cs="Arial"/>
                <w:sz w:val="18"/>
                <w:szCs w:val="18"/>
              </w:rPr>
            </w:pPr>
            <w:r>
              <w:rPr>
                <w:rFonts w:ascii="Arial" w:hAnsi="Arial" w:cs="Arial"/>
                <w:sz w:val="18"/>
                <w:szCs w:val="18"/>
              </w:rPr>
              <w:t>Coordinador de Adquisiciones del O</w:t>
            </w:r>
            <w:r w:rsidRPr="00326C20">
              <w:rPr>
                <w:rFonts w:ascii="Arial" w:hAnsi="Arial" w:cs="Arial"/>
                <w:color w:val="000000"/>
                <w:sz w:val="18"/>
                <w:szCs w:val="18"/>
              </w:rPr>
              <w:t>.P.D. Servicios de Salud Jalisco</w:t>
            </w:r>
          </w:p>
        </w:tc>
      </w:tr>
      <w:tr w:rsidR="004E25B5" w:rsidRPr="00326C20" w:rsidTr="004E25B5">
        <w:trPr>
          <w:trHeight w:val="1597"/>
        </w:trPr>
        <w:tc>
          <w:tcPr>
            <w:tcW w:w="8491" w:type="dxa"/>
            <w:gridSpan w:val="2"/>
            <w:vAlign w:val="center"/>
          </w:tcPr>
          <w:p w:rsidR="004E25B5" w:rsidRPr="00326C20" w:rsidRDefault="004E25B5" w:rsidP="004E25B5">
            <w:pPr>
              <w:rPr>
                <w:rFonts w:ascii="Arial" w:hAnsi="Arial" w:cs="Arial"/>
                <w:sz w:val="18"/>
                <w:szCs w:val="18"/>
              </w:rPr>
            </w:pPr>
          </w:p>
          <w:p w:rsidR="004E25B5" w:rsidRDefault="004E25B5" w:rsidP="004E25B5">
            <w:pPr>
              <w:rPr>
                <w:rFonts w:ascii="Arial" w:hAnsi="Arial" w:cs="Arial"/>
                <w:sz w:val="18"/>
                <w:szCs w:val="18"/>
              </w:rPr>
            </w:pPr>
          </w:p>
          <w:p w:rsidR="004E25B5" w:rsidRDefault="004E25B5" w:rsidP="004E25B5">
            <w:pPr>
              <w:rPr>
                <w:rFonts w:ascii="Arial" w:hAnsi="Arial" w:cs="Arial"/>
                <w:sz w:val="18"/>
                <w:szCs w:val="18"/>
              </w:rPr>
            </w:pPr>
          </w:p>
          <w:p w:rsidR="004E25B5" w:rsidRPr="00326C20" w:rsidRDefault="004E25B5" w:rsidP="004E25B5">
            <w:pPr>
              <w:rPr>
                <w:rFonts w:ascii="Arial" w:hAnsi="Arial" w:cs="Arial"/>
                <w:sz w:val="18"/>
                <w:szCs w:val="18"/>
              </w:rPr>
            </w:pPr>
          </w:p>
          <w:p w:rsidR="004E25B5" w:rsidRPr="00326C20" w:rsidRDefault="004E25B5" w:rsidP="004E25B5">
            <w:pPr>
              <w:rPr>
                <w:rFonts w:ascii="Arial" w:hAnsi="Arial" w:cs="Arial"/>
                <w:sz w:val="18"/>
                <w:szCs w:val="18"/>
              </w:rPr>
            </w:pPr>
            <w:r w:rsidRPr="00326C20">
              <w:rPr>
                <w:rFonts w:ascii="Arial" w:hAnsi="Arial" w:cs="Arial"/>
                <w:sz w:val="18"/>
                <w:szCs w:val="18"/>
              </w:rPr>
              <w:t xml:space="preserve">     _____________________________                  </w:t>
            </w:r>
            <w:r>
              <w:rPr>
                <w:rFonts w:ascii="Arial" w:hAnsi="Arial" w:cs="Arial"/>
                <w:sz w:val="18"/>
                <w:szCs w:val="18"/>
              </w:rPr>
              <w:t xml:space="preserve">               </w:t>
            </w:r>
            <w:r w:rsidRPr="00326C20">
              <w:rPr>
                <w:rFonts w:ascii="Arial" w:hAnsi="Arial" w:cs="Arial"/>
                <w:sz w:val="18"/>
                <w:szCs w:val="18"/>
              </w:rPr>
              <w:t xml:space="preserve">  _______________________________</w:t>
            </w:r>
          </w:p>
          <w:p w:rsidR="004E25B5" w:rsidRPr="00326C20" w:rsidRDefault="004E25B5" w:rsidP="004E25B5">
            <w:pPr>
              <w:rPr>
                <w:rFonts w:ascii="Arial" w:hAnsi="Arial" w:cs="Arial"/>
                <w:b/>
                <w:bCs/>
                <w:color w:val="000000"/>
                <w:sz w:val="18"/>
                <w:szCs w:val="18"/>
              </w:rPr>
            </w:pPr>
            <w:r w:rsidRPr="00326C20">
              <w:rPr>
                <w:rFonts w:ascii="Arial" w:hAnsi="Arial" w:cs="Arial"/>
                <w:b/>
                <w:bCs/>
                <w:color w:val="000000"/>
                <w:sz w:val="18"/>
                <w:szCs w:val="18"/>
              </w:rPr>
              <w:t xml:space="preserve">     Lic. Abril Alejandra Ballina Aguiar               </w:t>
            </w:r>
            <w:r>
              <w:rPr>
                <w:rFonts w:ascii="Arial" w:hAnsi="Arial" w:cs="Arial"/>
                <w:b/>
                <w:bCs/>
                <w:color w:val="000000"/>
                <w:sz w:val="18"/>
                <w:szCs w:val="18"/>
              </w:rPr>
              <w:t xml:space="preserve">              </w:t>
            </w:r>
            <w:r w:rsidRPr="00326C20">
              <w:rPr>
                <w:rFonts w:ascii="Arial" w:hAnsi="Arial" w:cs="Arial"/>
                <w:b/>
                <w:bCs/>
                <w:color w:val="000000"/>
                <w:sz w:val="18"/>
                <w:szCs w:val="18"/>
              </w:rPr>
              <w:t>Dr. Carlos Armando Ruiz Esparza Macias</w:t>
            </w:r>
          </w:p>
          <w:p w:rsidR="004E25B5" w:rsidRPr="00326C20" w:rsidRDefault="004E25B5" w:rsidP="004E25B5">
            <w:pPr>
              <w:rPr>
                <w:rFonts w:ascii="Arial" w:hAnsi="Arial" w:cs="Arial"/>
                <w:color w:val="000000"/>
                <w:sz w:val="18"/>
                <w:szCs w:val="18"/>
              </w:rPr>
            </w:pPr>
            <w:r w:rsidRPr="00326C20">
              <w:rPr>
                <w:rFonts w:ascii="Arial" w:hAnsi="Arial" w:cs="Arial"/>
                <w:color w:val="000000"/>
                <w:sz w:val="18"/>
                <w:szCs w:val="18"/>
              </w:rPr>
              <w:t xml:space="preserve"> Representante del Órgano Interno de Control   </w:t>
            </w:r>
            <w:r>
              <w:rPr>
                <w:rFonts w:ascii="Arial" w:hAnsi="Arial" w:cs="Arial"/>
                <w:color w:val="000000"/>
                <w:sz w:val="18"/>
                <w:szCs w:val="18"/>
              </w:rPr>
              <w:t xml:space="preserve">              </w:t>
            </w:r>
            <w:r w:rsidRPr="00326C20">
              <w:rPr>
                <w:rFonts w:ascii="Arial" w:hAnsi="Arial" w:cs="Arial"/>
                <w:color w:val="000000"/>
                <w:sz w:val="18"/>
                <w:szCs w:val="18"/>
              </w:rPr>
              <w:t xml:space="preserve">Director de Prevención y Promoción a la Salud </w:t>
            </w:r>
          </w:p>
          <w:p w:rsidR="004E25B5" w:rsidRPr="00326C20" w:rsidRDefault="004E25B5" w:rsidP="004E25B5">
            <w:pPr>
              <w:rPr>
                <w:rFonts w:ascii="Arial" w:hAnsi="Arial" w:cs="Arial"/>
                <w:sz w:val="18"/>
                <w:szCs w:val="18"/>
              </w:rPr>
            </w:pPr>
            <w:r w:rsidRPr="00326C20">
              <w:rPr>
                <w:rFonts w:ascii="Arial" w:hAnsi="Arial" w:cs="Arial"/>
                <w:color w:val="000000"/>
                <w:sz w:val="18"/>
                <w:szCs w:val="18"/>
              </w:rPr>
              <w:t xml:space="preserve">   en el O.P.D. Servicios de Salud Jalisco                 </w:t>
            </w:r>
            <w:r>
              <w:rPr>
                <w:rFonts w:ascii="Arial" w:hAnsi="Arial" w:cs="Arial"/>
                <w:color w:val="000000"/>
                <w:sz w:val="18"/>
                <w:szCs w:val="18"/>
              </w:rPr>
              <w:t xml:space="preserve">             </w:t>
            </w:r>
            <w:r w:rsidRPr="00326C20">
              <w:rPr>
                <w:rFonts w:ascii="Arial" w:hAnsi="Arial" w:cs="Arial"/>
                <w:color w:val="000000"/>
                <w:sz w:val="18"/>
                <w:szCs w:val="18"/>
              </w:rPr>
              <w:t xml:space="preserve"> del O.P.D. Servicios de Salud Jalisco</w:t>
            </w:r>
          </w:p>
        </w:tc>
      </w:tr>
    </w:tbl>
    <w:p w:rsidR="007F2AAB" w:rsidRDefault="007F2AAB" w:rsidP="00373093">
      <w:pPr>
        <w:tabs>
          <w:tab w:val="left" w:pos="2280"/>
        </w:tabs>
        <w:jc w:val="both"/>
        <w:rPr>
          <w:rFonts w:ascii="Arial" w:eastAsiaTheme="minorEastAsia" w:hAnsi="Arial" w:cs="Arial"/>
          <w:b/>
          <w:sz w:val="18"/>
          <w:szCs w:val="18"/>
        </w:rPr>
      </w:pPr>
      <w:r w:rsidRPr="00832C6A">
        <w:rPr>
          <w:rFonts w:ascii="Arial" w:eastAsiaTheme="minorEastAsia" w:hAnsi="Arial" w:cs="Arial"/>
          <w:bCs/>
          <w:sz w:val="18"/>
          <w:szCs w:val="18"/>
        </w:rPr>
        <w:t xml:space="preserve">Lo anterior, para los efectos legales y administrativos a que haya lugar. </w:t>
      </w:r>
      <w:r w:rsidRPr="00832C6A">
        <w:rPr>
          <w:rFonts w:ascii="Arial" w:eastAsiaTheme="minorEastAsia" w:hAnsi="Arial" w:cs="Arial"/>
          <w:b/>
          <w:sz w:val="18"/>
          <w:szCs w:val="18"/>
        </w:rPr>
        <w:t>CONS</w:t>
      </w:r>
      <w:r w:rsidR="004E25B5">
        <w:rPr>
          <w:rFonts w:ascii="Arial" w:eastAsiaTheme="minorEastAsia" w:hAnsi="Arial" w:cs="Arial"/>
          <w:b/>
          <w:sz w:val="18"/>
          <w:szCs w:val="18"/>
        </w:rPr>
        <w:t>TE</w:t>
      </w:r>
    </w:p>
    <w:p w:rsidR="004E25B5" w:rsidRDefault="004E25B5" w:rsidP="00373093">
      <w:pPr>
        <w:tabs>
          <w:tab w:val="left" w:pos="2280"/>
        </w:tabs>
        <w:jc w:val="both"/>
        <w:rPr>
          <w:rFonts w:ascii="Arial" w:eastAsiaTheme="minorEastAsia" w:hAnsi="Arial" w:cs="Arial"/>
          <w:b/>
          <w:sz w:val="18"/>
          <w:szCs w:val="18"/>
        </w:rPr>
      </w:pPr>
    </w:p>
    <w:p w:rsidR="004E25B5" w:rsidRDefault="004E25B5" w:rsidP="00373093">
      <w:pPr>
        <w:tabs>
          <w:tab w:val="left" w:pos="2280"/>
        </w:tabs>
        <w:jc w:val="both"/>
        <w:rPr>
          <w:rFonts w:ascii="Arial" w:eastAsiaTheme="minorEastAsia" w:hAnsi="Arial" w:cs="Arial"/>
          <w:b/>
          <w:sz w:val="18"/>
          <w:szCs w:val="18"/>
        </w:rPr>
      </w:pPr>
    </w:p>
    <w:p w:rsidR="004E25B5" w:rsidRDefault="004E25B5" w:rsidP="00373093">
      <w:pPr>
        <w:tabs>
          <w:tab w:val="left" w:pos="2280"/>
        </w:tabs>
        <w:jc w:val="both"/>
        <w:rPr>
          <w:rFonts w:ascii="Arial" w:eastAsiaTheme="minorEastAsia" w:hAnsi="Arial" w:cs="Arial"/>
          <w:b/>
          <w:sz w:val="18"/>
          <w:szCs w:val="18"/>
        </w:rPr>
      </w:pPr>
    </w:p>
    <w:p w:rsidR="004E25B5" w:rsidRDefault="004E25B5" w:rsidP="00373093">
      <w:pPr>
        <w:tabs>
          <w:tab w:val="left" w:pos="2280"/>
        </w:tabs>
        <w:jc w:val="both"/>
        <w:rPr>
          <w:rFonts w:ascii="Arial" w:eastAsiaTheme="minorEastAsia" w:hAnsi="Arial" w:cs="Arial"/>
          <w:b/>
          <w:sz w:val="18"/>
          <w:szCs w:val="18"/>
        </w:rPr>
      </w:pPr>
    </w:p>
    <w:p w:rsidR="004E25B5" w:rsidRDefault="004E25B5" w:rsidP="00373093">
      <w:pPr>
        <w:tabs>
          <w:tab w:val="left" w:pos="2280"/>
        </w:tabs>
        <w:jc w:val="both"/>
        <w:rPr>
          <w:rFonts w:ascii="Arial" w:eastAsiaTheme="minorEastAsia" w:hAnsi="Arial" w:cs="Arial"/>
          <w:b/>
          <w:sz w:val="18"/>
          <w:szCs w:val="18"/>
        </w:rPr>
      </w:pPr>
    </w:p>
    <w:p w:rsidR="004E25B5" w:rsidRPr="007F2AAB" w:rsidRDefault="004E25B5" w:rsidP="00373093">
      <w:pPr>
        <w:tabs>
          <w:tab w:val="left" w:pos="2280"/>
        </w:tabs>
        <w:jc w:val="both"/>
        <w:rPr>
          <w:rFonts w:ascii="Arial" w:eastAsiaTheme="minorEastAsia" w:hAnsi="Arial" w:cs="Arial"/>
          <w:b/>
          <w:sz w:val="18"/>
          <w:szCs w:val="18"/>
        </w:rPr>
        <w:sectPr w:rsidR="004E25B5" w:rsidRPr="007F2AAB" w:rsidSect="00C73689">
          <w:headerReference w:type="default" r:id="rId13"/>
          <w:footerReference w:type="default" r:id="rId14"/>
          <w:headerReference w:type="first" r:id="rId15"/>
          <w:footerReference w:type="first" r:id="rId16"/>
          <w:pgSz w:w="12240" w:h="15840" w:code="1"/>
          <w:pgMar w:top="2268" w:right="1418" w:bottom="1418" w:left="1418" w:header="907" w:footer="709" w:gutter="0"/>
          <w:cols w:space="708"/>
          <w:titlePg/>
          <w:docGrid w:linePitch="360"/>
        </w:sectPr>
      </w:pPr>
      <w:bookmarkStart w:id="4" w:name="_GoBack"/>
      <w:bookmarkEnd w:id="4"/>
    </w:p>
    <w:p w:rsidR="00AF340A" w:rsidRDefault="00AF340A" w:rsidP="00BE1C6B">
      <w:pPr>
        <w:pStyle w:val="Standard"/>
        <w:shd w:val="clear" w:color="auto" w:fill="FFFFFF"/>
        <w:spacing w:after="0"/>
        <w:jc w:val="both"/>
        <w:rPr>
          <w:rFonts w:ascii="Arial" w:eastAsia="Arial" w:hAnsi="Arial" w:cs="Arial"/>
          <w:color w:val="000000"/>
          <w:sz w:val="14"/>
          <w:szCs w:val="14"/>
        </w:rPr>
      </w:pPr>
    </w:p>
    <w:p w:rsidR="00AF340A" w:rsidRPr="00283A79" w:rsidRDefault="00AF340A" w:rsidP="00BE1C6B">
      <w:pPr>
        <w:pStyle w:val="Standard"/>
        <w:shd w:val="clear" w:color="auto" w:fill="FFFFFF"/>
        <w:spacing w:after="0"/>
        <w:jc w:val="both"/>
        <w:rPr>
          <w:rFonts w:ascii="Arial" w:eastAsia="Arial" w:hAnsi="Arial" w:cs="Arial"/>
          <w:color w:val="000000"/>
          <w:sz w:val="10"/>
          <w:szCs w:val="10"/>
        </w:rPr>
      </w:pPr>
    </w:p>
    <w:p w:rsidR="00BE1C6B" w:rsidRPr="00283A79" w:rsidRDefault="000254A6" w:rsidP="00BE1C6B">
      <w:pPr>
        <w:pStyle w:val="Standard"/>
        <w:shd w:val="clear" w:color="auto" w:fill="FFFFFF"/>
        <w:spacing w:after="0"/>
        <w:jc w:val="both"/>
        <w:rPr>
          <w:rFonts w:ascii="Arial" w:hAnsi="Arial" w:cs="Arial"/>
          <w:sz w:val="16"/>
          <w:szCs w:val="16"/>
        </w:rPr>
      </w:pPr>
      <w:r w:rsidRPr="00283A79">
        <w:rPr>
          <w:rFonts w:ascii="Arial" w:eastAsia="Arial" w:hAnsi="Arial" w:cs="Arial"/>
          <w:color w:val="000000"/>
          <w:sz w:val="10"/>
          <w:szCs w:val="10"/>
        </w:rPr>
        <w:t xml:space="preserve">AVISO DE </w:t>
      </w:r>
      <w:r w:rsidR="00BE1C6B" w:rsidRPr="00283A79">
        <w:rPr>
          <w:rFonts w:ascii="Arial" w:eastAsia="Arial" w:hAnsi="Arial" w:cs="Arial"/>
          <w:color w:val="000000"/>
          <w:sz w:val="10"/>
          <w:szCs w:val="10"/>
        </w:rPr>
        <w:t>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BE1C6B" w:rsidRPr="00283A79" w:rsidRDefault="00BE1C6B" w:rsidP="00BE1C6B">
      <w:pPr>
        <w:pStyle w:val="Standard"/>
        <w:shd w:val="clear" w:color="auto" w:fill="FFFFFF"/>
        <w:spacing w:after="0"/>
        <w:jc w:val="both"/>
        <w:rPr>
          <w:rFonts w:ascii="Arial" w:hAnsi="Arial" w:cs="Arial"/>
          <w:sz w:val="16"/>
          <w:szCs w:val="16"/>
        </w:rPr>
      </w:pPr>
      <w:r w:rsidRPr="00283A79">
        <w:rPr>
          <w:rFonts w:ascii="Arial" w:eastAsia="Arial" w:hAnsi="Arial" w:cs="Arial"/>
          <w:color w:val="000000"/>
          <w:sz w:val="10"/>
          <w:szCs w:val="10"/>
        </w:rPr>
        <w:t> Pudiendo consultar el Aviso de Privacidad Integral de la Secretaria de Salud y Organismo Público Descentralizado Servicios de Salud Jalisco, en la siguiente liga: http//</w:t>
      </w:r>
      <w:hyperlink r:id="rId17" w:history="1">
        <w:r w:rsidRPr="00283A79">
          <w:rPr>
            <w:rFonts w:ascii="Arial" w:hAnsi="Arial" w:cs="Arial"/>
            <w:color w:val="1155CC"/>
            <w:sz w:val="10"/>
            <w:szCs w:val="10"/>
            <w:u w:val="single"/>
          </w:rPr>
          <w:t>ssj.jalisco.gob.mx/transparencia</w:t>
        </w:r>
      </w:hyperlink>
    </w:p>
    <w:p w:rsidR="00BE1C6B" w:rsidRPr="00283A79" w:rsidRDefault="00BE1C6B" w:rsidP="00BE1C6B">
      <w:pPr>
        <w:pStyle w:val="Standard"/>
        <w:rPr>
          <w:rFonts w:ascii="Arial" w:hAnsi="Arial" w:cs="Arial"/>
          <w:sz w:val="16"/>
          <w:szCs w:val="16"/>
        </w:rPr>
      </w:pPr>
      <w:r w:rsidRPr="00283A79">
        <w:rPr>
          <w:rFonts w:ascii="Arial" w:eastAsia="Arial" w:hAnsi="Arial" w:cs="Arial"/>
          <w:sz w:val="16"/>
          <w:szCs w:val="16"/>
        </w:rPr>
        <w:t>Fin del Acta. --------------------------------------------------------------------------------------------------------------------------</w:t>
      </w:r>
    </w:p>
    <w:sectPr w:rsidR="00BE1C6B" w:rsidRPr="00283A79" w:rsidSect="00B31619">
      <w:headerReference w:type="default" r:id="rId18"/>
      <w:footerReference w:type="default" r:id="rId19"/>
      <w:headerReference w:type="first" r:id="rId20"/>
      <w:footerReference w:type="first" r:id="rId21"/>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B0" w:rsidRDefault="00D963B0" w:rsidP="007B443C">
      <w:r>
        <w:separator/>
      </w:r>
    </w:p>
  </w:endnote>
  <w:endnote w:type="continuationSeparator" w:id="0">
    <w:p w:rsidR="00D963B0" w:rsidRDefault="00D963B0"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B0" w:rsidRPr="001B29A5" w:rsidRDefault="00D963B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74624" behindDoc="0" locked="0" layoutInCell="1" allowOverlap="1" wp14:anchorId="2D272C8F" wp14:editId="52E53AB9">
          <wp:simplePos x="0" y="0"/>
          <wp:positionH relativeFrom="column">
            <wp:posOffset>688975</wp:posOffset>
          </wp:positionH>
          <wp:positionV relativeFrom="paragraph">
            <wp:posOffset>-12065</wp:posOffset>
          </wp:positionV>
          <wp:extent cx="692150" cy="654050"/>
          <wp:effectExtent l="19050" t="0" r="0" b="0"/>
          <wp:wrapNone/>
          <wp:docPr id="19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rsidR="00D963B0" w:rsidRDefault="00D963B0" w:rsidP="00C73689">
    <w:pPr>
      <w:pStyle w:val="Piedepgina"/>
      <w:tabs>
        <w:tab w:val="clear" w:pos="4419"/>
        <w:tab w:val="clear" w:pos="8838"/>
        <w:tab w:val="left" w:pos="2100"/>
      </w:tabs>
    </w:pPr>
    <w:r>
      <w:rPr>
        <w:noProof/>
      </w:rPr>
      <w:drawing>
        <wp:anchor distT="0" distB="0" distL="114300" distR="114300" simplePos="0" relativeHeight="251673600" behindDoc="0" locked="0" layoutInCell="1" allowOverlap="1" wp14:anchorId="3F0A9DB4" wp14:editId="1550DBB5">
          <wp:simplePos x="0" y="0"/>
          <wp:positionH relativeFrom="column">
            <wp:posOffset>-250825</wp:posOffset>
          </wp:positionH>
          <wp:positionV relativeFrom="paragraph">
            <wp:posOffset>20320</wp:posOffset>
          </wp:positionV>
          <wp:extent cx="836930" cy="298450"/>
          <wp:effectExtent l="19050" t="0" r="1270" b="0"/>
          <wp:wrapSquare wrapText="bothSides"/>
          <wp:docPr id="19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rsidR="00D963B0" w:rsidRPr="00C8523D" w:rsidRDefault="00D963B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69706"/>
      <w:docPartObj>
        <w:docPartGallery w:val="Page Numbers (Bottom of Page)"/>
        <w:docPartUnique/>
      </w:docPartObj>
    </w:sdtPr>
    <w:sdtEndPr/>
    <w:sdtContent>
      <w:sdt>
        <w:sdtPr>
          <w:id w:val="-1857108316"/>
          <w:docPartObj>
            <w:docPartGallery w:val="Page Numbers (Top of Page)"/>
            <w:docPartUnique/>
          </w:docPartObj>
        </w:sdtPr>
        <w:sdtEndPr/>
        <w:sdtContent>
          <w:p w:rsidR="00D963B0" w:rsidRDefault="00D963B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rsidR="00D963B0" w:rsidRDefault="00D963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B0" w:rsidRPr="001B29A5" w:rsidRDefault="00D963B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A82DD7E" wp14:editId="69780489">
          <wp:simplePos x="0" y="0"/>
          <wp:positionH relativeFrom="column">
            <wp:posOffset>688975</wp:posOffset>
          </wp:positionH>
          <wp:positionV relativeFrom="paragraph">
            <wp:posOffset>-12065</wp:posOffset>
          </wp:positionV>
          <wp:extent cx="692150" cy="654050"/>
          <wp:effectExtent l="1905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rsidR="00D963B0" w:rsidRDefault="00D963B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37AEADE" wp14:editId="4D914EA5">
          <wp:simplePos x="0" y="0"/>
          <wp:positionH relativeFrom="column">
            <wp:posOffset>-250825</wp:posOffset>
          </wp:positionH>
          <wp:positionV relativeFrom="paragraph">
            <wp:posOffset>20320</wp:posOffset>
          </wp:positionV>
          <wp:extent cx="836930" cy="298450"/>
          <wp:effectExtent l="19050" t="0" r="1270" b="0"/>
          <wp:wrapSquare wrapText="bothSides"/>
          <wp:docPr id="18"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rsidR="00D963B0" w:rsidRPr="00C8523D" w:rsidRDefault="00D963B0" w:rsidP="00C8523D">
    <w:pPr>
      <w:pStyle w:val="Encabezado"/>
      <w:tabs>
        <w:tab w:val="clear" w:pos="4419"/>
        <w:tab w:val="clear" w:pos="8838"/>
        <w:tab w:val="left" w:pos="3300"/>
      </w:tabs>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rsidR="00D963B0" w:rsidRDefault="00D963B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rsidR="00D963B0" w:rsidRDefault="00D963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B0" w:rsidRDefault="00D963B0" w:rsidP="007B443C">
      <w:r>
        <w:separator/>
      </w:r>
    </w:p>
  </w:footnote>
  <w:footnote w:type="continuationSeparator" w:id="0">
    <w:p w:rsidR="00D963B0" w:rsidRDefault="00D963B0"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B0" w:rsidRPr="00C73689" w:rsidRDefault="00D963B0"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6672" behindDoc="0" locked="0" layoutInCell="1" allowOverlap="1" wp14:anchorId="6F41976A" wp14:editId="425AB6E4">
          <wp:simplePos x="0" y="0"/>
          <wp:positionH relativeFrom="column">
            <wp:posOffset>-500380</wp:posOffset>
          </wp:positionH>
          <wp:positionV relativeFrom="paragraph">
            <wp:posOffset>6985</wp:posOffset>
          </wp:positionV>
          <wp:extent cx="1933575" cy="495935"/>
          <wp:effectExtent l="0" t="0" r="9525"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rsidR="00D963B0" w:rsidRPr="00C73689" w:rsidRDefault="00D963B0" w:rsidP="00D963B0">
    <w:pPr>
      <w:spacing w:line="276" w:lineRule="auto"/>
      <w:rPr>
        <w:rFonts w:asciiTheme="minorHAnsi" w:hAnsiTheme="minorHAnsi" w:cstheme="minorHAnsi"/>
        <w:bCs/>
        <w:sz w:val="18"/>
        <w:szCs w:val="18"/>
      </w:rPr>
    </w:pPr>
  </w:p>
  <w:p w:rsidR="00D963B0" w:rsidRPr="00C73689" w:rsidRDefault="00BE2779" w:rsidP="00C73689">
    <w:pPr>
      <w:spacing w:line="276" w:lineRule="auto"/>
      <w:ind w:left="2410"/>
      <w:rPr>
        <w:rFonts w:asciiTheme="minorHAnsi" w:hAnsiTheme="minorHAnsi" w:cstheme="minorHAnsi"/>
        <w:b/>
        <w:sz w:val="18"/>
        <w:szCs w:val="18"/>
      </w:rPr>
    </w:pPr>
    <w:sdt>
      <w:sdtPr>
        <w:rPr>
          <w:rFonts w:ascii="Arial" w:eastAsia="Arial" w:hAnsi="Arial" w:cs="Arial"/>
          <w:b/>
          <w:bCs/>
          <w:sz w:val="18"/>
          <w:szCs w:val="18"/>
        </w:rPr>
        <w:alias w:val="Categoría"/>
        <w:tag w:val=""/>
        <w:id w:val="1694503692"/>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D963B0" w:rsidRPr="00D963B0">
          <w:rPr>
            <w:rFonts w:ascii="Arial" w:eastAsia="Arial" w:hAnsi="Arial" w:cs="Arial"/>
            <w:b/>
            <w:bCs/>
            <w:sz w:val="18"/>
            <w:szCs w:val="18"/>
          </w:rPr>
          <w:t>Licitación Pública Local LSCC-027-2020 Tercera Vuelta</w:t>
        </w:r>
      </w:sdtContent>
    </w:sdt>
    <w:r w:rsidR="00D963B0" w:rsidRPr="00C73689">
      <w:rPr>
        <w:rFonts w:asciiTheme="minorHAnsi" w:hAnsiTheme="minorHAnsi" w:cstheme="minorHAnsi"/>
        <w:b/>
        <w:sz w:val="18"/>
        <w:szCs w:val="18"/>
      </w:rPr>
      <w:t xml:space="preserve"> </w:t>
    </w:r>
    <w:sdt>
      <w:sdtPr>
        <w:rPr>
          <w:rFonts w:asciiTheme="minorHAnsi" w:hAnsiTheme="minorHAnsi" w:cstheme="minorHAnsi"/>
          <w:bCs/>
          <w:sz w:val="18"/>
          <w:szCs w:val="18"/>
        </w:rPr>
        <w:alias w:val="Comentarios"/>
        <w:tag w:val=""/>
        <w:id w:val="36941350"/>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63B0">
          <w:rPr>
            <w:rFonts w:asciiTheme="minorHAnsi" w:hAnsiTheme="minorHAnsi" w:cstheme="minorHAnsi"/>
            <w:bCs/>
            <w:sz w:val="18"/>
            <w:szCs w:val="18"/>
          </w:rPr>
          <w:t>“ADQUISICION DE KITS DE ESTIMULACION TEMPRANA PARA DESARROLLO DE LA INFANCIA”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B0" w:rsidRPr="007C3488" w:rsidRDefault="00BE2779" w:rsidP="007C3488">
    <w:pPr>
      <w:spacing w:line="276" w:lineRule="auto"/>
      <w:ind w:left="2410"/>
      <w:rPr>
        <w:rFonts w:asciiTheme="minorHAnsi" w:hAnsiTheme="minorHAnsi" w:cstheme="minorHAnsi"/>
        <w:bCs/>
        <w:sz w:val="18"/>
        <w:szCs w:val="18"/>
      </w:rPr>
    </w:pPr>
    <w:sdt>
      <w:sdtPr>
        <w:rPr>
          <w:rFonts w:asciiTheme="minorHAnsi" w:hAnsiTheme="minorHAnsi" w:cstheme="minorHAnsi"/>
          <w:bCs/>
          <w:sz w:val="18"/>
          <w:szCs w:val="18"/>
        </w:rPr>
        <w:alias w:val="Asunto"/>
        <w:tag w:val=""/>
        <w:id w:val="1530912211"/>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D963B0">
          <w:rPr>
            <w:rFonts w:asciiTheme="minorHAnsi" w:hAnsiTheme="minorHAnsi" w:cstheme="minorHAnsi"/>
            <w:bCs/>
            <w:sz w:val="18"/>
            <w:szCs w:val="18"/>
          </w:rPr>
          <w:t>Licitación Pública Local</w:t>
        </w:r>
      </w:sdtContent>
    </w:sdt>
    <w:r w:rsidR="00D963B0">
      <w:rPr>
        <w:noProof/>
      </w:rPr>
      <w:drawing>
        <wp:anchor distT="0" distB="0" distL="114300" distR="114300" simplePos="0" relativeHeight="251675648" behindDoc="0" locked="0" layoutInCell="1" allowOverlap="1" wp14:anchorId="5A097602" wp14:editId="380120F7">
          <wp:simplePos x="0" y="0"/>
          <wp:positionH relativeFrom="column">
            <wp:posOffset>-539684</wp:posOffset>
          </wp:positionH>
          <wp:positionV relativeFrom="paragraph">
            <wp:posOffset>-380645</wp:posOffset>
          </wp:positionV>
          <wp:extent cx="1933575" cy="495935"/>
          <wp:effectExtent l="0" t="0" r="0" b="0"/>
          <wp:wrapNone/>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D963B0">
      <w:rPr>
        <w:rFonts w:asciiTheme="minorHAnsi" w:hAnsiTheme="minorHAnsi" w:cstheme="minorHAnsi"/>
        <w:bCs/>
        <w:sz w:val="18"/>
        <w:szCs w:val="18"/>
      </w:rPr>
      <w:t xml:space="preserve"> LSCC-027-2020 TERCERA VUELTA </w:t>
    </w:r>
    <w:r w:rsidR="00D963B0" w:rsidRPr="00C73689">
      <w:rPr>
        <w:rFonts w:asciiTheme="minorHAnsi" w:hAnsiTheme="minorHAnsi" w:cstheme="minorHAnsi"/>
        <w:b/>
        <w:sz w:val="18"/>
        <w:szCs w:val="18"/>
      </w:rPr>
      <w:t xml:space="preserve"> </w:t>
    </w:r>
    <w:sdt>
      <w:sdtPr>
        <w:rPr>
          <w:rFonts w:ascii="Arial" w:hAnsi="Arial" w:cs="Arial"/>
          <w:sz w:val="16"/>
          <w:szCs w:val="16"/>
        </w:rPr>
        <w:alias w:val="Comentarios"/>
        <w:tag w:val=""/>
        <w:id w:val="1604376284"/>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63B0">
          <w:rPr>
            <w:rFonts w:ascii="Arial" w:hAnsi="Arial" w:cs="Arial"/>
            <w:sz w:val="16"/>
            <w:szCs w:val="16"/>
          </w:rPr>
          <w:t>“ADQUISICION DE KITS DE ESTIMULACION TEMPRANA PARA DESARROLLO DE LA INFANCIA”</w:t>
        </w:r>
      </w:sdtContent>
    </w:sdt>
  </w:p>
  <w:p w:rsidR="00D963B0" w:rsidRPr="00C92073" w:rsidRDefault="00D963B0" w:rsidP="00C92073">
    <w:pPr>
      <w:jc w:val="both"/>
      <w:rPr>
        <w:rFonts w:ascii="Arial" w:hAnsi="Arial" w:cs="Arial"/>
        <w:sz w:val="16"/>
        <w:szCs w:val="16"/>
        <w:lang w:val="es-4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B0" w:rsidRPr="00C73689" w:rsidRDefault="00D963B0"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53893A84" wp14:editId="5296CEFE">
          <wp:simplePos x="0" y="0"/>
          <wp:positionH relativeFrom="column">
            <wp:posOffset>-500380</wp:posOffset>
          </wp:positionH>
          <wp:positionV relativeFrom="paragraph">
            <wp:posOffset>6985</wp:posOffset>
          </wp:positionV>
          <wp:extent cx="1933575" cy="495935"/>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rsidR="00D963B0" w:rsidRPr="00C73689" w:rsidRDefault="00D963B0"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rsidR="00D963B0" w:rsidRPr="00C73689" w:rsidRDefault="00BE2779"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28189321"/>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D963B0">
          <w:rPr>
            <w:rFonts w:asciiTheme="minorHAnsi" w:hAnsiTheme="minorHAnsi" w:cstheme="minorHAnsi"/>
            <w:bCs/>
            <w:sz w:val="18"/>
            <w:szCs w:val="18"/>
          </w:rPr>
          <w:t>Licitación Pública Local LSCC-027-2020 Tercera Vuelta</w:t>
        </w:r>
      </w:sdtContent>
    </w:sdt>
    <w:r w:rsidR="00D963B0" w:rsidRPr="00C73689">
      <w:rPr>
        <w:rFonts w:asciiTheme="minorHAnsi" w:hAnsiTheme="minorHAnsi" w:cstheme="minorHAnsi"/>
        <w:b/>
        <w:sz w:val="18"/>
        <w:szCs w:val="18"/>
      </w:rPr>
      <w:t xml:space="preserve"> </w:t>
    </w:r>
    <w:sdt>
      <w:sdtPr>
        <w:rPr>
          <w:rFonts w:asciiTheme="minorHAnsi" w:hAnsiTheme="minorHAnsi" w:cstheme="minorHAnsi"/>
          <w:bCs/>
          <w:sz w:val="18"/>
          <w:szCs w:val="18"/>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63B0">
          <w:rPr>
            <w:rFonts w:asciiTheme="minorHAnsi" w:hAnsiTheme="minorHAnsi" w:cstheme="minorHAnsi"/>
            <w:bCs/>
            <w:sz w:val="18"/>
            <w:szCs w:val="18"/>
          </w:rPr>
          <w:t>“ADQUISICION DE KITS DE ESTIMULACION TEMPRANA PARA DESARROLLO DE LA INFANCIA”</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rsidR="00D963B0" w:rsidRPr="00473D85" w:rsidRDefault="00D963B0" w:rsidP="00EF4148">
        <w:pPr>
          <w:spacing w:line="276" w:lineRule="auto"/>
          <w:ind w:left="2410"/>
          <w:rPr>
            <w:rFonts w:ascii="Arial" w:hAnsi="Arial" w:cs="Arial"/>
            <w:bCs/>
            <w:sz w:val="18"/>
            <w:szCs w:val="18"/>
          </w:rPr>
        </w:pPr>
        <w:r>
          <w:rPr>
            <w:rFonts w:ascii="Arial" w:hAnsi="Arial" w:cs="Arial"/>
            <w:bCs/>
            <w:sz w:val="18"/>
            <w:szCs w:val="18"/>
          </w:rPr>
          <w:t>Licitación Pública Local</w:t>
        </w:r>
      </w:p>
    </w:sdtContent>
  </w:sdt>
  <w:p w:rsidR="00D963B0" w:rsidRPr="00473D85" w:rsidRDefault="00D963B0" w:rsidP="00E55214">
    <w:pPr>
      <w:spacing w:line="276" w:lineRule="auto"/>
      <w:ind w:left="2410"/>
      <w:jc w:val="both"/>
      <w:rPr>
        <w:rFonts w:ascii="Arial" w:hAnsi="Arial" w:cs="Arial"/>
        <w:b/>
        <w:bCs/>
        <w:sz w:val="16"/>
        <w:szCs w:val="16"/>
      </w:rPr>
    </w:pPr>
    <w:r w:rsidRPr="00473D85">
      <w:rPr>
        <w:rFonts w:ascii="Arial" w:hAnsi="Arial" w:cs="Arial"/>
        <w:noProof/>
      </w:rPr>
      <w:drawing>
        <wp:anchor distT="0" distB="0" distL="114300" distR="114300" simplePos="0" relativeHeight="251665408" behindDoc="0" locked="0" layoutInCell="1" allowOverlap="1" wp14:anchorId="0219CB0A">
          <wp:simplePos x="0" y="0"/>
          <wp:positionH relativeFrom="column">
            <wp:posOffset>-575365</wp:posOffset>
          </wp:positionH>
          <wp:positionV relativeFrom="paragraph">
            <wp:posOffset>-635</wp:posOffset>
          </wp:positionV>
          <wp:extent cx="1933575" cy="4959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w:hAnsi="Arial" w:cs="Arial"/>
          <w:bCs/>
          <w:sz w:val="18"/>
          <w:szCs w:val="18"/>
        </w:rPr>
        <w:alias w:val="Categoría"/>
        <w:tag w:val=""/>
        <w:id w:val="399559879"/>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Cs/>
            <w:sz w:val="18"/>
            <w:szCs w:val="18"/>
          </w:rPr>
          <w:t>Licitación Pública Local LSCC-027-2020 Tercera Vuelta</w:t>
        </w:r>
      </w:sdtContent>
    </w:sdt>
    <w:r w:rsidRPr="00473D85">
      <w:rPr>
        <w:rFonts w:ascii="Arial" w:hAnsi="Arial" w:cs="Arial"/>
        <w:b/>
        <w:sz w:val="18"/>
        <w:szCs w:val="18"/>
      </w:rPr>
      <w:t xml:space="preserve"> </w:t>
    </w:r>
    <w:sdt>
      <w:sdtPr>
        <w:rPr>
          <w:rFonts w:ascii="Arial" w:hAnsi="Arial" w:cs="Arial"/>
          <w:b/>
          <w:bCs/>
          <w:sz w:val="14"/>
          <w:szCs w:val="14"/>
        </w:rPr>
        <w:alias w:val="Comentarios"/>
        <w:tag w:val=""/>
        <w:id w:val="1159277939"/>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bCs/>
            <w:sz w:val="14"/>
            <w:szCs w:val="14"/>
          </w:rPr>
          <w:t>“ADQUISICION DE KITS DE ESTIMULACION TEMPRANA PARA DESARROLLO DE LA INFANCIA”</w:t>
        </w:r>
      </w:sdtContent>
    </w:sdt>
  </w:p>
  <w:p w:rsidR="00D963B0" w:rsidRPr="00AA73FA" w:rsidRDefault="00D963B0" w:rsidP="00EF4148">
    <w:pPr>
      <w:rPr>
        <w:lang w:val="es-419"/>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E42"/>
    <w:multiLevelType w:val="hybridMultilevel"/>
    <w:tmpl w:val="F3384B9A"/>
    <w:lvl w:ilvl="0" w:tplc="C8C0230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E03496"/>
    <w:multiLevelType w:val="hybridMultilevel"/>
    <w:tmpl w:val="997A4B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41F1D"/>
    <w:multiLevelType w:val="hybridMultilevel"/>
    <w:tmpl w:val="184A41B2"/>
    <w:lvl w:ilvl="0" w:tplc="FDD80F80">
      <w:start w:val="26"/>
      <w:numFmt w:val="bullet"/>
      <w:lvlText w:val=""/>
      <w:lvlJc w:val="left"/>
      <w:pPr>
        <w:ind w:left="927" w:hanging="360"/>
      </w:pPr>
      <w:rPr>
        <w:rFonts w:ascii="Symbol" w:eastAsia="Times New Roman" w:hAnsi="Symbol" w:cs="Arial" w:hint="default"/>
        <w:b w:val="0"/>
        <w:sz w:val="18"/>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601A2"/>
    <w:multiLevelType w:val="multilevel"/>
    <w:tmpl w:val="95CE8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B3E63"/>
    <w:multiLevelType w:val="hybridMultilevel"/>
    <w:tmpl w:val="5DF604EA"/>
    <w:lvl w:ilvl="0" w:tplc="310E3EA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8" w15:restartNumberingAfterBreak="0">
    <w:nsid w:val="163F33D6"/>
    <w:multiLevelType w:val="hybridMultilevel"/>
    <w:tmpl w:val="A8067338"/>
    <w:lvl w:ilvl="0" w:tplc="A132659C">
      <w:start w:val="4"/>
      <w:numFmt w:val="bullet"/>
      <w:lvlText w:val="-"/>
      <w:lvlJc w:val="left"/>
      <w:pPr>
        <w:ind w:left="1080" w:hanging="360"/>
      </w:pPr>
      <w:rPr>
        <w:rFonts w:ascii="Arial" w:eastAsia="Times New Roman" w:hAnsi="Arial" w:cs="Arial" w:hint="default"/>
        <w:color w:val="00000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7F379C2"/>
    <w:multiLevelType w:val="hybridMultilevel"/>
    <w:tmpl w:val="179AAF70"/>
    <w:lvl w:ilvl="0" w:tplc="F0D6F72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870CA0"/>
    <w:multiLevelType w:val="hybridMultilevel"/>
    <w:tmpl w:val="1376F6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0CE325C"/>
    <w:multiLevelType w:val="hybridMultilevel"/>
    <w:tmpl w:val="D9763052"/>
    <w:lvl w:ilvl="0" w:tplc="119AAF5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2" w15:restartNumberingAfterBreak="0">
    <w:nsid w:val="211F5BA4"/>
    <w:multiLevelType w:val="hybridMultilevel"/>
    <w:tmpl w:val="66CAD93E"/>
    <w:lvl w:ilvl="0" w:tplc="E15C372E">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B14F04"/>
    <w:multiLevelType w:val="hybridMultilevel"/>
    <w:tmpl w:val="51B280DC"/>
    <w:lvl w:ilvl="0" w:tplc="F478264A">
      <w:start w:val="4"/>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A3AD0"/>
    <w:multiLevelType w:val="multilevel"/>
    <w:tmpl w:val="E182B61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B243488"/>
    <w:multiLevelType w:val="multilevel"/>
    <w:tmpl w:val="12C69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C0690"/>
    <w:multiLevelType w:val="multilevel"/>
    <w:tmpl w:val="E182B61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8F6017"/>
    <w:multiLevelType w:val="hybridMultilevel"/>
    <w:tmpl w:val="39D88BE8"/>
    <w:lvl w:ilvl="0" w:tplc="AD1EE47E">
      <w:start w:val="1"/>
      <w:numFmt w:val="decimal"/>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9" w15:restartNumberingAfterBreak="0">
    <w:nsid w:val="45F04AFF"/>
    <w:multiLevelType w:val="hybridMultilevel"/>
    <w:tmpl w:val="7FC2A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94F73"/>
    <w:multiLevelType w:val="hybridMultilevel"/>
    <w:tmpl w:val="0AF8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FE7001"/>
    <w:multiLevelType w:val="multilevel"/>
    <w:tmpl w:val="38069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356BA8"/>
    <w:multiLevelType w:val="hybridMultilevel"/>
    <w:tmpl w:val="F6CA6704"/>
    <w:lvl w:ilvl="0" w:tplc="080A0015">
      <w:start w:val="1"/>
      <w:numFmt w:val="upp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536DD"/>
    <w:multiLevelType w:val="hybridMultilevel"/>
    <w:tmpl w:val="FC9A6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AD5788"/>
    <w:multiLevelType w:val="hybridMultilevel"/>
    <w:tmpl w:val="A7FE632C"/>
    <w:lvl w:ilvl="0" w:tplc="76063D58">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55277B3B"/>
    <w:multiLevelType w:val="hybridMultilevel"/>
    <w:tmpl w:val="F30EF672"/>
    <w:lvl w:ilvl="0" w:tplc="D5B65890">
      <w:start w:val="4"/>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365715"/>
    <w:multiLevelType w:val="hybridMultilevel"/>
    <w:tmpl w:val="0CF21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6531"/>
    <w:multiLevelType w:val="hybridMultilevel"/>
    <w:tmpl w:val="9AD0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0DE7B1F"/>
    <w:multiLevelType w:val="hybridMultilevel"/>
    <w:tmpl w:val="EC2ACF24"/>
    <w:lvl w:ilvl="0" w:tplc="8932D92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0" w15:restartNumberingAfterBreak="0">
    <w:nsid w:val="66B57682"/>
    <w:multiLevelType w:val="hybridMultilevel"/>
    <w:tmpl w:val="660A1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FB663F"/>
    <w:multiLevelType w:val="hybridMultilevel"/>
    <w:tmpl w:val="32D0B526"/>
    <w:lvl w:ilvl="0" w:tplc="DB864A70">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2" w15:restartNumberingAfterBreak="0">
    <w:nsid w:val="696F1DD1"/>
    <w:multiLevelType w:val="hybridMultilevel"/>
    <w:tmpl w:val="EE26B3EC"/>
    <w:lvl w:ilvl="0" w:tplc="5360E5A0">
      <w:start w:val="4"/>
      <w:numFmt w:val="bullet"/>
      <w:lvlText w:val=""/>
      <w:lvlJc w:val="left"/>
      <w:pPr>
        <w:ind w:left="927" w:hanging="360"/>
      </w:pPr>
      <w:rPr>
        <w:rFonts w:ascii="Symbol" w:eastAsia="Times New Roman" w:hAnsi="Symbol" w:cs="Arial" w:hint="default"/>
        <w:b w:val="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3" w15:restartNumberingAfterBreak="0">
    <w:nsid w:val="6B0C6D16"/>
    <w:multiLevelType w:val="hybridMultilevel"/>
    <w:tmpl w:val="C9E28390"/>
    <w:lvl w:ilvl="0" w:tplc="153C0E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7C7AE4"/>
    <w:multiLevelType w:val="hybridMultilevel"/>
    <w:tmpl w:val="D7F2E0D8"/>
    <w:lvl w:ilvl="0" w:tplc="DA9C46A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5" w15:restartNumberingAfterBreak="0">
    <w:nsid w:val="6F3D367F"/>
    <w:multiLevelType w:val="hybridMultilevel"/>
    <w:tmpl w:val="6802AB32"/>
    <w:lvl w:ilvl="0" w:tplc="D046C11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6" w15:restartNumberingAfterBreak="0">
    <w:nsid w:val="781F0243"/>
    <w:multiLevelType w:val="hybridMultilevel"/>
    <w:tmpl w:val="BE228DC4"/>
    <w:lvl w:ilvl="0" w:tplc="79A2A6AC">
      <w:start w:val="4"/>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486005"/>
    <w:multiLevelType w:val="hybridMultilevel"/>
    <w:tmpl w:val="97728694"/>
    <w:lvl w:ilvl="0" w:tplc="75CC6FC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8" w15:restartNumberingAfterBreak="0">
    <w:nsid w:val="7B0A00D4"/>
    <w:multiLevelType w:val="multilevel"/>
    <w:tmpl w:val="0910E85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1"/>
  </w:num>
  <w:num w:numId="3">
    <w:abstractNumId w:val="6"/>
  </w:num>
  <w:num w:numId="4">
    <w:abstractNumId w:val="4"/>
  </w:num>
  <w:num w:numId="5">
    <w:abstractNumId w:val="27"/>
  </w:num>
  <w:num w:numId="6">
    <w:abstractNumId w:val="2"/>
  </w:num>
  <w:num w:numId="7">
    <w:abstractNumId w:val="26"/>
  </w:num>
  <w:num w:numId="8">
    <w:abstractNumId w:val="7"/>
  </w:num>
  <w:num w:numId="9">
    <w:abstractNumId w:val="31"/>
  </w:num>
  <w:num w:numId="10">
    <w:abstractNumId w:val="37"/>
  </w:num>
  <w:num w:numId="11">
    <w:abstractNumId w:val="30"/>
  </w:num>
  <w:num w:numId="12">
    <w:abstractNumId w:val="19"/>
  </w:num>
  <w:num w:numId="13">
    <w:abstractNumId w:val="9"/>
  </w:num>
  <w:num w:numId="14">
    <w:abstractNumId w:val="29"/>
  </w:num>
  <w:num w:numId="15">
    <w:abstractNumId w:val="34"/>
  </w:num>
  <w:num w:numId="16">
    <w:abstractNumId w:val="18"/>
  </w:num>
  <w:num w:numId="17">
    <w:abstractNumId w:val="11"/>
  </w:num>
  <w:num w:numId="18">
    <w:abstractNumId w:val="15"/>
  </w:num>
  <w:num w:numId="19">
    <w:abstractNumId w:val="38"/>
  </w:num>
  <w:num w:numId="20">
    <w:abstractNumId w:val="5"/>
  </w:num>
  <w:num w:numId="21">
    <w:abstractNumId w:val="22"/>
  </w:num>
  <w:num w:numId="22">
    <w:abstractNumId w:val="21"/>
  </w:num>
  <w:num w:numId="23">
    <w:abstractNumId w:val="14"/>
  </w:num>
  <w:num w:numId="24">
    <w:abstractNumId w:val="20"/>
  </w:num>
  <w:num w:numId="25">
    <w:abstractNumId w:val="35"/>
  </w:num>
  <w:num w:numId="26">
    <w:abstractNumId w:val="0"/>
  </w:num>
  <w:num w:numId="27">
    <w:abstractNumId w:val="23"/>
  </w:num>
  <w:num w:numId="28">
    <w:abstractNumId w:val="10"/>
  </w:num>
  <w:num w:numId="29">
    <w:abstractNumId w:val="28"/>
  </w:num>
  <w:num w:numId="30">
    <w:abstractNumId w:val="24"/>
  </w:num>
  <w:num w:numId="31">
    <w:abstractNumId w:val="33"/>
  </w:num>
  <w:num w:numId="32">
    <w:abstractNumId w:val="12"/>
  </w:num>
  <w:num w:numId="33">
    <w:abstractNumId w:val="17"/>
  </w:num>
  <w:num w:numId="34">
    <w:abstractNumId w:val="3"/>
  </w:num>
  <w:num w:numId="35">
    <w:abstractNumId w:val="32"/>
  </w:num>
  <w:num w:numId="36">
    <w:abstractNumId w:val="13"/>
  </w:num>
  <w:num w:numId="37">
    <w:abstractNumId w:val="36"/>
  </w:num>
  <w:num w:numId="38">
    <w:abstractNumId w:val="8"/>
  </w:num>
  <w:num w:numId="3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2339"/>
    <w:rsid w:val="000527A0"/>
    <w:rsid w:val="00052C35"/>
    <w:rsid w:val="00052CF9"/>
    <w:rsid w:val="00054290"/>
    <w:rsid w:val="0005492A"/>
    <w:rsid w:val="00054C2A"/>
    <w:rsid w:val="0005701B"/>
    <w:rsid w:val="000654B9"/>
    <w:rsid w:val="00067AB7"/>
    <w:rsid w:val="00076A55"/>
    <w:rsid w:val="000801DF"/>
    <w:rsid w:val="00083CD1"/>
    <w:rsid w:val="00086ED0"/>
    <w:rsid w:val="0009020D"/>
    <w:rsid w:val="00090250"/>
    <w:rsid w:val="00090DD2"/>
    <w:rsid w:val="00094BA4"/>
    <w:rsid w:val="000964BD"/>
    <w:rsid w:val="000A0F74"/>
    <w:rsid w:val="000A3C25"/>
    <w:rsid w:val="000B5254"/>
    <w:rsid w:val="000C272A"/>
    <w:rsid w:val="000C616E"/>
    <w:rsid w:val="000C7570"/>
    <w:rsid w:val="000C7744"/>
    <w:rsid w:val="000D01E4"/>
    <w:rsid w:val="000D2105"/>
    <w:rsid w:val="000D6817"/>
    <w:rsid w:val="000E0676"/>
    <w:rsid w:val="000E3C8B"/>
    <w:rsid w:val="000E68AA"/>
    <w:rsid w:val="00100BDF"/>
    <w:rsid w:val="0010118B"/>
    <w:rsid w:val="001031AB"/>
    <w:rsid w:val="00104BAB"/>
    <w:rsid w:val="0010585C"/>
    <w:rsid w:val="0010644E"/>
    <w:rsid w:val="00120083"/>
    <w:rsid w:val="00120972"/>
    <w:rsid w:val="00120F82"/>
    <w:rsid w:val="0013303A"/>
    <w:rsid w:val="0013591D"/>
    <w:rsid w:val="00136241"/>
    <w:rsid w:val="00144B2F"/>
    <w:rsid w:val="00145AC7"/>
    <w:rsid w:val="001461B6"/>
    <w:rsid w:val="00146A23"/>
    <w:rsid w:val="00150AF6"/>
    <w:rsid w:val="00152A94"/>
    <w:rsid w:val="00156645"/>
    <w:rsid w:val="0015685A"/>
    <w:rsid w:val="00162888"/>
    <w:rsid w:val="00162D52"/>
    <w:rsid w:val="00167075"/>
    <w:rsid w:val="001673DA"/>
    <w:rsid w:val="0017392E"/>
    <w:rsid w:val="001767B2"/>
    <w:rsid w:val="00190457"/>
    <w:rsid w:val="00196FFC"/>
    <w:rsid w:val="001A0348"/>
    <w:rsid w:val="001A0BE7"/>
    <w:rsid w:val="001A0CF7"/>
    <w:rsid w:val="001A61A1"/>
    <w:rsid w:val="001A73C2"/>
    <w:rsid w:val="001B08CC"/>
    <w:rsid w:val="001B0CF1"/>
    <w:rsid w:val="001B29A5"/>
    <w:rsid w:val="001B609E"/>
    <w:rsid w:val="001C3F71"/>
    <w:rsid w:val="001D4185"/>
    <w:rsid w:val="001F0374"/>
    <w:rsid w:val="001F10B9"/>
    <w:rsid w:val="001F7E91"/>
    <w:rsid w:val="002069D7"/>
    <w:rsid w:val="00210ED4"/>
    <w:rsid w:val="00213FC3"/>
    <w:rsid w:val="002210D2"/>
    <w:rsid w:val="00227293"/>
    <w:rsid w:val="00233E1F"/>
    <w:rsid w:val="00234842"/>
    <w:rsid w:val="002402CC"/>
    <w:rsid w:val="0024036D"/>
    <w:rsid w:val="00242F02"/>
    <w:rsid w:val="00246179"/>
    <w:rsid w:val="002506E0"/>
    <w:rsid w:val="00253AAE"/>
    <w:rsid w:val="00281B59"/>
    <w:rsid w:val="002820CD"/>
    <w:rsid w:val="00282793"/>
    <w:rsid w:val="00283A79"/>
    <w:rsid w:val="002849E0"/>
    <w:rsid w:val="00293C06"/>
    <w:rsid w:val="002A5FF4"/>
    <w:rsid w:val="002B05A4"/>
    <w:rsid w:val="002B0990"/>
    <w:rsid w:val="002B318B"/>
    <w:rsid w:val="002B5045"/>
    <w:rsid w:val="002B5EA7"/>
    <w:rsid w:val="002C3255"/>
    <w:rsid w:val="002C613C"/>
    <w:rsid w:val="002C7E50"/>
    <w:rsid w:val="002D3ABC"/>
    <w:rsid w:val="002D40AA"/>
    <w:rsid w:val="002E41DC"/>
    <w:rsid w:val="002E7D92"/>
    <w:rsid w:val="002E7EE4"/>
    <w:rsid w:val="002F42D2"/>
    <w:rsid w:val="00301072"/>
    <w:rsid w:val="00306D3F"/>
    <w:rsid w:val="00307DA0"/>
    <w:rsid w:val="00314107"/>
    <w:rsid w:val="0031621F"/>
    <w:rsid w:val="003229FD"/>
    <w:rsid w:val="0032459E"/>
    <w:rsid w:val="00326183"/>
    <w:rsid w:val="003265B9"/>
    <w:rsid w:val="00326B27"/>
    <w:rsid w:val="00326C20"/>
    <w:rsid w:val="00330A4B"/>
    <w:rsid w:val="00331056"/>
    <w:rsid w:val="00331D78"/>
    <w:rsid w:val="00331E2D"/>
    <w:rsid w:val="0033257D"/>
    <w:rsid w:val="003341B3"/>
    <w:rsid w:val="00337402"/>
    <w:rsid w:val="00341AE6"/>
    <w:rsid w:val="00355CA9"/>
    <w:rsid w:val="003658BA"/>
    <w:rsid w:val="003718CE"/>
    <w:rsid w:val="003722D8"/>
    <w:rsid w:val="00372D4E"/>
    <w:rsid w:val="00373093"/>
    <w:rsid w:val="00377EEC"/>
    <w:rsid w:val="00381E0E"/>
    <w:rsid w:val="003905D9"/>
    <w:rsid w:val="00391791"/>
    <w:rsid w:val="00393FB9"/>
    <w:rsid w:val="0039417B"/>
    <w:rsid w:val="0039537E"/>
    <w:rsid w:val="0039765E"/>
    <w:rsid w:val="003A24BC"/>
    <w:rsid w:val="003A3319"/>
    <w:rsid w:val="003A66A8"/>
    <w:rsid w:val="003A76B3"/>
    <w:rsid w:val="003B0905"/>
    <w:rsid w:val="003B270E"/>
    <w:rsid w:val="003B54CC"/>
    <w:rsid w:val="003C13AA"/>
    <w:rsid w:val="003C143F"/>
    <w:rsid w:val="003C317F"/>
    <w:rsid w:val="003D40B2"/>
    <w:rsid w:val="003D7DFB"/>
    <w:rsid w:val="003E476C"/>
    <w:rsid w:val="003E7EA0"/>
    <w:rsid w:val="003F2D8A"/>
    <w:rsid w:val="003F3252"/>
    <w:rsid w:val="00405737"/>
    <w:rsid w:val="00407797"/>
    <w:rsid w:val="00412227"/>
    <w:rsid w:val="00414700"/>
    <w:rsid w:val="00416C8C"/>
    <w:rsid w:val="00420D7F"/>
    <w:rsid w:val="004314CD"/>
    <w:rsid w:val="0043154A"/>
    <w:rsid w:val="004315EF"/>
    <w:rsid w:val="00434A4C"/>
    <w:rsid w:val="0044111D"/>
    <w:rsid w:val="00442DD7"/>
    <w:rsid w:val="00446944"/>
    <w:rsid w:val="0045359F"/>
    <w:rsid w:val="004569D7"/>
    <w:rsid w:val="00462924"/>
    <w:rsid w:val="004725CD"/>
    <w:rsid w:val="00473D85"/>
    <w:rsid w:val="0048259E"/>
    <w:rsid w:val="00483E9B"/>
    <w:rsid w:val="00487ABB"/>
    <w:rsid w:val="0049153C"/>
    <w:rsid w:val="0049728D"/>
    <w:rsid w:val="004976FF"/>
    <w:rsid w:val="00497BEC"/>
    <w:rsid w:val="004A4A48"/>
    <w:rsid w:val="004A5465"/>
    <w:rsid w:val="004B1A3F"/>
    <w:rsid w:val="004B2D74"/>
    <w:rsid w:val="004B36AB"/>
    <w:rsid w:val="004C1C6A"/>
    <w:rsid w:val="004C1FD5"/>
    <w:rsid w:val="004C4071"/>
    <w:rsid w:val="004C431C"/>
    <w:rsid w:val="004D516A"/>
    <w:rsid w:val="004D6899"/>
    <w:rsid w:val="004E0826"/>
    <w:rsid w:val="004E25B5"/>
    <w:rsid w:val="004E2B42"/>
    <w:rsid w:val="004E3260"/>
    <w:rsid w:val="004F28FB"/>
    <w:rsid w:val="00505B90"/>
    <w:rsid w:val="00516134"/>
    <w:rsid w:val="00517837"/>
    <w:rsid w:val="005179A4"/>
    <w:rsid w:val="0052642C"/>
    <w:rsid w:val="0053796B"/>
    <w:rsid w:val="00543FE0"/>
    <w:rsid w:val="00562637"/>
    <w:rsid w:val="005627FD"/>
    <w:rsid w:val="005645B8"/>
    <w:rsid w:val="0057192B"/>
    <w:rsid w:val="00571B90"/>
    <w:rsid w:val="00573BB1"/>
    <w:rsid w:val="005751A3"/>
    <w:rsid w:val="005801B3"/>
    <w:rsid w:val="00584D56"/>
    <w:rsid w:val="00592224"/>
    <w:rsid w:val="005A0AC3"/>
    <w:rsid w:val="005A10D8"/>
    <w:rsid w:val="005A5331"/>
    <w:rsid w:val="005A723A"/>
    <w:rsid w:val="005A7270"/>
    <w:rsid w:val="005B0495"/>
    <w:rsid w:val="005B340A"/>
    <w:rsid w:val="005B79F9"/>
    <w:rsid w:val="005C06BF"/>
    <w:rsid w:val="005C13E5"/>
    <w:rsid w:val="005D22C0"/>
    <w:rsid w:val="005D79C8"/>
    <w:rsid w:val="005E0967"/>
    <w:rsid w:val="005E7033"/>
    <w:rsid w:val="005F754A"/>
    <w:rsid w:val="00600B56"/>
    <w:rsid w:val="0060255A"/>
    <w:rsid w:val="00607521"/>
    <w:rsid w:val="0063300C"/>
    <w:rsid w:val="006420E5"/>
    <w:rsid w:val="00642626"/>
    <w:rsid w:val="00642C6E"/>
    <w:rsid w:val="006430DA"/>
    <w:rsid w:val="00646CA7"/>
    <w:rsid w:val="00647204"/>
    <w:rsid w:val="006523B3"/>
    <w:rsid w:val="00652ABD"/>
    <w:rsid w:val="00654FC7"/>
    <w:rsid w:val="006745F1"/>
    <w:rsid w:val="00676A25"/>
    <w:rsid w:val="00692AEC"/>
    <w:rsid w:val="006A2281"/>
    <w:rsid w:val="006B2C7D"/>
    <w:rsid w:val="006B48A9"/>
    <w:rsid w:val="006C4F0A"/>
    <w:rsid w:val="006C6AD2"/>
    <w:rsid w:val="006C7790"/>
    <w:rsid w:val="006D403F"/>
    <w:rsid w:val="006D4CF5"/>
    <w:rsid w:val="006D51EA"/>
    <w:rsid w:val="006D7501"/>
    <w:rsid w:val="006E27D0"/>
    <w:rsid w:val="006E321C"/>
    <w:rsid w:val="006E36F7"/>
    <w:rsid w:val="006E619C"/>
    <w:rsid w:val="006E687C"/>
    <w:rsid w:val="006F11FD"/>
    <w:rsid w:val="006F230D"/>
    <w:rsid w:val="006F4914"/>
    <w:rsid w:val="006F4B91"/>
    <w:rsid w:val="006F64A5"/>
    <w:rsid w:val="00700626"/>
    <w:rsid w:val="00710891"/>
    <w:rsid w:val="0071169D"/>
    <w:rsid w:val="00714370"/>
    <w:rsid w:val="00715AAE"/>
    <w:rsid w:val="00715CD7"/>
    <w:rsid w:val="007226CF"/>
    <w:rsid w:val="007235B7"/>
    <w:rsid w:val="00727924"/>
    <w:rsid w:val="00730CC3"/>
    <w:rsid w:val="00731556"/>
    <w:rsid w:val="007535FB"/>
    <w:rsid w:val="00755EA2"/>
    <w:rsid w:val="00763534"/>
    <w:rsid w:val="0077049B"/>
    <w:rsid w:val="00771104"/>
    <w:rsid w:val="0077224B"/>
    <w:rsid w:val="00772548"/>
    <w:rsid w:val="0077323D"/>
    <w:rsid w:val="00775282"/>
    <w:rsid w:val="0078089D"/>
    <w:rsid w:val="0078338F"/>
    <w:rsid w:val="00784BA8"/>
    <w:rsid w:val="00795963"/>
    <w:rsid w:val="0079599C"/>
    <w:rsid w:val="00796FFC"/>
    <w:rsid w:val="007A0D6B"/>
    <w:rsid w:val="007A63B1"/>
    <w:rsid w:val="007B443C"/>
    <w:rsid w:val="007B5324"/>
    <w:rsid w:val="007B648C"/>
    <w:rsid w:val="007C3488"/>
    <w:rsid w:val="007C3A7C"/>
    <w:rsid w:val="007C5A8C"/>
    <w:rsid w:val="007D54D4"/>
    <w:rsid w:val="007E1A45"/>
    <w:rsid w:val="007E365C"/>
    <w:rsid w:val="007E38AC"/>
    <w:rsid w:val="007E491E"/>
    <w:rsid w:val="007E7911"/>
    <w:rsid w:val="007E7B31"/>
    <w:rsid w:val="007F045A"/>
    <w:rsid w:val="007F2AAB"/>
    <w:rsid w:val="008009A0"/>
    <w:rsid w:val="008011AE"/>
    <w:rsid w:val="00817D66"/>
    <w:rsid w:val="008227F5"/>
    <w:rsid w:val="00832C6A"/>
    <w:rsid w:val="00856789"/>
    <w:rsid w:val="00861CF4"/>
    <w:rsid w:val="00862B75"/>
    <w:rsid w:val="00872ACF"/>
    <w:rsid w:val="008841EC"/>
    <w:rsid w:val="00886202"/>
    <w:rsid w:val="00890556"/>
    <w:rsid w:val="00891126"/>
    <w:rsid w:val="008A0879"/>
    <w:rsid w:val="008A73F2"/>
    <w:rsid w:val="008B0932"/>
    <w:rsid w:val="008B452B"/>
    <w:rsid w:val="008B6BE0"/>
    <w:rsid w:val="008C282E"/>
    <w:rsid w:val="008C46AC"/>
    <w:rsid w:val="008C5183"/>
    <w:rsid w:val="008D1594"/>
    <w:rsid w:val="008D167E"/>
    <w:rsid w:val="008D21BD"/>
    <w:rsid w:val="008D37A6"/>
    <w:rsid w:val="008F4045"/>
    <w:rsid w:val="008F47F2"/>
    <w:rsid w:val="008F5F29"/>
    <w:rsid w:val="0090248F"/>
    <w:rsid w:val="00903740"/>
    <w:rsid w:val="0091380E"/>
    <w:rsid w:val="00923AD2"/>
    <w:rsid w:val="00926216"/>
    <w:rsid w:val="00934F3E"/>
    <w:rsid w:val="00940D1A"/>
    <w:rsid w:val="00942F51"/>
    <w:rsid w:val="00947E40"/>
    <w:rsid w:val="00951298"/>
    <w:rsid w:val="00951495"/>
    <w:rsid w:val="009607EE"/>
    <w:rsid w:val="009629A7"/>
    <w:rsid w:val="00966BC9"/>
    <w:rsid w:val="00967520"/>
    <w:rsid w:val="00970C8F"/>
    <w:rsid w:val="00980697"/>
    <w:rsid w:val="00984FEE"/>
    <w:rsid w:val="00986FC8"/>
    <w:rsid w:val="009875ED"/>
    <w:rsid w:val="00992288"/>
    <w:rsid w:val="009973FD"/>
    <w:rsid w:val="009A22C7"/>
    <w:rsid w:val="009A372D"/>
    <w:rsid w:val="009A7E21"/>
    <w:rsid w:val="009B552A"/>
    <w:rsid w:val="009B5A37"/>
    <w:rsid w:val="009B64F3"/>
    <w:rsid w:val="009C0456"/>
    <w:rsid w:val="009C1CF9"/>
    <w:rsid w:val="009C3A78"/>
    <w:rsid w:val="009C4D10"/>
    <w:rsid w:val="009D384D"/>
    <w:rsid w:val="009E763B"/>
    <w:rsid w:val="009E7C8E"/>
    <w:rsid w:val="009F5D2F"/>
    <w:rsid w:val="009F72BA"/>
    <w:rsid w:val="00A0497F"/>
    <w:rsid w:val="00A06A0F"/>
    <w:rsid w:val="00A16375"/>
    <w:rsid w:val="00A16B2D"/>
    <w:rsid w:val="00A20D49"/>
    <w:rsid w:val="00A22EE9"/>
    <w:rsid w:val="00A2390A"/>
    <w:rsid w:val="00A23D0E"/>
    <w:rsid w:val="00A27523"/>
    <w:rsid w:val="00A31305"/>
    <w:rsid w:val="00A32349"/>
    <w:rsid w:val="00A37B51"/>
    <w:rsid w:val="00A4165F"/>
    <w:rsid w:val="00A55BAA"/>
    <w:rsid w:val="00A57E0B"/>
    <w:rsid w:val="00A609CC"/>
    <w:rsid w:val="00A6173E"/>
    <w:rsid w:val="00A635AE"/>
    <w:rsid w:val="00A64D66"/>
    <w:rsid w:val="00A6616A"/>
    <w:rsid w:val="00A702C6"/>
    <w:rsid w:val="00A74F28"/>
    <w:rsid w:val="00A7574B"/>
    <w:rsid w:val="00A758D4"/>
    <w:rsid w:val="00A8347D"/>
    <w:rsid w:val="00A9065F"/>
    <w:rsid w:val="00A90961"/>
    <w:rsid w:val="00A93C84"/>
    <w:rsid w:val="00A9474D"/>
    <w:rsid w:val="00A94B1E"/>
    <w:rsid w:val="00A94CCF"/>
    <w:rsid w:val="00A95B5C"/>
    <w:rsid w:val="00AA1DAD"/>
    <w:rsid w:val="00AA410A"/>
    <w:rsid w:val="00AA60A6"/>
    <w:rsid w:val="00AA73FA"/>
    <w:rsid w:val="00AB03B2"/>
    <w:rsid w:val="00AB2B9A"/>
    <w:rsid w:val="00AC3D2A"/>
    <w:rsid w:val="00AD573D"/>
    <w:rsid w:val="00AE2FF7"/>
    <w:rsid w:val="00AE79AE"/>
    <w:rsid w:val="00AF070F"/>
    <w:rsid w:val="00AF082F"/>
    <w:rsid w:val="00AF340A"/>
    <w:rsid w:val="00AF46F8"/>
    <w:rsid w:val="00AF5CA7"/>
    <w:rsid w:val="00B01C09"/>
    <w:rsid w:val="00B03797"/>
    <w:rsid w:val="00B1089A"/>
    <w:rsid w:val="00B14E6C"/>
    <w:rsid w:val="00B21F8B"/>
    <w:rsid w:val="00B31619"/>
    <w:rsid w:val="00B31D32"/>
    <w:rsid w:val="00B3549C"/>
    <w:rsid w:val="00B36035"/>
    <w:rsid w:val="00B377D1"/>
    <w:rsid w:val="00B408E2"/>
    <w:rsid w:val="00B42106"/>
    <w:rsid w:val="00B45DF2"/>
    <w:rsid w:val="00B461F2"/>
    <w:rsid w:val="00B47DA2"/>
    <w:rsid w:val="00B47DF2"/>
    <w:rsid w:val="00B52074"/>
    <w:rsid w:val="00B52A6E"/>
    <w:rsid w:val="00B53447"/>
    <w:rsid w:val="00B556FF"/>
    <w:rsid w:val="00B579AB"/>
    <w:rsid w:val="00B62CFE"/>
    <w:rsid w:val="00B7119F"/>
    <w:rsid w:val="00B73408"/>
    <w:rsid w:val="00B77216"/>
    <w:rsid w:val="00B774F3"/>
    <w:rsid w:val="00B77D85"/>
    <w:rsid w:val="00B81DCF"/>
    <w:rsid w:val="00B83325"/>
    <w:rsid w:val="00B843C3"/>
    <w:rsid w:val="00B861C5"/>
    <w:rsid w:val="00B916FB"/>
    <w:rsid w:val="00B927AD"/>
    <w:rsid w:val="00B94EF4"/>
    <w:rsid w:val="00BA239F"/>
    <w:rsid w:val="00BA4EC0"/>
    <w:rsid w:val="00BB3A09"/>
    <w:rsid w:val="00BC755D"/>
    <w:rsid w:val="00BD6E58"/>
    <w:rsid w:val="00BE1189"/>
    <w:rsid w:val="00BE1C6B"/>
    <w:rsid w:val="00BE1D2F"/>
    <w:rsid w:val="00BE5B49"/>
    <w:rsid w:val="00BE64F4"/>
    <w:rsid w:val="00BF0816"/>
    <w:rsid w:val="00BF0A2C"/>
    <w:rsid w:val="00BF47F4"/>
    <w:rsid w:val="00BF5ED0"/>
    <w:rsid w:val="00BF62C3"/>
    <w:rsid w:val="00BF797E"/>
    <w:rsid w:val="00C006AC"/>
    <w:rsid w:val="00C00856"/>
    <w:rsid w:val="00C02E49"/>
    <w:rsid w:val="00C05D57"/>
    <w:rsid w:val="00C1058A"/>
    <w:rsid w:val="00C10793"/>
    <w:rsid w:val="00C13AEA"/>
    <w:rsid w:val="00C15B4A"/>
    <w:rsid w:val="00C26C22"/>
    <w:rsid w:val="00C321B5"/>
    <w:rsid w:val="00C33945"/>
    <w:rsid w:val="00C3735E"/>
    <w:rsid w:val="00C37E05"/>
    <w:rsid w:val="00C43FAC"/>
    <w:rsid w:val="00C4737C"/>
    <w:rsid w:val="00C47595"/>
    <w:rsid w:val="00C520D0"/>
    <w:rsid w:val="00C55C3F"/>
    <w:rsid w:val="00C56CA5"/>
    <w:rsid w:val="00C61B04"/>
    <w:rsid w:val="00C66BB9"/>
    <w:rsid w:val="00C67D0C"/>
    <w:rsid w:val="00C71935"/>
    <w:rsid w:val="00C73689"/>
    <w:rsid w:val="00C75FD9"/>
    <w:rsid w:val="00C81E6C"/>
    <w:rsid w:val="00C8523D"/>
    <w:rsid w:val="00C91ABB"/>
    <w:rsid w:val="00C92073"/>
    <w:rsid w:val="00C92736"/>
    <w:rsid w:val="00C93125"/>
    <w:rsid w:val="00CA27D8"/>
    <w:rsid w:val="00CA2C73"/>
    <w:rsid w:val="00CA5443"/>
    <w:rsid w:val="00CB3A9B"/>
    <w:rsid w:val="00CB6450"/>
    <w:rsid w:val="00CD479D"/>
    <w:rsid w:val="00CD6195"/>
    <w:rsid w:val="00CE03A9"/>
    <w:rsid w:val="00CE12BC"/>
    <w:rsid w:val="00CE3C18"/>
    <w:rsid w:val="00CE67C0"/>
    <w:rsid w:val="00CF3542"/>
    <w:rsid w:val="00CF3634"/>
    <w:rsid w:val="00CF7484"/>
    <w:rsid w:val="00D027A0"/>
    <w:rsid w:val="00D12EC1"/>
    <w:rsid w:val="00D20E74"/>
    <w:rsid w:val="00D234BC"/>
    <w:rsid w:val="00D2398A"/>
    <w:rsid w:val="00D30696"/>
    <w:rsid w:val="00D4200E"/>
    <w:rsid w:val="00D43133"/>
    <w:rsid w:val="00D501EF"/>
    <w:rsid w:val="00D520D0"/>
    <w:rsid w:val="00D61654"/>
    <w:rsid w:val="00D70E6D"/>
    <w:rsid w:val="00D73EA1"/>
    <w:rsid w:val="00D758A8"/>
    <w:rsid w:val="00D8425B"/>
    <w:rsid w:val="00D87A07"/>
    <w:rsid w:val="00D87BCA"/>
    <w:rsid w:val="00D91E38"/>
    <w:rsid w:val="00D92690"/>
    <w:rsid w:val="00D963B0"/>
    <w:rsid w:val="00D9693E"/>
    <w:rsid w:val="00D96BB3"/>
    <w:rsid w:val="00DA41FB"/>
    <w:rsid w:val="00DA70E7"/>
    <w:rsid w:val="00DA794D"/>
    <w:rsid w:val="00DB637F"/>
    <w:rsid w:val="00DC0AEE"/>
    <w:rsid w:val="00DC436B"/>
    <w:rsid w:val="00DC5368"/>
    <w:rsid w:val="00DC670C"/>
    <w:rsid w:val="00DC7AD3"/>
    <w:rsid w:val="00DD2425"/>
    <w:rsid w:val="00DD2C7C"/>
    <w:rsid w:val="00DE07C8"/>
    <w:rsid w:val="00DF2FDD"/>
    <w:rsid w:val="00DF56F6"/>
    <w:rsid w:val="00E0584D"/>
    <w:rsid w:val="00E10AB6"/>
    <w:rsid w:val="00E10FD8"/>
    <w:rsid w:val="00E14EFA"/>
    <w:rsid w:val="00E15769"/>
    <w:rsid w:val="00E17591"/>
    <w:rsid w:val="00E217B2"/>
    <w:rsid w:val="00E246E0"/>
    <w:rsid w:val="00E3048B"/>
    <w:rsid w:val="00E308B6"/>
    <w:rsid w:val="00E35F3F"/>
    <w:rsid w:val="00E40A39"/>
    <w:rsid w:val="00E41F22"/>
    <w:rsid w:val="00E4657B"/>
    <w:rsid w:val="00E55214"/>
    <w:rsid w:val="00E56562"/>
    <w:rsid w:val="00E6005F"/>
    <w:rsid w:val="00E60302"/>
    <w:rsid w:val="00E605E8"/>
    <w:rsid w:val="00E861AF"/>
    <w:rsid w:val="00E861BA"/>
    <w:rsid w:val="00E864BF"/>
    <w:rsid w:val="00E87E66"/>
    <w:rsid w:val="00EA081A"/>
    <w:rsid w:val="00EA1CA4"/>
    <w:rsid w:val="00EA5EDB"/>
    <w:rsid w:val="00EA6A6D"/>
    <w:rsid w:val="00EB0013"/>
    <w:rsid w:val="00EB2C95"/>
    <w:rsid w:val="00EB330C"/>
    <w:rsid w:val="00EB403B"/>
    <w:rsid w:val="00EC1261"/>
    <w:rsid w:val="00EC1D11"/>
    <w:rsid w:val="00EC556A"/>
    <w:rsid w:val="00EC7012"/>
    <w:rsid w:val="00ED0BF7"/>
    <w:rsid w:val="00ED1DDB"/>
    <w:rsid w:val="00ED5EFF"/>
    <w:rsid w:val="00EE1755"/>
    <w:rsid w:val="00EE2EA5"/>
    <w:rsid w:val="00EE301C"/>
    <w:rsid w:val="00EE322D"/>
    <w:rsid w:val="00EE5885"/>
    <w:rsid w:val="00EE7C7C"/>
    <w:rsid w:val="00EF4148"/>
    <w:rsid w:val="00EF45AF"/>
    <w:rsid w:val="00EF5AFA"/>
    <w:rsid w:val="00F00345"/>
    <w:rsid w:val="00F20874"/>
    <w:rsid w:val="00F22105"/>
    <w:rsid w:val="00F22177"/>
    <w:rsid w:val="00F222D1"/>
    <w:rsid w:val="00F22CD0"/>
    <w:rsid w:val="00F25D8B"/>
    <w:rsid w:val="00F322AD"/>
    <w:rsid w:val="00F356A1"/>
    <w:rsid w:val="00F3606D"/>
    <w:rsid w:val="00F44D08"/>
    <w:rsid w:val="00F45015"/>
    <w:rsid w:val="00F51563"/>
    <w:rsid w:val="00F531CF"/>
    <w:rsid w:val="00F550A1"/>
    <w:rsid w:val="00F61D63"/>
    <w:rsid w:val="00F67220"/>
    <w:rsid w:val="00F67942"/>
    <w:rsid w:val="00F7543D"/>
    <w:rsid w:val="00F75635"/>
    <w:rsid w:val="00F80A5D"/>
    <w:rsid w:val="00F86F0D"/>
    <w:rsid w:val="00F920C0"/>
    <w:rsid w:val="00F9646C"/>
    <w:rsid w:val="00FA2FD9"/>
    <w:rsid w:val="00FA4B3F"/>
    <w:rsid w:val="00FB5D03"/>
    <w:rsid w:val="00FC3908"/>
    <w:rsid w:val="00FD2077"/>
    <w:rsid w:val="00FD2B28"/>
    <w:rsid w:val="00FD4DE1"/>
    <w:rsid w:val="00FD62DC"/>
    <w:rsid w:val="00FD7EBA"/>
    <w:rsid w:val="00FE41FF"/>
    <w:rsid w:val="00FE72A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899FA86"/>
  <w15:docId w15:val="{F64CA81E-55B0-44EA-9C91-9DAADD23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9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body">
    <w:name w:val="Text body"/>
    <w:basedOn w:val="Standard"/>
    <w:rsid w:val="00784BA8"/>
    <w:pPr>
      <w:jc w:val="both"/>
    </w:pPr>
    <w:rPr>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90961829">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hyperlink" Target="http://ssj.jalisco.gob.mx/transparenci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ycel.flores@jalisco.gob.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4B750E" w:rsidRDefault="008D4982" w:rsidP="008D4982">
          <w:pPr>
            <w:pStyle w:val="31C238FE90F142FCA86F3448724BBD74"/>
          </w:pPr>
          <w:r w:rsidRPr="00BC348B">
            <w:rPr>
              <w:rStyle w:val="Textodelmarcadordeposicin"/>
            </w:rPr>
            <w:t>[Categoría]</w:t>
          </w:r>
        </w:p>
      </w:docPartBody>
    </w:docPart>
    <w:docPart>
      <w:docPartPr>
        <w:name w:val="4E7DC26BE6B949438F47DB59C20EF009"/>
        <w:category>
          <w:name w:val="General"/>
          <w:gallery w:val="placeholder"/>
        </w:category>
        <w:types>
          <w:type w:val="bbPlcHdr"/>
        </w:types>
        <w:behaviors>
          <w:behavior w:val="content"/>
        </w:behaviors>
        <w:guid w:val="{8651DFF3-8A26-4D07-8D28-E5CBE7860111}"/>
      </w:docPartPr>
      <w:docPartBody>
        <w:p w:rsidR="004B750E" w:rsidRDefault="008D4982" w:rsidP="008D4982">
          <w:pPr>
            <w:pStyle w:val="4E7DC26BE6B949438F47DB59C20EF009"/>
          </w:pPr>
          <w:r w:rsidRPr="00BC348B">
            <w:rPr>
              <w:rStyle w:val="Textodelmarcadordeposicin"/>
            </w:rPr>
            <w:t>[Comentarios]</w:t>
          </w:r>
        </w:p>
      </w:docPartBody>
    </w:docPart>
    <w:docPart>
      <w:docPartPr>
        <w:name w:val="B472FFEE7F374DB89AFD271B3819B6FB"/>
        <w:category>
          <w:name w:val="General"/>
          <w:gallery w:val="placeholder"/>
        </w:category>
        <w:types>
          <w:type w:val="bbPlcHdr"/>
        </w:types>
        <w:behaviors>
          <w:behavior w:val="content"/>
        </w:behaviors>
        <w:guid w:val="{0CF39074-EE31-4893-8EA7-F92795CD875B}"/>
      </w:docPartPr>
      <w:docPartBody>
        <w:p w:rsidR="00130D11" w:rsidRDefault="00130D11" w:rsidP="00130D11">
          <w:pPr>
            <w:pStyle w:val="B472FFEE7F374DB89AFD271B3819B6FB"/>
          </w:pPr>
          <w:r w:rsidRPr="00773DA1">
            <w:rPr>
              <w:rStyle w:val="Textodelmarcadordeposicin"/>
            </w:rPr>
            <w:t>[Comentarios]</w:t>
          </w:r>
        </w:p>
      </w:docPartBody>
    </w:docPart>
    <w:docPart>
      <w:docPartPr>
        <w:name w:val="EFBB701A41A144A99C89D7D04E52B464"/>
        <w:category>
          <w:name w:val="General"/>
          <w:gallery w:val="placeholder"/>
        </w:category>
        <w:types>
          <w:type w:val="bbPlcHdr"/>
        </w:types>
        <w:behaviors>
          <w:behavior w:val="content"/>
        </w:behaviors>
        <w:guid w:val="{C364104F-A00D-4401-8EB0-E5398AC3230B}"/>
      </w:docPartPr>
      <w:docPartBody>
        <w:p w:rsidR="00540B68" w:rsidRDefault="00540B68" w:rsidP="00540B68">
          <w:pPr>
            <w:pStyle w:val="EFBB701A41A144A99C89D7D04E52B464"/>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708C"/>
    <w:rsid w:val="000478FD"/>
    <w:rsid w:val="00065DB8"/>
    <w:rsid w:val="000A719C"/>
    <w:rsid w:val="000C0996"/>
    <w:rsid w:val="000D1970"/>
    <w:rsid w:val="000F7AE4"/>
    <w:rsid w:val="0012224D"/>
    <w:rsid w:val="00130D11"/>
    <w:rsid w:val="001A09ED"/>
    <w:rsid w:val="001D49A0"/>
    <w:rsid w:val="001E1946"/>
    <w:rsid w:val="00215F9E"/>
    <w:rsid w:val="002305FB"/>
    <w:rsid w:val="00233843"/>
    <w:rsid w:val="00276012"/>
    <w:rsid w:val="00277A1B"/>
    <w:rsid w:val="002A0A10"/>
    <w:rsid w:val="002A798E"/>
    <w:rsid w:val="002B5557"/>
    <w:rsid w:val="003332E8"/>
    <w:rsid w:val="00333BBD"/>
    <w:rsid w:val="00394BFD"/>
    <w:rsid w:val="003B68B3"/>
    <w:rsid w:val="003D6352"/>
    <w:rsid w:val="003D79A8"/>
    <w:rsid w:val="00410AF8"/>
    <w:rsid w:val="00417A97"/>
    <w:rsid w:val="00424284"/>
    <w:rsid w:val="00450D32"/>
    <w:rsid w:val="0048320D"/>
    <w:rsid w:val="004B750E"/>
    <w:rsid w:val="004E7A38"/>
    <w:rsid w:val="00510B35"/>
    <w:rsid w:val="00511524"/>
    <w:rsid w:val="00540B68"/>
    <w:rsid w:val="0057272E"/>
    <w:rsid w:val="0064433F"/>
    <w:rsid w:val="006522FD"/>
    <w:rsid w:val="00671484"/>
    <w:rsid w:val="006E62BB"/>
    <w:rsid w:val="007378D1"/>
    <w:rsid w:val="0074055E"/>
    <w:rsid w:val="007A7E24"/>
    <w:rsid w:val="007B4D7B"/>
    <w:rsid w:val="007D73C5"/>
    <w:rsid w:val="00813229"/>
    <w:rsid w:val="008707AF"/>
    <w:rsid w:val="008A536F"/>
    <w:rsid w:val="008D4982"/>
    <w:rsid w:val="00911288"/>
    <w:rsid w:val="009460AB"/>
    <w:rsid w:val="00956B2A"/>
    <w:rsid w:val="00956BD9"/>
    <w:rsid w:val="009D003B"/>
    <w:rsid w:val="00A80ABE"/>
    <w:rsid w:val="00A96888"/>
    <w:rsid w:val="00AD279A"/>
    <w:rsid w:val="00B16252"/>
    <w:rsid w:val="00B4054C"/>
    <w:rsid w:val="00B66ABC"/>
    <w:rsid w:val="00B913F0"/>
    <w:rsid w:val="00BC0FA4"/>
    <w:rsid w:val="00C42EC8"/>
    <w:rsid w:val="00C5266B"/>
    <w:rsid w:val="00C95486"/>
    <w:rsid w:val="00CE5549"/>
    <w:rsid w:val="00CE5AFF"/>
    <w:rsid w:val="00ED7B3C"/>
    <w:rsid w:val="00ED7C3F"/>
    <w:rsid w:val="00F65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26406EDC904FF3B94ECDA411A3FC26">
    <w:name w:val="4F26406EDC904FF3B94ECDA411A3FC26"/>
    <w:rsid w:val="00C5266B"/>
  </w:style>
  <w:style w:type="character" w:styleId="Textodelmarcadordeposicin">
    <w:name w:val="Placeholder Text"/>
    <w:basedOn w:val="Fuentedeprrafopredeter"/>
    <w:uiPriority w:val="99"/>
    <w:semiHidden/>
    <w:rsid w:val="00813229"/>
  </w:style>
  <w:style w:type="paragraph" w:customStyle="1" w:styleId="69D19DB6CE8A4F02AE33031061C6D059">
    <w:name w:val="69D19DB6CE8A4F02AE33031061C6D059"/>
    <w:rsid w:val="00C42EC8"/>
  </w:style>
  <w:style w:type="paragraph" w:customStyle="1" w:styleId="EC7FDB0A04C84C4793F52B885764D4F3">
    <w:name w:val="EC7FDB0A04C84C4793F52B885764D4F3"/>
    <w:rsid w:val="00C42EC8"/>
  </w:style>
  <w:style w:type="paragraph" w:customStyle="1" w:styleId="768E9DA04A5847D28B7AE61961526C83">
    <w:name w:val="768E9DA04A5847D28B7AE61961526C83"/>
    <w:rsid w:val="00277A1B"/>
  </w:style>
  <w:style w:type="paragraph" w:customStyle="1" w:styleId="EA0F3C4EEF7A4438AA5DF71064C2BA01">
    <w:name w:val="EA0F3C4EEF7A4438AA5DF71064C2BA01"/>
    <w:rsid w:val="00277A1B"/>
  </w:style>
  <w:style w:type="paragraph" w:customStyle="1" w:styleId="06C3FE00457D47B4B14CBA7F190210F9">
    <w:name w:val="06C3FE00457D47B4B14CBA7F190210F9"/>
    <w:rsid w:val="00277A1B"/>
  </w:style>
  <w:style w:type="paragraph" w:customStyle="1" w:styleId="20542366D2EE4141AAE161B08C259762">
    <w:name w:val="20542366D2EE4141AAE161B08C259762"/>
    <w:rsid w:val="00277A1B"/>
  </w:style>
  <w:style w:type="paragraph" w:customStyle="1" w:styleId="51D46760BE6A4C9499BF15BFAD633078">
    <w:name w:val="51D46760BE6A4C9499BF15BFAD633078"/>
    <w:rsid w:val="00ED7B3C"/>
  </w:style>
  <w:style w:type="paragraph" w:customStyle="1" w:styleId="C41677C8511A41BA923D9FBDECD62E3C">
    <w:name w:val="C41677C8511A41BA923D9FBDECD62E3C"/>
    <w:rsid w:val="002B5557"/>
  </w:style>
  <w:style w:type="paragraph" w:customStyle="1" w:styleId="C35516727EA4483BA6FAAAFBD2BB7067">
    <w:name w:val="C35516727EA4483BA6FAAAFBD2BB7067"/>
    <w:rsid w:val="002B5557"/>
  </w:style>
  <w:style w:type="paragraph" w:customStyle="1" w:styleId="FC1B8A205DF54B968B2F0695B7723407">
    <w:name w:val="FC1B8A205DF54B968B2F0695B7723407"/>
    <w:rsid w:val="002B5557"/>
  </w:style>
  <w:style w:type="paragraph" w:customStyle="1" w:styleId="BE7A09F8C4734F409319C23D916FB35F">
    <w:name w:val="BE7A09F8C4734F409319C23D916FB35F"/>
    <w:rsid w:val="002B5557"/>
  </w:style>
  <w:style w:type="paragraph" w:customStyle="1" w:styleId="D039CE32414044AF9FBD46743E4E09F4">
    <w:name w:val="D039CE32414044AF9FBD46743E4E09F4"/>
    <w:rsid w:val="002B5557"/>
  </w:style>
  <w:style w:type="paragraph" w:customStyle="1" w:styleId="B9AC1F3C439F45BCB9AF53AC6AD7B9E8">
    <w:name w:val="B9AC1F3C439F45BCB9AF53AC6AD7B9E8"/>
    <w:rsid w:val="007B4D7B"/>
    <w:rPr>
      <w:lang w:val="es-ES" w:eastAsia="es-ES"/>
    </w:rPr>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1D8E29EB70C04076878FD150D512FC3E">
    <w:name w:val="1D8E29EB70C04076878FD150D512FC3E"/>
    <w:rsid w:val="00450D32"/>
  </w:style>
  <w:style w:type="paragraph" w:customStyle="1" w:styleId="A9400C7A0690413A9DDD451E2D3705C8">
    <w:name w:val="A9400C7A0690413A9DDD451E2D3705C8"/>
    <w:rsid w:val="000F7AE4"/>
  </w:style>
  <w:style w:type="paragraph" w:customStyle="1" w:styleId="44FEB7FC1C8949E88D674F66F1105A90">
    <w:name w:val="44FEB7FC1C8949E88D674F66F1105A90"/>
    <w:rsid w:val="000478FD"/>
  </w:style>
  <w:style w:type="paragraph" w:customStyle="1" w:styleId="81FDD3E470EF4211B8CA9A64CF8943DF">
    <w:name w:val="81FDD3E470EF4211B8CA9A64CF8943DF"/>
    <w:rsid w:val="000478FD"/>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 w:type="paragraph" w:customStyle="1" w:styleId="B472FFEE7F374DB89AFD271B3819B6FB">
    <w:name w:val="B472FFEE7F374DB89AFD271B3819B6FB"/>
    <w:rsid w:val="00130D11"/>
  </w:style>
  <w:style w:type="paragraph" w:customStyle="1" w:styleId="65D25FE2747F417AB894032178CD3DFE">
    <w:name w:val="65D25FE2747F417AB894032178CD3DFE"/>
    <w:rsid w:val="0012224D"/>
  </w:style>
  <w:style w:type="paragraph" w:customStyle="1" w:styleId="EFBB701A41A144A99C89D7D04E52B464">
    <w:name w:val="EFBB701A41A144A99C89D7D04E52B464"/>
    <w:rsid w:val="00540B68"/>
  </w:style>
  <w:style w:type="paragraph" w:customStyle="1" w:styleId="7FC3B7C8E5CA41ADA68367EE21EEEB57">
    <w:name w:val="7FC3B7C8E5CA41ADA68367EE21EEEB57"/>
    <w:rsid w:val="00540B68"/>
  </w:style>
  <w:style w:type="paragraph" w:customStyle="1" w:styleId="15EEB65E5F4F47F4A6D38E6BB80CAB04">
    <w:name w:val="15EEB65E5F4F47F4A6D38E6BB80CAB04"/>
    <w:rsid w:val="00540B68"/>
  </w:style>
  <w:style w:type="paragraph" w:customStyle="1" w:styleId="9A7B1173488A4CFAAE9D7BB395B75E1F">
    <w:name w:val="9A7B1173488A4CFAAE9D7BB395B75E1F"/>
    <w:rsid w:val="00540B68"/>
  </w:style>
  <w:style w:type="paragraph" w:customStyle="1" w:styleId="8C068D8F02A448E6BC1D47E0CDBD2068">
    <w:name w:val="8C068D8F02A448E6BC1D47E0CDBD2068"/>
    <w:rsid w:val="00ED7C3F"/>
  </w:style>
  <w:style w:type="paragraph" w:customStyle="1" w:styleId="5CA52C46ABEF4EB485CB783C70C1EE57">
    <w:name w:val="5CA52C46ABEF4EB485CB783C70C1EE57"/>
    <w:rsid w:val="00ED7C3F"/>
  </w:style>
  <w:style w:type="paragraph" w:customStyle="1" w:styleId="75074F837AEB493389767002C9B772AD">
    <w:name w:val="75074F837AEB493389767002C9B772AD"/>
    <w:rsid w:val="00ED7C3F"/>
  </w:style>
  <w:style w:type="paragraph" w:customStyle="1" w:styleId="8BC47CFF32CE4F779E7DADAACA76FFCD">
    <w:name w:val="8BC47CFF32CE4F779E7DADAACA76FFCD"/>
    <w:rsid w:val="00813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de diciembre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742508-3EBA-4CFE-B77C-30CBF391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3332</Words>
  <Characters>18326</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“ADQUISICION DE KITS DE ESTIMULACION TEMPRANA PARA DESARROLLO DE LA INFANCIA”</dc:description>
  <cp:lastModifiedBy>Dirección Administración</cp:lastModifiedBy>
  <cp:revision>4</cp:revision>
  <cp:lastPrinted>2020-08-11T17:34:00Z</cp:lastPrinted>
  <dcterms:created xsi:type="dcterms:W3CDTF">2020-12-08T02:33:00Z</dcterms:created>
  <dcterms:modified xsi:type="dcterms:W3CDTF">2020-12-08T03:04:00Z</dcterms:modified>
  <cp:category>Licitación Pública Local LSCC-027-2020 Tercera Vuelta</cp:category>
</cp:coreProperties>
</file>