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CED0731" w14:textId="3690F9C7" w:rsidR="00964F34" w:rsidRPr="007D14BB" w:rsidRDefault="00481087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LCCC-019-2022 CON CONCURRENCIA DE COMITÉ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1448411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6C8B6FBE" w14:textId="77777777" w:rsidR="00414F86" w:rsidRDefault="00414F86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0B549C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sz w:val="72"/>
          <w:szCs w:val="72"/>
          <w:lang w:val="es-ES"/>
        </w:rPr>
      </w:pPr>
    </w:p>
    <w:p w14:paraId="795FFC7B" w14:textId="7F06D051" w:rsidR="00947C11" w:rsidRPr="000B549C" w:rsidRDefault="00000000" w:rsidP="000B549C">
      <w:pPr>
        <w:ind w:right="140"/>
        <w:jc w:val="center"/>
        <w:rPr>
          <w:rFonts w:ascii="Arial Narrow" w:hAnsi="Arial Narrow"/>
          <w:sz w:val="64"/>
          <w:szCs w:val="64"/>
        </w:rPr>
      </w:pPr>
      <w:sdt>
        <w:sdtPr>
          <w:rPr>
            <w:rFonts w:ascii="Arial Narrow" w:hAnsi="Arial Narrow" w:cs="Arial"/>
            <w:b/>
            <w:sz w:val="56"/>
            <w:szCs w:val="56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3A2521" w:rsidRPr="003A2521">
            <w:rPr>
              <w:rFonts w:ascii="Arial Narrow" w:hAnsi="Arial Narrow" w:cs="Arial"/>
              <w:b/>
              <w:sz w:val="56"/>
              <w:szCs w:val="56"/>
              <w:lang w:eastAsia="ar-SA"/>
            </w:rPr>
            <w:t>“</w:t>
          </w:r>
          <w:r w:rsidR="00481087">
            <w:rPr>
              <w:rFonts w:ascii="Arial Narrow" w:hAnsi="Arial Narrow" w:cs="Arial"/>
              <w:b/>
              <w:sz w:val="56"/>
              <w:szCs w:val="56"/>
              <w:lang w:eastAsia="ar-SA"/>
            </w:rPr>
            <w:t>ADQUISICIÓN DE EQUIPO DE CÓMPUTO, CONSUMIBLES Y COLCHONES PARA EL O.P.D. SERVICIOS DE SALUD JALISCO</w:t>
          </w:r>
          <w:r w:rsidR="003A2521" w:rsidRPr="003A2521">
            <w:rPr>
              <w:rFonts w:ascii="Arial Narrow" w:hAnsi="Arial Narrow" w:cs="Arial"/>
              <w:b/>
              <w:sz w:val="56"/>
              <w:szCs w:val="56"/>
              <w:lang w:eastAsia="ar-SA"/>
            </w:rPr>
            <w:t>”</w:t>
          </w:r>
        </w:sdtContent>
      </w:sdt>
    </w:p>
    <w:p w14:paraId="5766587C" w14:textId="77777777" w:rsidR="00947C11" w:rsidRPr="00C52EFF" w:rsidRDefault="00947C11" w:rsidP="000B549C">
      <w:pPr>
        <w:spacing w:line="200" w:lineRule="exact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43729E6C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1F347DC3" w14:textId="02ADF743" w:rsidR="00481087" w:rsidRDefault="0048108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66F36F86" w14:textId="240A4BA3" w:rsidR="00481087" w:rsidRDefault="0048108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A048288" w14:textId="5A107ED6" w:rsidR="00481087" w:rsidRDefault="0048108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5DEB301" w14:textId="77777777" w:rsidR="00481087" w:rsidRDefault="0048108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2257887" w14:textId="044C2327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7ED41E4" w14:textId="6405D267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E659CB3" w14:textId="2B394C5B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03303EB" w14:textId="502A2570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BEB1612" w14:textId="77777777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3F121D69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4C5B49">
        <w:rPr>
          <w:rFonts w:ascii="Arial Narrow" w:eastAsia="Arial" w:hAnsi="Arial Narrow" w:cs="Arial"/>
          <w:lang w:val="es-ES"/>
        </w:rPr>
        <w:t>G</w:t>
      </w:r>
      <w:r w:rsidRPr="004C5B49">
        <w:rPr>
          <w:rFonts w:ascii="Arial Narrow" w:eastAsia="Arial" w:hAnsi="Arial Narrow" w:cs="Arial"/>
          <w:spacing w:val="1"/>
          <w:lang w:val="es-ES"/>
        </w:rPr>
        <w:t>uad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spacing w:val="4"/>
          <w:lang w:val="es-ES"/>
        </w:rPr>
        <w:t>l</w:t>
      </w:r>
      <w:r w:rsidRPr="004C5B49">
        <w:rPr>
          <w:rFonts w:ascii="Arial Narrow" w:eastAsia="Arial" w:hAnsi="Arial Narrow" w:cs="Arial"/>
          <w:spacing w:val="1"/>
          <w:lang w:val="es-ES"/>
        </w:rPr>
        <w:t>a</w:t>
      </w:r>
      <w:r w:rsidRPr="004C5B49">
        <w:rPr>
          <w:rFonts w:ascii="Arial Narrow" w:eastAsia="Arial" w:hAnsi="Arial Narrow" w:cs="Arial"/>
          <w:spacing w:val="-5"/>
          <w:lang w:val="es-ES"/>
        </w:rPr>
        <w:t>j</w:t>
      </w:r>
      <w:r w:rsidRPr="004C5B49">
        <w:rPr>
          <w:rFonts w:ascii="Arial Narrow" w:eastAsia="Arial" w:hAnsi="Arial Narrow" w:cs="Arial"/>
          <w:spacing w:val="1"/>
          <w:lang w:val="es-ES"/>
        </w:rPr>
        <w:t>ara</w:t>
      </w:r>
      <w:r w:rsidRPr="004C5B49">
        <w:rPr>
          <w:rFonts w:ascii="Arial Narrow" w:eastAsia="Arial" w:hAnsi="Arial Narrow" w:cs="Arial"/>
          <w:lang w:val="es-ES"/>
        </w:rPr>
        <w:t>,</w:t>
      </w:r>
      <w:r w:rsidRPr="004C5B4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4C5B49">
        <w:rPr>
          <w:rFonts w:ascii="Arial Narrow" w:eastAsia="Arial" w:hAnsi="Arial Narrow" w:cs="Arial"/>
          <w:lang w:val="es-ES"/>
        </w:rPr>
        <w:t>J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lang w:val="es-ES"/>
        </w:rPr>
        <w:t>l</w:t>
      </w:r>
      <w:r w:rsidRPr="004C5B49">
        <w:rPr>
          <w:rFonts w:ascii="Arial Narrow" w:eastAsia="Arial" w:hAnsi="Arial Narrow" w:cs="Arial"/>
          <w:spacing w:val="4"/>
          <w:lang w:val="es-ES"/>
        </w:rPr>
        <w:t>i</w:t>
      </w:r>
      <w:r w:rsidRPr="004C5B49">
        <w:rPr>
          <w:rFonts w:ascii="Arial Narrow" w:eastAsia="Arial" w:hAnsi="Arial Narrow" w:cs="Arial"/>
          <w:lang w:val="es-ES"/>
        </w:rPr>
        <w:t>sco</w:t>
      </w:r>
      <w:r w:rsidR="00863D27" w:rsidRPr="004C5B49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4C5B49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5D7195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19</w:t>
          </w:r>
          <w:r w:rsidR="007B6E01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48108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julio</w:t>
          </w:r>
          <w:r w:rsidR="007B6E01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5A2BE3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010CB260" w14:textId="77777777" w:rsidR="005A2BE3" w:rsidRDefault="005A2BE3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3F72F313" w:rsidR="00AC75D7" w:rsidRPr="001409A0" w:rsidRDefault="00AC75D7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1409A0">
        <w:rPr>
          <w:rFonts w:ascii="Arial Narrow" w:eastAsiaTheme="minorEastAsia" w:hAnsi="Arial Narrow" w:cstheme="majorHAnsi"/>
        </w:rPr>
        <w:t>En la ciudad de Guadalajara</w:t>
      </w:r>
      <w:r w:rsidR="001C0DAF">
        <w:rPr>
          <w:rFonts w:ascii="Arial Narrow" w:eastAsiaTheme="minorEastAsia" w:hAnsi="Arial Narrow" w:cstheme="majorHAnsi"/>
        </w:rPr>
        <w:t xml:space="preserve">, </w:t>
      </w:r>
      <w:r w:rsidRPr="001409A0">
        <w:rPr>
          <w:rFonts w:ascii="Arial Narrow" w:eastAsiaTheme="minorEastAsia" w:hAnsi="Arial Narrow" w:cstheme="majorHAnsi"/>
        </w:rPr>
        <w:t>Jalisco, siendo</w:t>
      </w:r>
      <w:r w:rsidR="00094D65">
        <w:rPr>
          <w:rFonts w:ascii="Arial Narrow" w:eastAsiaTheme="minorEastAsia" w:hAnsi="Arial Narrow" w:cstheme="majorHAnsi"/>
        </w:rPr>
        <w:t xml:space="preserve"> las </w:t>
      </w:r>
      <w:r w:rsidR="005D7195">
        <w:rPr>
          <w:rFonts w:ascii="Arial Narrow" w:eastAsiaTheme="minorEastAsia" w:hAnsi="Arial Narrow" w:cstheme="majorHAnsi"/>
        </w:rPr>
        <w:t>17</w:t>
      </w:r>
      <w:r w:rsidR="00094D65">
        <w:rPr>
          <w:rFonts w:ascii="Arial Narrow" w:eastAsiaTheme="minorEastAsia" w:hAnsi="Arial Narrow" w:cstheme="majorHAnsi"/>
        </w:rPr>
        <w:t>:</w:t>
      </w:r>
      <w:r w:rsidR="005D7195">
        <w:rPr>
          <w:rFonts w:ascii="Arial Narrow" w:eastAsiaTheme="minorEastAsia" w:hAnsi="Arial Narrow" w:cstheme="majorHAnsi"/>
        </w:rPr>
        <w:t>50</w:t>
      </w:r>
      <w:r w:rsidR="00094D65">
        <w:rPr>
          <w:rFonts w:ascii="Arial Narrow" w:eastAsiaTheme="minorEastAsia" w:hAnsi="Arial Narrow" w:cstheme="majorHAnsi"/>
        </w:rPr>
        <w:t xml:space="preserve"> horas d</w:t>
      </w:r>
      <w:r w:rsidRPr="001409A0">
        <w:rPr>
          <w:rFonts w:ascii="Arial Narrow" w:eastAsiaTheme="minorEastAsia" w:hAnsi="Arial Narrow" w:cstheme="majorHAnsi"/>
        </w:rPr>
        <w:t xml:space="preserve">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5D7195">
            <w:rPr>
              <w:rFonts w:ascii="Arial Narrow" w:eastAsiaTheme="minorEastAsia" w:hAnsi="Arial Narrow" w:cstheme="majorHAnsi"/>
              <w:b/>
              <w:bCs/>
            </w:rPr>
            <w:t>19 de julio de 2022</w:t>
          </w:r>
        </w:sdtContent>
      </w:sdt>
      <w:r w:rsidR="00094D65">
        <w:rPr>
          <w:rFonts w:ascii="Arial Narrow" w:eastAsiaTheme="minorEastAsia" w:hAnsi="Arial Narrow" w:cstheme="majorHAnsi"/>
        </w:rPr>
        <w:t xml:space="preserve">, </w:t>
      </w:r>
      <w:r w:rsidRPr="001409A0">
        <w:rPr>
          <w:rFonts w:ascii="Arial Narrow" w:eastAsiaTheme="minorEastAsia" w:hAnsi="Arial Narrow" w:cstheme="majorHAnsi"/>
        </w:rPr>
        <w:t xml:space="preserve">en el Auditorio </w:t>
      </w:r>
      <w:r w:rsidR="00A268D1" w:rsidRPr="001409A0">
        <w:rPr>
          <w:rFonts w:ascii="Arial Narrow" w:eastAsiaTheme="minorEastAsia" w:hAnsi="Arial Narrow" w:cstheme="majorHAnsi"/>
        </w:rPr>
        <w:t xml:space="preserve">de las oficinas centrales </w:t>
      </w:r>
      <w:r w:rsidRPr="001409A0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1409A0">
        <w:rPr>
          <w:rFonts w:ascii="Arial Narrow" w:eastAsiaTheme="minorEastAsia" w:hAnsi="Arial Narrow" w:cstheme="majorHAnsi"/>
        </w:rPr>
        <w:t xml:space="preserve"> Alzaga</w:t>
      </w:r>
      <w:r w:rsidRPr="001409A0">
        <w:rPr>
          <w:rFonts w:ascii="Arial Narrow" w:eastAsiaTheme="minorEastAsia" w:hAnsi="Arial Narrow" w:cstheme="majorHAnsi"/>
        </w:rPr>
        <w:t xml:space="preserve"> 107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C.P. 44100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col. Centro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Guadalajara, Jalisco, se reunieron</w:t>
      </w:r>
      <w:r w:rsidR="004855FA" w:rsidRPr="001409A0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Pr="001409A0">
        <w:rPr>
          <w:rFonts w:ascii="Arial Narrow" w:eastAsiaTheme="minorEastAsia" w:hAnsi="Arial Narrow" w:cstheme="majorHAnsi"/>
        </w:rPr>
        <w:t>, para efectuar</w:t>
      </w:r>
      <w:r w:rsidR="00AB0602" w:rsidRPr="001409A0">
        <w:rPr>
          <w:rFonts w:ascii="Arial Narrow" w:eastAsiaTheme="minorEastAsia" w:hAnsi="Arial Narrow" w:cstheme="majorHAnsi"/>
        </w:rPr>
        <w:t xml:space="preserve"> la</w:t>
      </w:r>
      <w:r w:rsidRPr="001409A0">
        <w:rPr>
          <w:rFonts w:ascii="Arial Narrow" w:eastAsiaTheme="minorEastAsia" w:hAnsi="Arial Narrow" w:cstheme="majorHAnsi"/>
        </w:rPr>
        <w:t xml:space="preserve"> </w:t>
      </w:r>
      <w:r w:rsidR="00A268D1" w:rsidRPr="001409A0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1409A0">
        <w:rPr>
          <w:rFonts w:ascii="Arial Narrow" w:eastAsiaTheme="minorEastAsia" w:hAnsi="Arial Narrow" w:cstheme="majorHAnsi"/>
        </w:rPr>
        <w:t xml:space="preserve"> al Fallo de Adjudicación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1409A0">
        <w:rPr>
          <w:rFonts w:ascii="Arial Narrow" w:eastAsiaTheme="minorEastAsia" w:hAnsi="Arial Narrow" w:cstheme="majorHAnsi"/>
        </w:rPr>
        <w:t>de la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481087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LCCC-019-2022 CON CONCURRENCIA DE COMITÉ</w:t>
          </w:r>
        </w:sdtContent>
      </w:sdt>
      <w:r w:rsidR="00A268D1" w:rsidRPr="001409A0">
        <w:rPr>
          <w:rFonts w:ascii="Arial Narrow" w:eastAsiaTheme="minorEastAsia" w:hAnsi="Arial Narrow" w:cstheme="majorHAnsi"/>
        </w:rPr>
        <w:t xml:space="preserve">, emitido por el </w:t>
      </w:r>
      <w:r w:rsidR="00A268D1" w:rsidRPr="001409A0">
        <w:rPr>
          <w:rFonts w:ascii="Arial Narrow" w:eastAsia="Arial" w:hAnsi="Arial Narrow" w:cs="Calibri Light"/>
          <w:bCs/>
          <w:spacing w:val="1"/>
        </w:rPr>
        <w:t>Organismo Público Descentralizado Servicios de Salud Jalisco con fecha</w:t>
      </w:r>
      <w:r w:rsidR="00481087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lang w:val="es-ES"/>
          </w:rPr>
          <w:alias w:val="Fecha de publicación"/>
          <w:tag w:val=""/>
          <w:id w:val="1072153710"/>
          <w:placeholder>
            <w:docPart w:val="5B9BA270A723417A9DC1643744243DA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5D7195" w:rsidRPr="005D7195">
            <w:rPr>
              <w:rFonts w:ascii="Arial Narrow" w:eastAsia="Arial" w:hAnsi="Arial Narrow" w:cs="Calibri Light"/>
              <w:b/>
              <w:bCs/>
              <w:spacing w:val="-3"/>
            </w:rPr>
            <w:t>19 de julio de 2022</w:t>
          </w:r>
        </w:sdtContent>
      </w:sdt>
      <w:r w:rsidR="005D7195" w:rsidRPr="001409A0">
        <w:rPr>
          <w:rFonts w:ascii="Arial Narrow" w:eastAsia="Arial" w:hAnsi="Arial Narrow" w:cs="Calibri Light"/>
          <w:bCs/>
          <w:spacing w:val="1"/>
        </w:rPr>
        <w:t xml:space="preserve"> </w:t>
      </w:r>
      <w:r w:rsidR="00A268D1" w:rsidRPr="001409A0">
        <w:rPr>
          <w:rFonts w:ascii="Arial Narrow" w:eastAsia="Arial" w:hAnsi="Arial Narrow" w:cs="Calibri Light"/>
          <w:bCs/>
          <w:spacing w:val="1"/>
        </w:rPr>
        <w:t>de conformidad con los siguientes</w:t>
      </w:r>
      <w:r w:rsidR="000737A6">
        <w:rPr>
          <w:rFonts w:ascii="Arial Narrow" w:eastAsia="Arial" w:hAnsi="Arial Narrow" w:cs="Calibri Light"/>
          <w:bCs/>
          <w:spacing w:val="1"/>
        </w:rPr>
        <w:t xml:space="preserve"> </w:t>
      </w:r>
      <w:r w:rsidR="000737A6" w:rsidRPr="001409A0">
        <w:rPr>
          <w:rFonts w:ascii="Arial Narrow" w:eastAsia="Arial" w:hAnsi="Arial Narrow" w:cs="Calibri Light"/>
          <w:bCs/>
          <w:spacing w:val="1"/>
        </w:rPr>
        <w:t>puntos</w:t>
      </w:r>
      <w:r w:rsidR="00A268D1" w:rsidRPr="001409A0">
        <w:rPr>
          <w:rFonts w:ascii="Arial Narrow" w:eastAsia="Arial" w:hAnsi="Arial Narrow" w:cs="Calibri Light"/>
          <w:bCs/>
          <w:spacing w:val="1"/>
        </w:rPr>
        <w:t>:</w:t>
      </w:r>
    </w:p>
    <w:p w14:paraId="35756AFB" w14:textId="77777777" w:rsidR="00CF029E" w:rsidRPr="001409A0" w:rsidRDefault="00CF029E" w:rsidP="00AB0602">
      <w:pPr>
        <w:jc w:val="both"/>
        <w:rPr>
          <w:rFonts w:ascii="Arial Narrow" w:eastAsiaTheme="minorEastAsia" w:hAnsi="Arial Narrow" w:cstheme="majorHAnsi"/>
          <w:b/>
          <w:bCs/>
        </w:rPr>
      </w:pPr>
    </w:p>
    <w:p w14:paraId="7573C0D1" w14:textId="05DD986B" w:rsidR="00813261" w:rsidRDefault="00652440" w:rsidP="000737A6">
      <w:pPr>
        <w:ind w:left="709" w:right="-1"/>
        <w:jc w:val="both"/>
        <w:rPr>
          <w:rFonts w:ascii="Arial Narrow" w:eastAsiaTheme="minorEastAsia" w:hAnsi="Arial Narrow" w:cstheme="majorHAnsi"/>
        </w:rPr>
      </w:pPr>
      <w:proofErr w:type="gramStart"/>
      <w:r w:rsidRPr="001409A0">
        <w:rPr>
          <w:rFonts w:ascii="Arial Narrow" w:eastAsiaTheme="minorEastAsia" w:hAnsi="Arial Narrow" w:cstheme="majorHAnsi"/>
          <w:b/>
          <w:bCs/>
        </w:rPr>
        <w:t>PRIMER</w:t>
      </w:r>
      <w:r w:rsidR="00A268D1" w:rsidRPr="001409A0">
        <w:rPr>
          <w:rFonts w:ascii="Arial Narrow" w:eastAsiaTheme="minorEastAsia" w:hAnsi="Arial Narrow" w:cstheme="majorHAnsi"/>
          <w:b/>
          <w:bCs/>
        </w:rPr>
        <w:t>O</w:t>
      </w:r>
      <w:r w:rsidRPr="001409A0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1409A0">
        <w:rPr>
          <w:rFonts w:ascii="Arial Narrow" w:eastAsiaTheme="minorEastAsia" w:hAnsi="Arial Narrow" w:cstheme="majorHAnsi"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>En el Fallo de Adjudicación</w:t>
      </w:r>
      <w:r w:rsidR="0081326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481087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LCCC-019-2022 CON CONCURRENCIA DE COMITÉ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 xml:space="preserve">, respecto a </w:t>
      </w:r>
      <w:r w:rsidR="0057572C">
        <w:rPr>
          <w:rFonts w:ascii="Arial Narrow" w:eastAsiaTheme="minorEastAsia" w:hAnsi="Arial Narrow" w:cstheme="majorHAnsi"/>
        </w:rPr>
        <w:t xml:space="preserve">la </w:t>
      </w:r>
      <w:r w:rsidR="00813261" w:rsidRPr="001409A0">
        <w:rPr>
          <w:rFonts w:ascii="Arial Narrow" w:eastAsiaTheme="minorEastAsia" w:hAnsi="Arial Narrow" w:cstheme="majorHAnsi"/>
        </w:rPr>
        <w:t xml:space="preserve">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3A2521">
            <w:rPr>
              <w:rFonts w:ascii="Arial Narrow" w:hAnsi="Arial Narrow" w:cs="Arial"/>
              <w:b/>
              <w:smallCaps/>
            </w:rPr>
            <w:t>“</w:t>
          </w:r>
          <w:r w:rsidR="00481087">
            <w:rPr>
              <w:rFonts w:ascii="Arial Narrow" w:hAnsi="Arial Narrow" w:cs="Arial"/>
              <w:b/>
              <w:smallCaps/>
            </w:rPr>
            <w:t>ADQUISICIÓN DE EQUIPO DE CÓMPUTO, CONSUMIBLES Y COLCHONES PARA EL O.P.D. SERVICIOS DE SALUD JALISCO</w:t>
          </w:r>
          <w:r w:rsidR="003A2521">
            <w:rPr>
              <w:rFonts w:ascii="Arial Narrow" w:hAnsi="Arial Narrow" w:cs="Arial"/>
              <w:b/>
              <w:smallCaps/>
            </w:rPr>
            <w:t>”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>,</w:t>
      </w:r>
      <w:r w:rsidR="009D7CDA">
        <w:rPr>
          <w:rFonts w:ascii="Arial Narrow" w:eastAsiaTheme="minorEastAsia" w:hAnsi="Arial Narrow" w:cstheme="majorHAnsi"/>
        </w:rPr>
        <w:t xml:space="preserve"> </w:t>
      </w:r>
      <w:r w:rsidR="006E3597">
        <w:rPr>
          <w:rFonts w:ascii="Arial Narrow" w:eastAsiaTheme="minorEastAsia" w:hAnsi="Arial Narrow" w:cstheme="majorHAnsi"/>
        </w:rPr>
        <w:t xml:space="preserve">se localizó un error involuntario </w:t>
      </w:r>
      <w:r w:rsidR="00A31725">
        <w:rPr>
          <w:rFonts w:ascii="Arial Narrow" w:eastAsiaTheme="minorEastAsia" w:hAnsi="Arial Narrow" w:cstheme="majorHAnsi"/>
        </w:rPr>
        <w:t xml:space="preserve">en </w:t>
      </w:r>
      <w:r w:rsidR="005D7195">
        <w:rPr>
          <w:rFonts w:ascii="Arial Narrow" w:eastAsiaTheme="minorEastAsia" w:hAnsi="Arial Narrow" w:cstheme="majorHAnsi"/>
        </w:rPr>
        <w:t>la descripción de las partidas 1 y 3 de la tabla d</w:t>
      </w:r>
      <w:r w:rsidR="00A31725">
        <w:rPr>
          <w:rFonts w:ascii="Arial Narrow" w:eastAsiaTheme="minorEastAsia" w:hAnsi="Arial Narrow" w:cstheme="majorHAnsi"/>
        </w:rPr>
        <w:t xml:space="preserve">el </w:t>
      </w:r>
      <w:r w:rsidR="00764DF3">
        <w:rPr>
          <w:rFonts w:ascii="Arial Narrow" w:eastAsiaTheme="minorEastAsia" w:hAnsi="Arial Narrow" w:cstheme="majorHAnsi"/>
        </w:rPr>
        <w:t>apartado</w:t>
      </w:r>
      <w:r w:rsidR="00A31725">
        <w:rPr>
          <w:rFonts w:ascii="Arial Narrow" w:eastAsiaTheme="minorEastAsia" w:hAnsi="Arial Narrow" w:cstheme="majorHAnsi"/>
        </w:rPr>
        <w:t xml:space="preserve"> </w:t>
      </w:r>
      <w:r w:rsidR="0009071F" w:rsidRPr="00090ABC">
        <w:rPr>
          <w:rFonts w:ascii="Arial Narrow" w:eastAsiaTheme="minorEastAsia" w:hAnsi="Arial Narrow" w:cstheme="majorHAnsi"/>
          <w:b/>
          <w:bCs/>
        </w:rPr>
        <w:t>“PROPOSICIONES”</w:t>
      </w:r>
      <w:r w:rsidR="0009071F">
        <w:rPr>
          <w:rFonts w:ascii="Arial Narrow" w:eastAsiaTheme="minorEastAsia" w:hAnsi="Arial Narrow" w:cstheme="majorHAnsi"/>
        </w:rPr>
        <w:t xml:space="preserve"> </w:t>
      </w:r>
      <w:r w:rsidR="006F49B6">
        <w:rPr>
          <w:rFonts w:ascii="Arial Narrow" w:eastAsiaTheme="minorEastAsia" w:hAnsi="Arial Narrow" w:cstheme="majorHAnsi"/>
        </w:rPr>
        <w:t>numeral</w:t>
      </w:r>
      <w:r w:rsidR="0065316A">
        <w:rPr>
          <w:rFonts w:ascii="Arial Narrow" w:eastAsiaTheme="minorEastAsia" w:hAnsi="Arial Narrow" w:cstheme="majorHAnsi"/>
        </w:rPr>
        <w:t xml:space="preserve"> </w:t>
      </w:r>
      <w:r w:rsidR="00090ABC">
        <w:rPr>
          <w:rFonts w:ascii="Arial Narrow" w:eastAsiaTheme="minorEastAsia" w:hAnsi="Arial Narrow" w:cstheme="majorHAnsi"/>
        </w:rPr>
        <w:t>“</w:t>
      </w:r>
      <w:r w:rsidR="0065316A" w:rsidRPr="0065316A">
        <w:rPr>
          <w:rFonts w:ascii="Arial Narrow" w:eastAsiaTheme="minorEastAsia" w:hAnsi="Arial Narrow" w:cstheme="majorHAnsi"/>
          <w:b/>
          <w:bCs/>
        </w:rPr>
        <w:t>PRIMERO</w:t>
      </w:r>
      <w:r w:rsidR="00090ABC">
        <w:rPr>
          <w:rFonts w:ascii="Arial Narrow" w:eastAsiaTheme="minorEastAsia" w:hAnsi="Arial Narrow" w:cstheme="majorHAnsi"/>
          <w:b/>
          <w:bCs/>
        </w:rPr>
        <w:t>”</w:t>
      </w:r>
      <w:r w:rsidR="000D5FDA">
        <w:rPr>
          <w:rFonts w:ascii="Arial Narrow" w:eastAsiaTheme="minorEastAsia" w:hAnsi="Arial Narrow" w:cstheme="majorHAnsi"/>
          <w:b/>
          <w:bCs/>
        </w:rPr>
        <w:t xml:space="preserve">, </w:t>
      </w:r>
      <w:r w:rsidR="005D7195">
        <w:rPr>
          <w:rFonts w:ascii="Arial Narrow" w:eastAsiaTheme="minorEastAsia" w:hAnsi="Arial Narrow" w:cstheme="majorHAnsi"/>
        </w:rPr>
        <w:t>por lo que se procede a realizar la corrección, de conformidad con lo siguiente…</w:t>
      </w:r>
    </w:p>
    <w:p w14:paraId="7CA34213" w14:textId="77777777" w:rsidR="0065316A" w:rsidRPr="001409A0" w:rsidRDefault="0065316A" w:rsidP="0065316A">
      <w:pPr>
        <w:ind w:left="2552"/>
        <w:jc w:val="both"/>
        <w:rPr>
          <w:rFonts w:ascii="Arial Narrow" w:eastAsiaTheme="minorEastAsia" w:hAnsi="Arial Narrow" w:cstheme="majorHAnsi"/>
        </w:rPr>
      </w:pPr>
    </w:p>
    <w:p w14:paraId="2B0FE670" w14:textId="1BC27EEB" w:rsidR="00DC11D2" w:rsidRDefault="004C012B" w:rsidP="000737A6">
      <w:pPr>
        <w:ind w:left="567" w:right="140" w:firstLine="142"/>
        <w:jc w:val="both"/>
      </w:pPr>
      <w:r w:rsidRPr="001409A0">
        <w:rPr>
          <w:rFonts w:ascii="Arial Narrow" w:eastAsiaTheme="minorEastAsia" w:hAnsi="Arial Narrow" w:cstheme="majorHAnsi"/>
        </w:rPr>
        <w:t>Di</w:t>
      </w:r>
      <w:r w:rsidR="0069716C" w:rsidRPr="001409A0">
        <w:rPr>
          <w:rFonts w:ascii="Arial Narrow" w:eastAsiaTheme="minorEastAsia" w:hAnsi="Arial Narrow" w:cstheme="majorHAnsi"/>
        </w:rPr>
        <w:t>ce</w:t>
      </w:r>
      <w:r w:rsidR="0069716C" w:rsidRPr="00914231">
        <w:rPr>
          <w:rFonts w:ascii="Arial Narrow" w:eastAsiaTheme="minorEastAsia" w:hAnsi="Arial Narrow" w:cstheme="majorHAnsi"/>
        </w:rPr>
        <w:t>:</w:t>
      </w:r>
      <w:r w:rsidR="001409A0" w:rsidRPr="00914231">
        <w:t xml:space="preserve">       </w:t>
      </w:r>
    </w:p>
    <w:tbl>
      <w:tblPr>
        <w:tblW w:w="10209" w:type="dxa"/>
        <w:tblInd w:w="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9492"/>
      </w:tblGrid>
      <w:tr w:rsidR="00481087" w:rsidRPr="00F96FA4" w14:paraId="5054B0E8" w14:textId="77777777" w:rsidTr="00481087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B1D986" w14:textId="77777777" w:rsidR="00481087" w:rsidRPr="00F96FA4" w:rsidRDefault="00481087" w:rsidP="002059EF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PART.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F2D954" w14:textId="77777777" w:rsidR="00481087" w:rsidRPr="00F96FA4" w:rsidRDefault="00481087" w:rsidP="002059EF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</w:tr>
      <w:tr w:rsidR="00481087" w:rsidRPr="00F96FA4" w14:paraId="413398B9" w14:textId="77777777" w:rsidTr="00481087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D2E" w14:textId="77777777" w:rsidR="00481087" w:rsidRPr="00F96FA4" w:rsidRDefault="00481087" w:rsidP="002059EF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D2F0" w14:textId="77777777" w:rsidR="00481087" w:rsidRPr="00F96FA4" w:rsidRDefault="00481087" w:rsidP="002059EF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color w:val="000000"/>
                <w:sz w:val="18"/>
                <w:szCs w:val="18"/>
              </w:rPr>
              <w:t>CPU SFF TIPO INTERMEDIO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MARCA LENOVO, CPU MOD </w:t>
            </w:r>
            <w:r w:rsidRPr="0048108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>M705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CON MONITOR MOD D22E-20, CON LAS CARACTERÍSTICAS Y ESPECIFICACIONES ESTABLECIDAS EN SU PROPUESTA.</w:t>
            </w:r>
          </w:p>
        </w:tc>
      </w:tr>
      <w:tr w:rsidR="00481087" w:rsidRPr="00F96FA4" w14:paraId="7E35AD24" w14:textId="77777777" w:rsidTr="00481087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6FF" w14:textId="77777777" w:rsidR="00481087" w:rsidRPr="00F96FA4" w:rsidRDefault="00481087" w:rsidP="002059EF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AA59" w14:textId="77777777" w:rsidR="00481087" w:rsidRPr="00F96FA4" w:rsidRDefault="00481087" w:rsidP="002059EF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color w:val="000000"/>
                <w:sz w:val="18"/>
                <w:szCs w:val="18"/>
              </w:rPr>
              <w:t>CPU SFF TIPO INTERMEDIO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MARCA LENOVO, CPU MOD </w:t>
            </w:r>
            <w:r w:rsidRPr="0048108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>M705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CON MONITOR MOD D22E-20, CON LAS CARACTERÍSTICAS Y ESPECIFICACIONES ESTABLECIDAS EN SU PROPUESTA.</w:t>
            </w:r>
          </w:p>
        </w:tc>
      </w:tr>
    </w:tbl>
    <w:p w14:paraId="0062B5CD" w14:textId="77777777" w:rsidR="00481087" w:rsidRDefault="00481087" w:rsidP="000737A6">
      <w:pPr>
        <w:ind w:left="709" w:right="140"/>
        <w:jc w:val="both"/>
        <w:rPr>
          <w:rFonts w:ascii="Arial Narrow" w:eastAsiaTheme="minorEastAsia" w:hAnsi="Arial Narrow" w:cstheme="majorHAnsi"/>
        </w:rPr>
      </w:pPr>
    </w:p>
    <w:p w14:paraId="2125D584" w14:textId="297200DB" w:rsidR="004F4478" w:rsidRDefault="00315CF3" w:rsidP="000737A6">
      <w:pPr>
        <w:ind w:left="709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>Debe dec</w:t>
      </w:r>
      <w:r w:rsidR="0069716C" w:rsidRPr="001409A0">
        <w:rPr>
          <w:rFonts w:ascii="Arial Narrow" w:eastAsiaTheme="minorEastAsia" w:hAnsi="Arial Narrow" w:cstheme="majorHAnsi"/>
        </w:rPr>
        <w:t xml:space="preserve">ir: </w:t>
      </w:r>
    </w:p>
    <w:p w14:paraId="1597ABB3" w14:textId="77777777" w:rsidR="00481087" w:rsidRDefault="00481087" w:rsidP="000737A6">
      <w:pPr>
        <w:ind w:left="709" w:right="140"/>
        <w:jc w:val="both"/>
        <w:rPr>
          <w:rFonts w:ascii="Arial Narrow" w:eastAsiaTheme="minorEastAsia" w:hAnsi="Arial Narrow" w:cstheme="majorHAnsi"/>
        </w:rPr>
      </w:pPr>
    </w:p>
    <w:tbl>
      <w:tblPr>
        <w:tblW w:w="10209" w:type="dxa"/>
        <w:tblInd w:w="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9492"/>
      </w:tblGrid>
      <w:tr w:rsidR="00481087" w:rsidRPr="00F96FA4" w14:paraId="6F9D133A" w14:textId="77777777" w:rsidTr="002059EF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B64F22" w14:textId="77777777" w:rsidR="00481087" w:rsidRPr="00F96FA4" w:rsidRDefault="00481087" w:rsidP="002059EF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PART.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906A963" w14:textId="77777777" w:rsidR="00481087" w:rsidRPr="00F96FA4" w:rsidRDefault="00481087" w:rsidP="002059EF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</w:tr>
      <w:tr w:rsidR="00481087" w:rsidRPr="00F96FA4" w14:paraId="4509DF50" w14:textId="77777777" w:rsidTr="002059EF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738" w14:textId="77777777" w:rsidR="00481087" w:rsidRPr="00F96FA4" w:rsidRDefault="00481087" w:rsidP="002059EF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48FC" w14:textId="5A4E857A" w:rsidR="00481087" w:rsidRPr="00F96FA4" w:rsidRDefault="00481087" w:rsidP="002059EF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color w:val="000000"/>
                <w:sz w:val="18"/>
                <w:szCs w:val="18"/>
              </w:rPr>
              <w:t>CPU SFF TIPO INTERMEDIO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MARCA LENOVO, CPU MOD </w:t>
            </w:r>
            <w:r w:rsidRPr="0048108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>M70</w:t>
            </w:r>
            <w:r w:rsidRPr="0048108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CON MONITOR MOD D22E-20, CON LAS CARACTERÍSTICAS Y ESPECIFICACIONES ESTABLECIDAS EN SU PROPUESTA.</w:t>
            </w:r>
          </w:p>
        </w:tc>
      </w:tr>
      <w:tr w:rsidR="00481087" w:rsidRPr="00F96FA4" w14:paraId="6F304272" w14:textId="77777777" w:rsidTr="002059EF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F67" w14:textId="77777777" w:rsidR="00481087" w:rsidRPr="00F96FA4" w:rsidRDefault="00481087" w:rsidP="002059EF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B909" w14:textId="31D7FFF4" w:rsidR="00481087" w:rsidRPr="00F96FA4" w:rsidRDefault="00481087" w:rsidP="002059EF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96FA4">
              <w:rPr>
                <w:rFonts w:ascii="Arial Narrow" w:hAnsi="Arial Narrow" w:cs="Calibri"/>
                <w:color w:val="000000"/>
                <w:sz w:val="18"/>
                <w:szCs w:val="18"/>
              </w:rPr>
              <w:t>CPU SFF TIPO INTERMEDIO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MARCA LENOVO, CPU MOD </w:t>
            </w:r>
            <w:r w:rsidRPr="0048108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>M70</w:t>
            </w:r>
            <w:r w:rsidRPr="0048108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CON MONITOR MOD D22E-20, CON LAS CARACTERÍSTICAS Y ESPECIFICACIONES ESTABLECIDAS EN SU PROPUESTA.</w:t>
            </w:r>
          </w:p>
        </w:tc>
      </w:tr>
    </w:tbl>
    <w:p w14:paraId="295A0297" w14:textId="77777777" w:rsidR="00F5401F" w:rsidRPr="001409A0" w:rsidRDefault="00F5401F" w:rsidP="005D7195">
      <w:pPr>
        <w:ind w:right="140"/>
        <w:jc w:val="both"/>
        <w:rPr>
          <w:rFonts w:ascii="Arial Narrow" w:hAnsi="Arial Narrow"/>
        </w:rPr>
      </w:pPr>
    </w:p>
    <w:p w14:paraId="5BBE9B2C" w14:textId="2D10377F" w:rsidR="007F209F" w:rsidRDefault="00DE665F" w:rsidP="00571D09">
      <w:pPr>
        <w:widowControl/>
        <w:jc w:val="both"/>
        <w:rPr>
          <w:rFonts w:ascii="Arial Narrow" w:hAnsi="Arial Narrow"/>
        </w:rPr>
      </w:pPr>
      <w:r w:rsidRPr="001409A0">
        <w:rPr>
          <w:rFonts w:ascii="Arial Narrow" w:hAnsi="Arial Narrow"/>
        </w:rPr>
        <w:t>Se da por terminada la presente Fe de Erratas el mismo</w:t>
      </w:r>
      <w:r w:rsidR="008C6A61" w:rsidRPr="001409A0">
        <w:rPr>
          <w:rFonts w:ascii="Arial Narrow" w:hAnsi="Arial Narrow"/>
        </w:rPr>
        <w:t xml:space="preserve"> día</w:t>
      </w:r>
      <w:r w:rsidRPr="001409A0">
        <w:rPr>
          <w:rFonts w:ascii="Arial Narrow" w:hAnsi="Arial Narrow"/>
        </w:rPr>
        <w:t xml:space="preserve"> que </w:t>
      </w:r>
      <w:r w:rsidR="007F26B7" w:rsidRPr="001409A0">
        <w:rPr>
          <w:rFonts w:ascii="Arial Narrow" w:hAnsi="Arial Narrow"/>
        </w:rPr>
        <w:t>inició</w:t>
      </w:r>
      <w:r w:rsidRPr="001409A0">
        <w:rPr>
          <w:rFonts w:ascii="Arial Narrow" w:hAnsi="Arial Narrow"/>
        </w:rPr>
        <w:t xml:space="preserve"> </w:t>
      </w:r>
      <w:r w:rsidRPr="00BF0FAB">
        <w:rPr>
          <w:rFonts w:ascii="Arial Narrow" w:hAnsi="Arial Narrow"/>
        </w:rPr>
        <w:t>las 1</w:t>
      </w:r>
      <w:r w:rsidR="00BF0FAB" w:rsidRPr="00BF0FAB">
        <w:rPr>
          <w:rFonts w:ascii="Arial Narrow" w:hAnsi="Arial Narrow"/>
        </w:rPr>
        <w:t>7</w:t>
      </w:r>
      <w:r w:rsidRPr="00BF0FAB">
        <w:rPr>
          <w:rFonts w:ascii="Arial Narrow" w:hAnsi="Arial Narrow"/>
        </w:rPr>
        <w:t>:</w:t>
      </w:r>
      <w:r w:rsidR="005D7195">
        <w:rPr>
          <w:rFonts w:ascii="Arial Narrow" w:hAnsi="Arial Narrow"/>
        </w:rPr>
        <w:t>55</w:t>
      </w:r>
      <w:r w:rsidRPr="001409A0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1409A0">
        <w:rPr>
          <w:rFonts w:ascii="Arial Narrow" w:hAnsi="Arial Narrow"/>
        </w:rPr>
        <w:t xml:space="preserve">a </w:t>
      </w:r>
      <w:r w:rsidRPr="001409A0">
        <w:rPr>
          <w:rFonts w:ascii="Arial Narrow" w:hAnsi="Arial Narrow"/>
        </w:rPr>
        <w:t>que haya lugar.</w:t>
      </w:r>
      <w:r w:rsidR="007F26B7" w:rsidRPr="001409A0">
        <w:rPr>
          <w:rFonts w:ascii="Arial Narrow" w:hAnsi="Arial Narrow"/>
        </w:rPr>
        <w:t xml:space="preserve"> </w:t>
      </w:r>
      <w:r w:rsidRPr="001409A0">
        <w:rPr>
          <w:rFonts w:ascii="Arial Narrow" w:hAnsi="Arial Narrow"/>
        </w:rPr>
        <w:t>-------------------------------------------------------</w:t>
      </w:r>
      <w:r w:rsidR="001409A0">
        <w:rPr>
          <w:rFonts w:ascii="Arial Narrow" w:hAnsi="Arial Narrow"/>
        </w:rPr>
        <w:t>-----------------------------</w:t>
      </w:r>
      <w:r w:rsidR="0009071F">
        <w:rPr>
          <w:rFonts w:ascii="Arial Narrow" w:hAnsi="Arial Narrow"/>
        </w:rPr>
        <w:t>--------------------------------------</w:t>
      </w:r>
    </w:p>
    <w:p w14:paraId="6E4B5235" w14:textId="5A9DA68D" w:rsidR="00571D09" w:rsidRDefault="00571D09" w:rsidP="00571D09">
      <w:pPr>
        <w:widowControl/>
        <w:jc w:val="both"/>
        <w:rPr>
          <w:rFonts w:ascii="Arial Narrow" w:hAnsi="Arial Narrow"/>
        </w:rPr>
      </w:pPr>
    </w:p>
    <w:p w14:paraId="6D0B4D41" w14:textId="282A3EB7" w:rsidR="00571D09" w:rsidRDefault="00571D09" w:rsidP="00571D09">
      <w:pPr>
        <w:widowControl/>
        <w:jc w:val="both"/>
        <w:rPr>
          <w:rFonts w:ascii="Arial Narrow" w:hAnsi="Arial Narrow"/>
        </w:rPr>
      </w:pPr>
    </w:p>
    <w:p w14:paraId="56F97472" w14:textId="4558E7DE" w:rsidR="005D7195" w:rsidRDefault="005D7195" w:rsidP="00571D09">
      <w:pPr>
        <w:widowControl/>
        <w:jc w:val="both"/>
        <w:rPr>
          <w:rFonts w:ascii="Arial Narrow" w:hAnsi="Arial Narrow"/>
        </w:rPr>
      </w:pPr>
    </w:p>
    <w:p w14:paraId="7EC41553" w14:textId="77777777" w:rsidR="005D7195" w:rsidRDefault="005D7195" w:rsidP="00571D09">
      <w:pPr>
        <w:widowControl/>
        <w:jc w:val="both"/>
        <w:rPr>
          <w:rFonts w:ascii="Arial Narrow" w:hAnsi="Arial Narrow"/>
        </w:rPr>
      </w:pPr>
    </w:p>
    <w:p w14:paraId="15B7B125" w14:textId="77777777" w:rsidR="00571D09" w:rsidRDefault="00571D09" w:rsidP="00571D09">
      <w:pPr>
        <w:widowControl/>
        <w:jc w:val="both"/>
        <w:rPr>
          <w:rFonts w:ascii="Arial Narrow" w:hAnsi="Arial Narrow"/>
        </w:rPr>
      </w:pPr>
    </w:p>
    <w:p w14:paraId="3AF8E477" w14:textId="79617401" w:rsidR="00571D09" w:rsidRDefault="00571D09" w:rsidP="00571D09">
      <w:pPr>
        <w:widowControl/>
        <w:jc w:val="both"/>
        <w:rPr>
          <w:rFonts w:ascii="Arial Narrow" w:hAnsi="Arial Narrow"/>
        </w:rPr>
      </w:pPr>
    </w:p>
    <w:p w14:paraId="2AAC5535" w14:textId="77777777" w:rsidR="00571D09" w:rsidRPr="00CF029E" w:rsidRDefault="00571D09" w:rsidP="00571D09">
      <w:pPr>
        <w:widowControl/>
        <w:jc w:val="both"/>
        <w:rPr>
          <w:rFonts w:ascii="Arial Narrow" w:hAnsi="Arial Narrow"/>
        </w:rPr>
      </w:pPr>
    </w:p>
    <w:p w14:paraId="4A7BF31B" w14:textId="77777777" w:rsidR="00571D09" w:rsidRPr="004260F9" w:rsidRDefault="00571D09" w:rsidP="00571D09">
      <w:pPr>
        <w:jc w:val="center"/>
        <w:rPr>
          <w:rFonts w:ascii="Arial Narrow" w:hAnsi="Arial Narrow" w:cstheme="majorHAnsi"/>
        </w:rPr>
      </w:pPr>
      <w:r w:rsidRPr="004260F9">
        <w:rPr>
          <w:rFonts w:ascii="Arial Narrow" w:hAnsi="Arial Narrow" w:cstheme="majorHAnsi"/>
        </w:rPr>
        <w:t xml:space="preserve">LIC. </w:t>
      </w:r>
      <w:r>
        <w:rPr>
          <w:rFonts w:ascii="Arial Narrow" w:hAnsi="Arial Narrow" w:cstheme="majorHAnsi"/>
        </w:rPr>
        <w:t>MARIBEL BECERRA BAÑUELOS</w:t>
      </w:r>
    </w:p>
    <w:p w14:paraId="21C622C8" w14:textId="4AFA4CFB" w:rsidR="00571D09" w:rsidRPr="00571D09" w:rsidRDefault="00571D09" w:rsidP="00571D09">
      <w:pPr>
        <w:jc w:val="center"/>
        <w:rPr>
          <w:rFonts w:ascii="Arial Narrow" w:hAnsi="Arial Narrow" w:cstheme="majorHAnsi"/>
          <w:b/>
        </w:rPr>
      </w:pPr>
      <w:r w:rsidRPr="004260F9">
        <w:rPr>
          <w:rFonts w:ascii="Arial Narrow" w:hAnsi="Arial Narrow" w:cstheme="majorHAnsi"/>
          <w:b/>
          <w:color w:val="000000"/>
        </w:rPr>
        <w:t>DIRECTOR</w:t>
      </w:r>
      <w:r>
        <w:rPr>
          <w:rFonts w:ascii="Arial Narrow" w:hAnsi="Arial Narrow" w:cstheme="majorHAnsi"/>
          <w:b/>
          <w:color w:val="000000"/>
        </w:rPr>
        <w:t>A</w:t>
      </w:r>
      <w:r w:rsidRPr="004260F9">
        <w:rPr>
          <w:rFonts w:ascii="Arial Narrow" w:hAnsi="Arial Narrow" w:cstheme="majorHAnsi"/>
          <w:b/>
          <w:color w:val="000000"/>
        </w:rPr>
        <w:t xml:space="preserve"> DE </w:t>
      </w:r>
      <w:r>
        <w:rPr>
          <w:rFonts w:ascii="Arial Narrow" w:hAnsi="Arial Narrow" w:cstheme="majorHAnsi"/>
          <w:b/>
          <w:color w:val="000000"/>
        </w:rPr>
        <w:t>GESTIÓN ADMINISTRATIVA</w:t>
      </w:r>
      <w:r w:rsidRPr="004260F9">
        <w:rPr>
          <w:rFonts w:ascii="Arial Narrow" w:hAnsi="Arial Narrow" w:cstheme="majorHAnsi"/>
          <w:b/>
          <w:color w:val="000000"/>
        </w:rPr>
        <w:t xml:space="preserve"> DEL O.P.D. SERVICIOS DE SALUD JALISCO</w:t>
      </w:r>
    </w:p>
    <w:p w14:paraId="2C68C211" w14:textId="77777777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2C214CAE" w14:textId="77777777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2A79F93F" w14:textId="3063ED60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04963F64" w14:textId="77777777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6D5025D4" w14:textId="77777777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49310CBA" w14:textId="245BB58A" w:rsidR="00571D09" w:rsidRPr="004260F9" w:rsidRDefault="00571D09" w:rsidP="00571D09">
      <w:pPr>
        <w:jc w:val="center"/>
        <w:rPr>
          <w:rFonts w:ascii="Arial Narrow" w:hAnsi="Arial Narrow" w:cstheme="majorHAnsi"/>
        </w:rPr>
      </w:pPr>
      <w:r w:rsidRPr="004260F9">
        <w:rPr>
          <w:rFonts w:ascii="Arial Narrow" w:hAnsi="Arial Narrow" w:cstheme="majorHAnsi"/>
        </w:rPr>
        <w:t>LIC. ABRAHAM YASIR MACIEL MONTOYA</w:t>
      </w:r>
    </w:p>
    <w:p w14:paraId="592E7C2E" w14:textId="0542616B" w:rsidR="00571D09" w:rsidRPr="00085AB1" w:rsidRDefault="00571D09" w:rsidP="00571D09">
      <w:pPr>
        <w:jc w:val="center"/>
        <w:rPr>
          <w:rFonts w:ascii="Arial Narrow" w:hAnsi="Arial Narrow" w:cstheme="majorHAnsi"/>
          <w:b/>
        </w:rPr>
      </w:pPr>
      <w:r w:rsidRPr="004260F9">
        <w:rPr>
          <w:rFonts w:ascii="Arial Narrow" w:hAnsi="Arial Narrow" w:cstheme="majorHAnsi"/>
          <w:b/>
        </w:rPr>
        <w:t>COORDINADOR DE ADQUISICIONES DEL O.P.D. SERVICIOS DE SALUD JALISCO</w:t>
      </w:r>
    </w:p>
    <w:p w14:paraId="3784AEBC" w14:textId="77777777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6977EAD0" w14:textId="77777777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72F1275C" w14:textId="281E9774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38A516AE" w14:textId="77777777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4CDBD246" w14:textId="77777777" w:rsidR="00571D09" w:rsidRDefault="00571D09" w:rsidP="00571D09">
      <w:pPr>
        <w:jc w:val="center"/>
        <w:rPr>
          <w:rFonts w:ascii="Arial Narrow" w:hAnsi="Arial Narrow" w:cstheme="majorHAnsi"/>
        </w:rPr>
      </w:pPr>
    </w:p>
    <w:p w14:paraId="675EE6CC" w14:textId="287FE0B2" w:rsidR="00571D09" w:rsidRPr="00126F85" w:rsidRDefault="00571D09" w:rsidP="00571D09">
      <w:pPr>
        <w:jc w:val="center"/>
        <w:rPr>
          <w:rFonts w:ascii="Arial Narrow" w:hAnsi="Arial Narrow" w:cstheme="majorHAnsi"/>
        </w:rPr>
      </w:pPr>
      <w:r w:rsidRPr="00126F85">
        <w:rPr>
          <w:rFonts w:ascii="Arial Narrow" w:hAnsi="Arial Narrow" w:cstheme="majorHAnsi"/>
        </w:rPr>
        <w:t xml:space="preserve">C. </w:t>
      </w:r>
      <w:r>
        <w:rPr>
          <w:rFonts w:ascii="Arial Narrow" w:hAnsi="Arial Narrow" w:cstheme="majorHAnsi"/>
          <w:bCs/>
          <w:lang w:bidi="es-MX"/>
        </w:rPr>
        <w:t>JULIO CÉSAR JIMÉNEZ ZERMEÑO</w:t>
      </w:r>
    </w:p>
    <w:p w14:paraId="3EC90424" w14:textId="77777777" w:rsidR="00571D09" w:rsidRPr="006A6F18" w:rsidRDefault="00571D09" w:rsidP="00571D09">
      <w:pPr>
        <w:pStyle w:val="Sinespaciado"/>
        <w:jc w:val="center"/>
        <w:rPr>
          <w:rFonts w:ascii="Arial Narrow" w:hAnsi="Arial Narrow" w:cstheme="majorHAnsi"/>
          <w:b/>
          <w:lang w:val="es-ES_tradnl"/>
        </w:rPr>
      </w:pPr>
      <w:r w:rsidRPr="00126F85">
        <w:rPr>
          <w:rFonts w:ascii="Arial Narrow" w:hAnsi="Arial Narrow" w:cstheme="majorHAnsi"/>
          <w:b/>
          <w:lang w:val="es-ES_tradnl"/>
        </w:rPr>
        <w:t>PERSONA RESPONSABLE DEL PROCESO DE LA UNIDAD COMPRADORA DEL O.P.D. SERVICIOS DE SALUD JALISCO</w:t>
      </w:r>
    </w:p>
    <w:p w14:paraId="6282E632" w14:textId="77777777" w:rsidR="007F209F" w:rsidRPr="00571D09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  <w:lang w:val="es-ES_tradnl"/>
        </w:rPr>
      </w:pPr>
    </w:p>
    <w:sectPr w:rsidR="007F209F" w:rsidRPr="00571D09" w:rsidSect="00BD2E26">
      <w:headerReference w:type="default" r:id="rId9"/>
      <w:footerReference w:type="default" r:id="rId10"/>
      <w:pgSz w:w="12240" w:h="15840"/>
      <w:pgMar w:top="1024" w:right="900" w:bottom="56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2193" w14:textId="77777777" w:rsidR="00132752" w:rsidRDefault="00132752">
      <w:r>
        <w:separator/>
      </w:r>
    </w:p>
  </w:endnote>
  <w:endnote w:type="continuationSeparator" w:id="0">
    <w:p w14:paraId="433966FB" w14:textId="77777777" w:rsidR="00132752" w:rsidRDefault="0013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1176" w14:textId="77777777" w:rsidR="00132752" w:rsidRDefault="00132752">
      <w:r>
        <w:separator/>
      </w:r>
    </w:p>
  </w:footnote>
  <w:footnote w:type="continuationSeparator" w:id="0">
    <w:p w14:paraId="738A902B" w14:textId="77777777" w:rsidR="00132752" w:rsidRDefault="0013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070D21AE" w:rsidR="00131DD2" w:rsidRDefault="00131DD2">
    <w:pPr>
      <w:pStyle w:val="Encabezado"/>
    </w:pPr>
  </w:p>
  <w:p w14:paraId="17C7100C" w14:textId="1DD1D692" w:rsidR="00131DD2" w:rsidRDefault="00094D65" w:rsidP="00B5099C">
    <w:pPr>
      <w:pStyle w:val="Encabezado"/>
      <w:rPr>
        <w:rFonts w:ascii="Calibri Light" w:hAnsi="Calibri Light" w:cs="Calibri Light"/>
      </w:rPr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6C61301B">
          <wp:simplePos x="0" y="0"/>
          <wp:positionH relativeFrom="column">
            <wp:posOffset>-496570</wp:posOffset>
          </wp:positionH>
          <wp:positionV relativeFrom="paragraph">
            <wp:posOffset>71019</wp:posOffset>
          </wp:positionV>
          <wp:extent cx="2011680" cy="44704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4ABF681D" w14:textId="136410A3" w:rsidR="00FB56E2" w:rsidRPr="00FB56E2" w:rsidRDefault="003A2521" w:rsidP="004C012B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LCCC-</w:t>
        </w:r>
        <w:r w:rsidR="00481087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019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-2022 CON CONCURRENCIA DE COMITÉ</w:t>
        </w:r>
      </w:p>
    </w:sdtContent>
  </w:sdt>
  <w:p w14:paraId="2C09EC84" w14:textId="185B97C7" w:rsidR="00131DD2" w:rsidRPr="000B549C" w:rsidRDefault="003A2521" w:rsidP="003A2521">
    <w:pPr>
      <w:ind w:left="2835" w:right="850"/>
      <w:jc w:val="center"/>
      <w:rPr>
        <w:sz w:val="18"/>
        <w:szCs w:val="18"/>
      </w:rPr>
    </w:pPr>
    <w:r w:rsidRPr="003A2521">
      <w:rPr>
        <w:rFonts w:ascii="Arial Narrow" w:hAnsi="Arial Narrow" w:cs="Arial"/>
        <w:b/>
        <w:sz w:val="18"/>
        <w:szCs w:val="18"/>
        <w:lang w:eastAsia="ar-SA"/>
      </w:rPr>
      <w:t>“</w:t>
    </w:r>
    <w:r w:rsidR="00481087" w:rsidRPr="00481087">
      <w:rPr>
        <w:rFonts w:ascii="Arial Narrow" w:hAnsi="Arial Narrow" w:cs="Arial"/>
        <w:b/>
        <w:sz w:val="18"/>
        <w:szCs w:val="18"/>
        <w:lang w:eastAsia="ar-SA"/>
      </w:rPr>
      <w:t>ADQUISICIÓN DE EQUIPO DE CÓMPUTO, CONSUMIBLES Y COLCHONES PARA EL O.P.D. SERVICIOS DE SALUD JALISCO</w:t>
    </w:r>
    <w:r w:rsidRPr="003A2521">
      <w:rPr>
        <w:rFonts w:ascii="Arial Narrow" w:hAnsi="Arial Narrow" w:cs="Arial"/>
        <w:b/>
        <w:sz w:val="18"/>
        <w:szCs w:val="18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2F0"/>
    <w:multiLevelType w:val="hybridMultilevel"/>
    <w:tmpl w:val="4C3CF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6C73"/>
    <w:multiLevelType w:val="hybridMultilevel"/>
    <w:tmpl w:val="8DD6C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0295660"/>
    <w:multiLevelType w:val="hybridMultilevel"/>
    <w:tmpl w:val="ED1E5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37004"/>
    <w:multiLevelType w:val="hybridMultilevel"/>
    <w:tmpl w:val="23DE5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00557"/>
    <w:multiLevelType w:val="hybridMultilevel"/>
    <w:tmpl w:val="2B723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3019">
    <w:abstractNumId w:val="29"/>
  </w:num>
  <w:num w:numId="2" w16cid:durableId="366612571">
    <w:abstractNumId w:val="11"/>
  </w:num>
  <w:num w:numId="3" w16cid:durableId="1006900138">
    <w:abstractNumId w:val="8"/>
  </w:num>
  <w:num w:numId="4" w16cid:durableId="774977962">
    <w:abstractNumId w:val="26"/>
  </w:num>
  <w:num w:numId="5" w16cid:durableId="357659362">
    <w:abstractNumId w:val="1"/>
  </w:num>
  <w:num w:numId="6" w16cid:durableId="267007522">
    <w:abstractNumId w:val="27"/>
  </w:num>
  <w:num w:numId="7" w16cid:durableId="1696152544">
    <w:abstractNumId w:val="17"/>
  </w:num>
  <w:num w:numId="8" w16cid:durableId="1124150602">
    <w:abstractNumId w:val="20"/>
  </w:num>
  <w:num w:numId="9" w16cid:durableId="1557429297">
    <w:abstractNumId w:val="0"/>
  </w:num>
  <w:num w:numId="10" w16cid:durableId="498539971">
    <w:abstractNumId w:val="25"/>
  </w:num>
  <w:num w:numId="11" w16cid:durableId="530991383">
    <w:abstractNumId w:val="10"/>
  </w:num>
  <w:num w:numId="12" w16cid:durableId="2049989769">
    <w:abstractNumId w:val="16"/>
  </w:num>
  <w:num w:numId="13" w16cid:durableId="671683339">
    <w:abstractNumId w:val="22"/>
  </w:num>
  <w:num w:numId="14" w16cid:durableId="1462457537">
    <w:abstractNumId w:val="13"/>
  </w:num>
  <w:num w:numId="15" w16cid:durableId="1757824076">
    <w:abstractNumId w:val="7"/>
  </w:num>
  <w:num w:numId="16" w16cid:durableId="165364291">
    <w:abstractNumId w:val="30"/>
  </w:num>
  <w:num w:numId="17" w16cid:durableId="561645363">
    <w:abstractNumId w:val="9"/>
  </w:num>
  <w:num w:numId="18" w16cid:durableId="978001377">
    <w:abstractNumId w:val="34"/>
  </w:num>
  <w:num w:numId="19" w16cid:durableId="1537768317">
    <w:abstractNumId w:val="31"/>
  </w:num>
  <w:num w:numId="20" w16cid:durableId="277223270">
    <w:abstractNumId w:val="14"/>
  </w:num>
  <w:num w:numId="21" w16cid:durableId="202450969">
    <w:abstractNumId w:val="32"/>
  </w:num>
  <w:num w:numId="22" w16cid:durableId="1793741702">
    <w:abstractNumId w:val="15"/>
  </w:num>
  <w:num w:numId="23" w16cid:durableId="372114827">
    <w:abstractNumId w:val="35"/>
  </w:num>
  <w:num w:numId="24" w16cid:durableId="707611353">
    <w:abstractNumId w:val="5"/>
  </w:num>
  <w:num w:numId="25" w16cid:durableId="388387547">
    <w:abstractNumId w:val="4"/>
  </w:num>
  <w:num w:numId="26" w16cid:durableId="1945648138">
    <w:abstractNumId w:val="6"/>
  </w:num>
  <w:num w:numId="27" w16cid:durableId="1417628811">
    <w:abstractNumId w:val="3"/>
  </w:num>
  <w:num w:numId="28" w16cid:durableId="686247353">
    <w:abstractNumId w:val="23"/>
  </w:num>
  <w:num w:numId="29" w16cid:durableId="821895718">
    <w:abstractNumId w:val="28"/>
  </w:num>
  <w:num w:numId="30" w16cid:durableId="1070300576">
    <w:abstractNumId w:val="12"/>
  </w:num>
  <w:num w:numId="31" w16cid:durableId="1608081184">
    <w:abstractNumId w:val="24"/>
  </w:num>
  <w:num w:numId="32" w16cid:durableId="1671905094">
    <w:abstractNumId w:val="33"/>
  </w:num>
  <w:num w:numId="33" w16cid:durableId="1290473084">
    <w:abstractNumId w:val="2"/>
  </w:num>
  <w:num w:numId="34" w16cid:durableId="1531335273">
    <w:abstractNumId w:val="21"/>
  </w:num>
  <w:num w:numId="35" w16cid:durableId="256645167">
    <w:abstractNumId w:val="18"/>
  </w:num>
  <w:num w:numId="36" w16cid:durableId="4482020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7A6"/>
    <w:rsid w:val="00073C1D"/>
    <w:rsid w:val="000756E8"/>
    <w:rsid w:val="0007641D"/>
    <w:rsid w:val="00077C81"/>
    <w:rsid w:val="00077CFC"/>
    <w:rsid w:val="00080E53"/>
    <w:rsid w:val="00082697"/>
    <w:rsid w:val="000865E4"/>
    <w:rsid w:val="0009071F"/>
    <w:rsid w:val="00090ABC"/>
    <w:rsid w:val="00094D65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B549C"/>
    <w:rsid w:val="000C1F53"/>
    <w:rsid w:val="000C502E"/>
    <w:rsid w:val="000C6E25"/>
    <w:rsid w:val="000C7320"/>
    <w:rsid w:val="000C7A7C"/>
    <w:rsid w:val="000D5FDA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2ADF"/>
    <w:rsid w:val="001075BE"/>
    <w:rsid w:val="0011025B"/>
    <w:rsid w:val="0011047C"/>
    <w:rsid w:val="001133B6"/>
    <w:rsid w:val="00121B79"/>
    <w:rsid w:val="00121E37"/>
    <w:rsid w:val="00124573"/>
    <w:rsid w:val="00124F36"/>
    <w:rsid w:val="001250DD"/>
    <w:rsid w:val="001308A6"/>
    <w:rsid w:val="001314E6"/>
    <w:rsid w:val="00131DD2"/>
    <w:rsid w:val="00132752"/>
    <w:rsid w:val="0013556F"/>
    <w:rsid w:val="00137D1D"/>
    <w:rsid w:val="001409A0"/>
    <w:rsid w:val="00140F5B"/>
    <w:rsid w:val="00144E1E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76803"/>
    <w:rsid w:val="00180D35"/>
    <w:rsid w:val="0018122D"/>
    <w:rsid w:val="00185015"/>
    <w:rsid w:val="001866A4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47C9"/>
    <w:rsid w:val="001A6785"/>
    <w:rsid w:val="001B009B"/>
    <w:rsid w:val="001B13DA"/>
    <w:rsid w:val="001B2037"/>
    <w:rsid w:val="001B410C"/>
    <w:rsid w:val="001B48C7"/>
    <w:rsid w:val="001C0DAF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06816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008F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2521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14F86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1087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C5B49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4478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5DDD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1D09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D7195"/>
    <w:rsid w:val="005E0112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316A"/>
    <w:rsid w:val="00654348"/>
    <w:rsid w:val="00654878"/>
    <w:rsid w:val="00654B4A"/>
    <w:rsid w:val="00654E5E"/>
    <w:rsid w:val="0065743A"/>
    <w:rsid w:val="0066730F"/>
    <w:rsid w:val="006677E3"/>
    <w:rsid w:val="00673771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2CEB"/>
    <w:rsid w:val="0069466F"/>
    <w:rsid w:val="00695720"/>
    <w:rsid w:val="00695D94"/>
    <w:rsid w:val="006964BE"/>
    <w:rsid w:val="0069716C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3597"/>
    <w:rsid w:val="006E45BA"/>
    <w:rsid w:val="006E5E08"/>
    <w:rsid w:val="006E6128"/>
    <w:rsid w:val="006F28A9"/>
    <w:rsid w:val="006F4474"/>
    <w:rsid w:val="006F49B6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4DF3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049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23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168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D7CDA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1725"/>
    <w:rsid w:val="00A35CB5"/>
    <w:rsid w:val="00A35E63"/>
    <w:rsid w:val="00A36706"/>
    <w:rsid w:val="00A36E88"/>
    <w:rsid w:val="00A41B21"/>
    <w:rsid w:val="00A42DD9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0FAB"/>
    <w:rsid w:val="00BF31CC"/>
    <w:rsid w:val="00BF3BCB"/>
    <w:rsid w:val="00BF6EEE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0CB3"/>
    <w:rsid w:val="00C41317"/>
    <w:rsid w:val="00C42CAB"/>
    <w:rsid w:val="00C44B9D"/>
    <w:rsid w:val="00C44D44"/>
    <w:rsid w:val="00C454E2"/>
    <w:rsid w:val="00C45578"/>
    <w:rsid w:val="00C47748"/>
    <w:rsid w:val="00C527B1"/>
    <w:rsid w:val="00C52EFF"/>
    <w:rsid w:val="00C53398"/>
    <w:rsid w:val="00C53419"/>
    <w:rsid w:val="00C536B8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321B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5170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08C2"/>
    <w:rsid w:val="00DA22AB"/>
    <w:rsid w:val="00DA23F4"/>
    <w:rsid w:val="00DA69FA"/>
    <w:rsid w:val="00DA7957"/>
    <w:rsid w:val="00DB4B49"/>
    <w:rsid w:val="00DB6807"/>
    <w:rsid w:val="00DC11D2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0CFE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199B"/>
    <w:rsid w:val="00E42B23"/>
    <w:rsid w:val="00E430FB"/>
    <w:rsid w:val="00E446E4"/>
    <w:rsid w:val="00E44F53"/>
    <w:rsid w:val="00E4524D"/>
    <w:rsid w:val="00E4572F"/>
    <w:rsid w:val="00E45C37"/>
    <w:rsid w:val="00E52696"/>
    <w:rsid w:val="00E5485F"/>
    <w:rsid w:val="00E562C3"/>
    <w:rsid w:val="00E61A98"/>
    <w:rsid w:val="00E63F22"/>
    <w:rsid w:val="00E64130"/>
    <w:rsid w:val="00E6650C"/>
    <w:rsid w:val="00E67FAA"/>
    <w:rsid w:val="00E73525"/>
    <w:rsid w:val="00E76646"/>
    <w:rsid w:val="00E77103"/>
    <w:rsid w:val="00E77894"/>
    <w:rsid w:val="00E83541"/>
    <w:rsid w:val="00E84D57"/>
    <w:rsid w:val="00E853D6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5D36"/>
    <w:rsid w:val="00F36FD6"/>
    <w:rsid w:val="00F41965"/>
    <w:rsid w:val="00F43AA4"/>
    <w:rsid w:val="00F44346"/>
    <w:rsid w:val="00F44574"/>
    <w:rsid w:val="00F50D15"/>
    <w:rsid w:val="00F51BFA"/>
    <w:rsid w:val="00F5246D"/>
    <w:rsid w:val="00F5401F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099B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1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0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8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8C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5B9BA270A723417A9DC164374424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C-8643-4638-A83C-647560E7E4BF}"/>
      </w:docPartPr>
      <w:docPartBody>
        <w:p w:rsidR="00000000" w:rsidRDefault="00D43C54" w:rsidP="00D43C54">
          <w:pPr>
            <w:pStyle w:val="5B9BA270A723417A9DC1643744243DA9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85C4B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3C37"/>
    <w:rsid w:val="003043E7"/>
    <w:rsid w:val="00360931"/>
    <w:rsid w:val="00360A2E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5E70DB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3814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43C54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03FF7"/>
    <w:rsid w:val="00F24054"/>
    <w:rsid w:val="00F52629"/>
    <w:rsid w:val="00F77BF9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C54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A42D921E343949EB802F1265CF3378C6">
    <w:name w:val="A42D921E343949EB802F1265CF3378C6"/>
    <w:rsid w:val="00FE516D"/>
    <w:rPr>
      <w:lang w:val="es-MX" w:eastAsia="es-MX"/>
    </w:rPr>
  </w:style>
  <w:style w:type="paragraph" w:customStyle="1" w:styleId="94D7C2841D3641DD819FA330663A33BB">
    <w:name w:val="94D7C2841D3641DD819FA330663A33BB"/>
    <w:rsid w:val="00F03FF7"/>
    <w:rPr>
      <w:lang w:val="es-MX" w:eastAsia="es-MX"/>
    </w:rPr>
  </w:style>
  <w:style w:type="paragraph" w:customStyle="1" w:styleId="AB95F881BD5544D9A0FB41858985189D">
    <w:name w:val="AB95F881BD5544D9A0FB41858985189D"/>
    <w:rsid w:val="00F03FF7"/>
    <w:rPr>
      <w:lang w:val="es-MX" w:eastAsia="es-MX"/>
    </w:rPr>
  </w:style>
  <w:style w:type="paragraph" w:customStyle="1" w:styleId="5B9BA270A723417A9DC1643744243DA9">
    <w:name w:val="5B9BA270A723417A9DC1643744243DA9"/>
    <w:rsid w:val="00D43C5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de julio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LCCC-019-2022 CON CONCURRENCIA DE COMITÉ</dc:subject>
  <dc:creator>Christian</dc:creator>
  <dc:description>Anexo 1 Gafetes.zip.</dc:description>
  <cp:lastModifiedBy>Direccion de Recursos Materiales</cp:lastModifiedBy>
  <cp:revision>3</cp:revision>
  <cp:lastPrinted>2022-08-23T19:02:00Z</cp:lastPrinted>
  <dcterms:created xsi:type="dcterms:W3CDTF">2022-08-23T17:56:00Z</dcterms:created>
  <dcterms:modified xsi:type="dcterms:W3CDTF">2022-08-23T19:02:00Z</dcterms:modified>
  <cp:category>“ADQUISICIÓN DE EQUIPO DE CÓMPUTO, CONSUMIBLES Y COLCHONES PARA EL O.P.D. SERVICIOS DE SALUD JALISCO”</cp:category>
</cp:coreProperties>
</file>