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C171EE" w:rsidRDefault="00DE35AE" w:rsidP="001D5248">
      <w:pPr>
        <w:pStyle w:val="Textoindependiente"/>
        <w:jc w:val="center"/>
        <w:rPr>
          <w:b/>
          <w:smallCaps/>
          <w:sz w:val="48"/>
        </w:rPr>
      </w:pPr>
      <w:r w:rsidRPr="00C171EE">
        <w:rPr>
          <w:b/>
          <w:smallCaps/>
          <w:sz w:val="48"/>
        </w:rPr>
        <w:t>Gobierno del Estado de Jalisco</w:t>
      </w:r>
    </w:p>
    <w:p w14:paraId="75E69ADF" w14:textId="22873351" w:rsidR="001D5248" w:rsidRPr="00C171EE" w:rsidRDefault="001D5248" w:rsidP="001D5248">
      <w:pPr>
        <w:spacing w:before="249" w:line="360" w:lineRule="auto"/>
        <w:ind w:left="142" w:right="1053" w:hanging="4"/>
        <w:jc w:val="center"/>
        <w:rPr>
          <w:b/>
          <w:smallCaps/>
          <w:sz w:val="36"/>
        </w:rPr>
      </w:pPr>
    </w:p>
    <w:p w14:paraId="2AD064EF" w14:textId="08F52024" w:rsidR="0068009B" w:rsidRPr="00C171EE" w:rsidRDefault="00D90B4F" w:rsidP="001D5248">
      <w:pPr>
        <w:spacing w:before="249" w:line="360" w:lineRule="auto"/>
        <w:ind w:right="77" w:hanging="4"/>
        <w:jc w:val="center"/>
        <w:rPr>
          <w:sz w:val="28"/>
        </w:rPr>
      </w:pP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pPr>
        <w:pStyle w:val="Textoindependiente"/>
        <w:rPr>
          <w:b/>
          <w:sz w:val="18"/>
        </w:rPr>
      </w:pPr>
    </w:p>
    <w:p w14:paraId="1E5A9B1D" w14:textId="77777777" w:rsidR="0068009B" w:rsidRPr="008A5A45" w:rsidRDefault="0068009B">
      <w:pPr>
        <w:pStyle w:val="Textoindependiente"/>
        <w:spacing w:before="7"/>
        <w:rPr>
          <w:b/>
          <w:highlight w:val="yellow"/>
        </w:rPr>
      </w:pPr>
    </w:p>
    <w:p w14:paraId="14FD70F8" w14:textId="77777777" w:rsidR="00DE35AE" w:rsidRPr="008A5A45" w:rsidRDefault="00DE35AE">
      <w:pPr>
        <w:pStyle w:val="Textoindependiente"/>
        <w:spacing w:before="7"/>
        <w:rPr>
          <w:b/>
          <w:highlight w:val="yellow"/>
        </w:rPr>
      </w:pPr>
    </w:p>
    <w:p w14:paraId="59E38DDE" w14:textId="77777777" w:rsidR="00DE35AE" w:rsidRPr="00C171EE" w:rsidRDefault="00DE35AE">
      <w:pPr>
        <w:pStyle w:val="Textoindependiente"/>
        <w:spacing w:before="7"/>
        <w:rPr>
          <w:b/>
          <w:smallCaps/>
        </w:rPr>
      </w:pPr>
    </w:p>
    <w:p w14:paraId="041B2C1E" w14:textId="77777777" w:rsidR="00F3582A" w:rsidRPr="00C171EE" w:rsidRDefault="00F3582A">
      <w:pPr>
        <w:pStyle w:val="Textoindependiente"/>
        <w:spacing w:before="7"/>
        <w:rPr>
          <w:b/>
          <w:smallCaps/>
        </w:rPr>
      </w:pPr>
    </w:p>
    <w:p w14:paraId="09C66B32" w14:textId="2F15F333" w:rsidR="0068009B" w:rsidRDefault="001E5D00" w:rsidP="001D5248">
      <w:pPr>
        <w:spacing w:before="100"/>
        <w:ind w:right="77"/>
        <w:jc w:val="center"/>
        <w:rPr>
          <w:smallCaps/>
          <w:sz w:val="56"/>
        </w:rPr>
      </w:pPr>
      <w:r w:rsidRPr="00C171EE">
        <w:rPr>
          <w:smallCaps/>
          <w:sz w:val="56"/>
        </w:rPr>
        <w:t>Junta Aclaratoria</w:t>
      </w:r>
    </w:p>
    <w:p w14:paraId="781FAEF6" w14:textId="77777777" w:rsidR="000E3A0B" w:rsidRPr="00C171EE" w:rsidRDefault="000E3A0B" w:rsidP="001D5248">
      <w:pPr>
        <w:spacing w:before="100"/>
        <w:ind w:right="77"/>
        <w:jc w:val="center"/>
        <w:rPr>
          <w:smallCaps/>
          <w:sz w:val="56"/>
        </w:rPr>
      </w:pPr>
    </w:p>
    <w:p w14:paraId="1C0B2612" w14:textId="01069E0A" w:rsidR="0068009B" w:rsidRPr="00C171EE" w:rsidRDefault="00D90B4F" w:rsidP="0022023F">
      <w:pPr>
        <w:spacing w:before="2"/>
        <w:ind w:right="77"/>
        <w:jc w:val="center"/>
        <w:rPr>
          <w:b/>
          <w:smallCaps/>
          <w:color w:val="000000" w:themeColor="text1"/>
          <w:sz w:val="52"/>
        </w:rPr>
      </w:pPr>
      <w:r w:rsidRPr="00C171EE">
        <w:rPr>
          <w:b/>
          <w:smallCaps/>
          <w:color w:val="000000" w:themeColor="text1"/>
          <w:spacing w:val="-37"/>
          <w:sz w:val="52"/>
        </w:rPr>
        <w:t xml:space="preserve"> </w:t>
      </w:r>
      <w:bookmarkStart w:id="0" w:name="_Hlk48845461"/>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67464B">
            <w:t>LICITACIÓN PÚBLICA NACIONAL LCCC-007-2021</w:t>
          </w:r>
          <w:r w:rsidR="00452C36">
            <w:t xml:space="preserve"> </w:t>
          </w:r>
          <w:r w:rsidR="0067464B">
            <w:t>“SERVICIO INTEGRAL PARA EL PROCESAMIENTO DE MUESTRAS DE TAMIZ METABOLICO NEONATAL PARA SEIS ANALITOS</w:t>
          </w:r>
        </w:sdtContent>
      </w:sdt>
      <w:bookmarkEnd w:id="0"/>
    </w:p>
    <w:p w14:paraId="72C05043" w14:textId="77777777" w:rsidR="0068009B" w:rsidRPr="00C171EE" w:rsidRDefault="0068009B">
      <w:pPr>
        <w:pStyle w:val="Textoindependiente"/>
        <w:rPr>
          <w:rFonts w:ascii="Arial Narrow"/>
          <w:b/>
          <w:smallCaps/>
          <w:sz w:val="16"/>
        </w:rPr>
      </w:pPr>
    </w:p>
    <w:p w14:paraId="322020EE" w14:textId="77777777" w:rsidR="001E5D00" w:rsidRPr="00C171EE" w:rsidRDefault="001E5D00">
      <w:pPr>
        <w:pStyle w:val="Textoindependiente"/>
        <w:rPr>
          <w:rFonts w:ascii="Arial Narrow"/>
          <w:b/>
          <w:smallCaps/>
          <w:sz w:val="16"/>
        </w:rPr>
      </w:pPr>
    </w:p>
    <w:p w14:paraId="159C27E6" w14:textId="77777777" w:rsidR="001E5D00" w:rsidRPr="00C171EE" w:rsidRDefault="001E5D00">
      <w:pPr>
        <w:pStyle w:val="Textoindependiente"/>
        <w:rPr>
          <w:rFonts w:ascii="Arial Narrow"/>
          <w:b/>
          <w:smallCaps/>
          <w:sz w:val="16"/>
        </w:rPr>
      </w:pPr>
    </w:p>
    <w:p w14:paraId="22B36970" w14:textId="77777777" w:rsidR="001E5D00" w:rsidRPr="00C171EE" w:rsidRDefault="001E5D00">
      <w:pPr>
        <w:pStyle w:val="Textoindependiente"/>
        <w:rPr>
          <w:rFonts w:ascii="Arial Narrow"/>
          <w:b/>
          <w:smallCaps/>
          <w:sz w:val="16"/>
        </w:rPr>
      </w:pPr>
    </w:p>
    <w:p w14:paraId="57E0C115" w14:textId="77777777" w:rsidR="001E5D00" w:rsidRPr="00C171EE" w:rsidRDefault="001E5D00">
      <w:pPr>
        <w:pStyle w:val="Textoindependiente"/>
        <w:rPr>
          <w:rFonts w:ascii="Arial Narrow"/>
          <w:b/>
          <w:smallCaps/>
          <w:sz w:val="16"/>
        </w:rPr>
      </w:pP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58936414" w:rsidR="0068009B" w:rsidRPr="00C171EE" w:rsidRDefault="00011CD3" w:rsidP="00F800E9">
      <w:pPr>
        <w:pStyle w:val="Textoindependiente"/>
        <w:jc w:val="right"/>
        <w:rPr>
          <w:sz w:val="24"/>
          <w:szCs w:val="24"/>
        </w:rPr>
      </w:pPr>
      <w:r w:rsidRPr="00C171EE">
        <w:rPr>
          <w:sz w:val="24"/>
          <w:szCs w:val="24"/>
        </w:rPr>
        <w:t>Guadalajara, Jal</w:t>
      </w:r>
      <w:r w:rsidR="00C8486D">
        <w:rPr>
          <w:sz w:val="24"/>
          <w:szCs w:val="24"/>
        </w:rPr>
        <w:t>isco a 11 de febrero del 2021</w:t>
      </w:r>
    </w:p>
    <w:p w14:paraId="7ECD3103" w14:textId="77777777" w:rsidR="00C64DBC" w:rsidRPr="00C171EE" w:rsidRDefault="00C64DBC">
      <w:pPr>
        <w:rPr>
          <w:color w:val="808080"/>
          <w:sz w:val="16"/>
        </w:rPr>
      </w:pPr>
      <w:r w:rsidRPr="00C171EE">
        <w:rPr>
          <w:color w:val="808080"/>
          <w:sz w:val="16"/>
        </w:rPr>
        <w:br w:type="page"/>
      </w:r>
    </w:p>
    <w:p w14:paraId="2FC72838" w14:textId="5D0FC68C" w:rsidR="001E5D00" w:rsidRPr="006C50C3" w:rsidRDefault="001E5D00" w:rsidP="00452C36">
      <w:pPr>
        <w:spacing w:before="400" w:after="120" w:line="276" w:lineRule="auto"/>
        <w:ind w:left="-709"/>
        <w:jc w:val="both"/>
        <w:rPr>
          <w:sz w:val="18"/>
          <w:szCs w:val="18"/>
        </w:rPr>
      </w:pPr>
      <w:r w:rsidRPr="006C50C3">
        <w:rPr>
          <w:sz w:val="18"/>
          <w:szCs w:val="18"/>
        </w:rPr>
        <w:lastRenderedPageBreak/>
        <w:t xml:space="preserve">Para efectos de comprensión de la presente acta, se deberá de atender el </w:t>
      </w:r>
      <w:r w:rsidRPr="006C50C3">
        <w:rPr>
          <w:b/>
          <w:sz w:val="18"/>
          <w:szCs w:val="18"/>
        </w:rPr>
        <w:t>“glosario de términos y definiciones”</w:t>
      </w:r>
      <w:r w:rsidRPr="006C50C3">
        <w:rPr>
          <w:sz w:val="18"/>
          <w:szCs w:val="18"/>
        </w:rPr>
        <w:t xml:space="preserve"> descritos en las </w:t>
      </w:r>
      <w:r w:rsidR="003B7901" w:rsidRPr="006C50C3">
        <w:rPr>
          <w:sz w:val="18"/>
          <w:szCs w:val="18"/>
        </w:rPr>
        <w:t>BASES</w:t>
      </w:r>
      <w:r w:rsidRPr="006C50C3">
        <w:rPr>
          <w:sz w:val="18"/>
          <w:szCs w:val="18"/>
        </w:rPr>
        <w:t xml:space="preserve"> que rigen el presente proceso. </w:t>
      </w:r>
    </w:p>
    <w:p w14:paraId="234565BE" w14:textId="0535EE60" w:rsidR="00D3091B" w:rsidRPr="006C50C3" w:rsidRDefault="001E5D00" w:rsidP="00452C36">
      <w:pPr>
        <w:spacing w:before="400" w:line="276" w:lineRule="auto"/>
        <w:ind w:left="-709"/>
        <w:jc w:val="both"/>
        <w:rPr>
          <w:sz w:val="18"/>
          <w:szCs w:val="18"/>
        </w:rPr>
      </w:pPr>
      <w:r w:rsidRPr="006C50C3">
        <w:rPr>
          <w:sz w:val="18"/>
          <w:szCs w:val="18"/>
        </w:rPr>
        <w:t xml:space="preserve">En la ciudad de Guadalajara, siendo las </w:t>
      </w:r>
      <w:r w:rsidR="001C68EC">
        <w:rPr>
          <w:sz w:val="18"/>
          <w:szCs w:val="18"/>
        </w:rPr>
        <w:t>1</w:t>
      </w:r>
      <w:r w:rsidR="00C8486D">
        <w:rPr>
          <w:sz w:val="18"/>
          <w:szCs w:val="18"/>
        </w:rPr>
        <w:t>2:00</w:t>
      </w:r>
      <w:r w:rsidR="001C68EC">
        <w:rPr>
          <w:sz w:val="18"/>
          <w:szCs w:val="18"/>
        </w:rPr>
        <w:t xml:space="preserve"> </w:t>
      </w:r>
      <w:r w:rsidR="00101FA5" w:rsidRPr="006C50C3">
        <w:rPr>
          <w:sz w:val="18"/>
          <w:szCs w:val="18"/>
        </w:rPr>
        <w:t>horas</w:t>
      </w:r>
      <w:r w:rsidRPr="006C50C3">
        <w:rPr>
          <w:sz w:val="18"/>
          <w:szCs w:val="18"/>
        </w:rPr>
        <w:t xml:space="preserve">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8486D">
            <w:rPr>
              <w:sz w:val="18"/>
              <w:szCs w:val="18"/>
            </w:rPr>
            <w:t>1</w:t>
          </w:r>
          <w:r w:rsidR="00452C36">
            <w:rPr>
              <w:sz w:val="18"/>
              <w:szCs w:val="18"/>
            </w:rPr>
            <w:t>1</w:t>
          </w:r>
          <w:r w:rsidR="00C8486D">
            <w:rPr>
              <w:sz w:val="18"/>
              <w:szCs w:val="18"/>
            </w:rPr>
            <w:t xml:space="preserve"> de febrero del 2021</w:t>
          </w:r>
        </w:sdtContent>
      </w:sdt>
      <w:r w:rsidRPr="006C50C3">
        <w:rPr>
          <w:sz w:val="18"/>
          <w:szCs w:val="18"/>
        </w:rPr>
        <w:t xml:space="preserve">, se reunieron en el auditorio del </w:t>
      </w:r>
      <w:r w:rsidRPr="006C50C3">
        <w:rPr>
          <w:b/>
          <w:sz w:val="18"/>
          <w:szCs w:val="18"/>
        </w:rPr>
        <w:t>ORGANISMO</w:t>
      </w:r>
      <w:r w:rsidRPr="006C50C3">
        <w:rPr>
          <w:sz w:val="18"/>
          <w:szCs w:val="18"/>
        </w:rPr>
        <w:t xml:space="preserve">, ubicado en la calle Dr. Baeza Alzaga #107, Col. Centro, C.P. 44100 de Guadalajara Jalisco; ante la presencia de los servidores públicos designados por el </w:t>
      </w:r>
      <w:r w:rsidRPr="006C50C3">
        <w:rPr>
          <w:b/>
          <w:sz w:val="18"/>
          <w:szCs w:val="18"/>
        </w:rPr>
        <w:t>ORGANISMO</w:t>
      </w:r>
      <w:r w:rsidRPr="006C50C3">
        <w:rPr>
          <w:sz w:val="18"/>
          <w:szCs w:val="18"/>
        </w:rPr>
        <w:t xml:space="preserve">, ello de conformidad a lo establecido en </w:t>
      </w:r>
      <w:r w:rsidR="00D3091B" w:rsidRPr="006C50C3">
        <w:rPr>
          <w:sz w:val="18"/>
          <w:szCs w:val="18"/>
        </w:rPr>
        <w:t>el punto 5</w:t>
      </w:r>
      <w:r w:rsidR="00910C26" w:rsidRPr="006C50C3">
        <w:rPr>
          <w:sz w:val="18"/>
          <w:szCs w:val="18"/>
        </w:rPr>
        <w:t xml:space="preserve">, </w:t>
      </w:r>
      <w:r w:rsidRPr="006C50C3">
        <w:rPr>
          <w:sz w:val="18"/>
          <w:szCs w:val="18"/>
        </w:rPr>
        <w:t>de las bases que rigen la presente licitación. Se realizaron los siguientes</w:t>
      </w:r>
      <w:r w:rsidR="00910C26" w:rsidRPr="006C50C3">
        <w:rPr>
          <w:sz w:val="18"/>
          <w:szCs w:val="18"/>
        </w:rPr>
        <w:t xml:space="preserve">, </w:t>
      </w:r>
      <w:r w:rsidR="00910C26" w:rsidRPr="006C50C3">
        <w:rPr>
          <w:sz w:val="18"/>
          <w:szCs w:val="18"/>
        </w:rPr>
        <w:tab/>
      </w:r>
    </w:p>
    <w:p w14:paraId="38E7ABB6" w14:textId="2AB3269B" w:rsidR="00D3091B" w:rsidRPr="006C50C3" w:rsidRDefault="00D3091B" w:rsidP="00452C36">
      <w:pPr>
        <w:spacing w:before="400" w:line="276" w:lineRule="auto"/>
        <w:ind w:left="142"/>
        <w:jc w:val="both"/>
        <w:rPr>
          <w:rFonts w:eastAsiaTheme="minorEastAsia"/>
          <w:b/>
          <w:smallCaps/>
          <w:spacing w:val="100"/>
          <w:sz w:val="18"/>
          <w:szCs w:val="18"/>
        </w:rPr>
      </w:pPr>
      <w:r w:rsidRPr="006C50C3">
        <w:rPr>
          <w:sz w:val="18"/>
          <w:szCs w:val="18"/>
        </w:rPr>
        <w:t xml:space="preserve">                                                          </w:t>
      </w:r>
      <w:r w:rsidR="00B177D3" w:rsidRPr="006C50C3">
        <w:rPr>
          <w:rFonts w:eastAsiaTheme="minorEastAsia"/>
          <w:b/>
          <w:smallCaps/>
          <w:spacing w:val="100"/>
          <w:sz w:val="18"/>
          <w:szCs w:val="18"/>
        </w:rPr>
        <w:t>H</w:t>
      </w:r>
      <w:r w:rsidR="00910C26" w:rsidRPr="006C50C3">
        <w:rPr>
          <w:rFonts w:eastAsiaTheme="minorEastAsia"/>
          <w:b/>
          <w:smallCaps/>
          <w:spacing w:val="100"/>
          <w:sz w:val="18"/>
          <w:szCs w:val="18"/>
        </w:rPr>
        <w:t>echos:</w:t>
      </w:r>
    </w:p>
    <w:p w14:paraId="46E31731" w14:textId="77777777" w:rsidR="009E1B22" w:rsidRPr="006C50C3" w:rsidRDefault="009E1B22" w:rsidP="00452C36">
      <w:pPr>
        <w:pStyle w:val="MiTitulo1"/>
        <w:ind w:left="142"/>
        <w:rPr>
          <w:sz w:val="18"/>
          <w:szCs w:val="18"/>
        </w:rPr>
      </w:pPr>
    </w:p>
    <w:p w14:paraId="692ECB14" w14:textId="4191340E" w:rsidR="009E1B22" w:rsidRDefault="001C68EC" w:rsidP="00452C36">
      <w:pPr>
        <w:ind w:left="142"/>
        <w:rPr>
          <w:b/>
          <w:color w:val="000000" w:themeColor="text1"/>
          <w:sz w:val="18"/>
          <w:szCs w:val="18"/>
        </w:rPr>
      </w:pPr>
      <w:r>
        <w:rPr>
          <w:b/>
          <w:color w:val="000000" w:themeColor="text1"/>
          <w:sz w:val="18"/>
          <w:szCs w:val="18"/>
        </w:rPr>
        <w:t xml:space="preserve">                                       </w:t>
      </w:r>
      <w:r w:rsidR="009E1B22" w:rsidRPr="00FD4FE5">
        <w:rPr>
          <w:b/>
          <w:color w:val="000000" w:themeColor="text1"/>
          <w:sz w:val="18"/>
          <w:szCs w:val="18"/>
        </w:rPr>
        <w:t xml:space="preserve">ACLARACIONES DE LA </w:t>
      </w:r>
      <w:r w:rsidR="00980EF2" w:rsidRPr="00FD4FE5">
        <w:rPr>
          <w:b/>
          <w:color w:val="000000" w:themeColor="text1"/>
          <w:sz w:val="18"/>
          <w:szCs w:val="18"/>
        </w:rPr>
        <w:t>CONVOCANTE.</w:t>
      </w:r>
    </w:p>
    <w:p w14:paraId="7A86C444" w14:textId="77777777" w:rsidR="00FD4FE5" w:rsidRDefault="00FD4FE5" w:rsidP="001C68EC">
      <w:pPr>
        <w:rPr>
          <w:b/>
          <w:color w:val="000000" w:themeColor="text1"/>
          <w:sz w:val="18"/>
          <w:szCs w:val="18"/>
        </w:rPr>
      </w:pPr>
    </w:p>
    <w:p w14:paraId="50715E7E" w14:textId="02F30EF3" w:rsidR="00FD4FE5" w:rsidRPr="00FD4FE5" w:rsidRDefault="00FD4FE5" w:rsidP="00FD4FE5">
      <w:pPr>
        <w:pStyle w:val="Prrafodelista"/>
        <w:numPr>
          <w:ilvl w:val="0"/>
          <w:numId w:val="50"/>
        </w:numPr>
        <w:ind w:left="-284" w:hanging="284"/>
        <w:rPr>
          <w:b/>
          <w:color w:val="000000" w:themeColor="text1"/>
          <w:sz w:val="18"/>
          <w:szCs w:val="18"/>
        </w:rPr>
      </w:pPr>
      <w:r w:rsidRPr="00FD4FE5">
        <w:rPr>
          <w:bCs/>
          <w:color w:val="000000" w:themeColor="text1"/>
          <w:sz w:val="18"/>
          <w:szCs w:val="18"/>
        </w:rPr>
        <w:t>No se realizaron aclaraciones a la</w:t>
      </w:r>
      <w:r>
        <w:rPr>
          <w:b/>
          <w:color w:val="000000" w:themeColor="text1"/>
          <w:sz w:val="18"/>
          <w:szCs w:val="18"/>
        </w:rPr>
        <w:t xml:space="preserve"> CONVOCATORIA</w:t>
      </w:r>
    </w:p>
    <w:p w14:paraId="43319DF3" w14:textId="77777777" w:rsidR="009E1B22" w:rsidRPr="006C50C3" w:rsidRDefault="009E1B22" w:rsidP="009E1B22">
      <w:pPr>
        <w:jc w:val="center"/>
        <w:rPr>
          <w:b/>
          <w:color w:val="000000" w:themeColor="text1"/>
          <w:sz w:val="18"/>
          <w:szCs w:val="18"/>
        </w:rPr>
      </w:pPr>
    </w:p>
    <w:p w14:paraId="3CE1CB33" w14:textId="080734C4" w:rsidR="009E1B22" w:rsidRPr="006C50C3" w:rsidRDefault="009E1B22" w:rsidP="00FD4FE5">
      <w:pPr>
        <w:ind w:left="-567" w:right="49"/>
        <w:rPr>
          <w:b/>
          <w:bCs/>
          <w:sz w:val="18"/>
          <w:szCs w:val="18"/>
        </w:rPr>
      </w:pPr>
      <w:r w:rsidRPr="006C50C3">
        <w:rPr>
          <w:b/>
          <w:bCs/>
          <w:sz w:val="18"/>
          <w:szCs w:val="18"/>
        </w:rPr>
        <w:t>Preguntas de los Participantes.</w:t>
      </w:r>
    </w:p>
    <w:p w14:paraId="17800478" w14:textId="77777777" w:rsidR="00724DA7" w:rsidRPr="006C50C3" w:rsidRDefault="00724DA7" w:rsidP="00FD4FE5">
      <w:pPr>
        <w:ind w:left="-567" w:right="49"/>
        <w:rPr>
          <w:sz w:val="18"/>
          <w:szCs w:val="18"/>
        </w:rPr>
      </w:pPr>
    </w:p>
    <w:p w14:paraId="740F924B" w14:textId="63A3BDD5" w:rsidR="009E1B22" w:rsidRPr="006C50C3" w:rsidRDefault="006408C7" w:rsidP="00243818">
      <w:pPr>
        <w:ind w:left="-567" w:right="49"/>
        <w:jc w:val="both"/>
        <w:rPr>
          <w:sz w:val="18"/>
          <w:szCs w:val="18"/>
        </w:rPr>
      </w:pPr>
      <w:r w:rsidRPr="006C50C3">
        <w:rPr>
          <w:b/>
          <w:bCs/>
          <w:sz w:val="18"/>
          <w:szCs w:val="18"/>
        </w:rPr>
        <w:t>Primero. -</w:t>
      </w:r>
      <w:r w:rsidR="009E1B22" w:rsidRPr="006C50C3">
        <w:rPr>
          <w:sz w:val="18"/>
          <w:szCs w:val="18"/>
        </w:rPr>
        <w:t xml:space="preserve"> La unidad centralizada de compra</w:t>
      </w:r>
      <w:r w:rsidR="00C171EE" w:rsidRPr="006C50C3">
        <w:rPr>
          <w:sz w:val="18"/>
          <w:szCs w:val="18"/>
        </w:rPr>
        <w:t>s</w:t>
      </w:r>
      <w:r w:rsidR="009E1B22" w:rsidRPr="006C50C3">
        <w:rPr>
          <w:sz w:val="18"/>
          <w:szCs w:val="18"/>
        </w:rPr>
        <w:t xml:space="preserve">, </w:t>
      </w:r>
      <w:r w:rsidR="00E22FFF" w:rsidRPr="006C50C3">
        <w:rPr>
          <w:sz w:val="18"/>
          <w:szCs w:val="18"/>
        </w:rPr>
        <w:t xml:space="preserve">informa que una vez recibidas las preguntas que realizaron los interesados en participar al correo </w:t>
      </w:r>
      <w:hyperlink r:id="rId9" w:history="1">
        <w:r w:rsidR="00F17BC8" w:rsidRPr="00DC497F">
          <w:rPr>
            <w:rStyle w:val="Hipervnculo"/>
            <w:sz w:val="18"/>
            <w:szCs w:val="18"/>
          </w:rPr>
          <w:t>Adrycel.flores@jalisco.gob.mx</w:t>
        </w:r>
      </w:hyperlink>
      <w:r w:rsidR="00F93373" w:rsidRPr="006C50C3">
        <w:rPr>
          <w:sz w:val="18"/>
          <w:szCs w:val="18"/>
        </w:rPr>
        <w:t xml:space="preserve"> </w:t>
      </w:r>
      <w:r w:rsidR="00E22FFF" w:rsidRPr="006C50C3">
        <w:rPr>
          <w:sz w:val="18"/>
          <w:szCs w:val="18"/>
        </w:rPr>
        <w:t xml:space="preserve">dentro del horario establecido dentro del </w:t>
      </w:r>
      <w:r w:rsidR="00E22FFF" w:rsidRPr="006C50C3">
        <w:rPr>
          <w:b/>
          <w:bCs/>
          <w:sz w:val="18"/>
          <w:szCs w:val="18"/>
        </w:rPr>
        <w:t>CALENDARIO DE ACTIVIDADES</w:t>
      </w:r>
      <w:r w:rsidR="00E22FFF" w:rsidRPr="006C50C3">
        <w:rPr>
          <w:sz w:val="18"/>
          <w:szCs w:val="18"/>
        </w:rPr>
        <w:t>, se procedió a dar contestación por parte del área requirente.</w:t>
      </w:r>
    </w:p>
    <w:p w14:paraId="18838161" w14:textId="77777777" w:rsidR="00724DA7" w:rsidRPr="006C50C3" w:rsidRDefault="00724DA7" w:rsidP="00FD4FE5">
      <w:pPr>
        <w:ind w:left="-567" w:right="49"/>
        <w:rPr>
          <w:sz w:val="18"/>
          <w:szCs w:val="18"/>
        </w:rPr>
      </w:pPr>
    </w:p>
    <w:tbl>
      <w:tblPr>
        <w:tblStyle w:val="Tablaconcuadrcula"/>
        <w:tblW w:w="9859" w:type="dxa"/>
        <w:tblInd w:w="-714" w:type="dxa"/>
        <w:tblLook w:val="04A0" w:firstRow="1" w:lastRow="0" w:firstColumn="1" w:lastColumn="0" w:noHBand="0" w:noVBand="1"/>
      </w:tblPr>
      <w:tblGrid>
        <w:gridCol w:w="1382"/>
        <w:gridCol w:w="6529"/>
        <w:gridCol w:w="1948"/>
      </w:tblGrid>
      <w:tr w:rsidR="00E22FFF" w:rsidRPr="006C50C3" w14:paraId="0E398B7C" w14:textId="77777777" w:rsidTr="00452C36">
        <w:trPr>
          <w:trHeight w:val="443"/>
          <w:tblHeader/>
        </w:trPr>
        <w:tc>
          <w:tcPr>
            <w:tcW w:w="1382" w:type="dxa"/>
            <w:vAlign w:val="center"/>
            <w:hideMark/>
          </w:tcPr>
          <w:p w14:paraId="3676E27C" w14:textId="77777777" w:rsidR="00E22FFF" w:rsidRPr="006C50C3" w:rsidRDefault="00E22FFF" w:rsidP="00FD4FE5">
            <w:pPr>
              <w:ind w:left="-567" w:right="49"/>
              <w:jc w:val="center"/>
              <w:rPr>
                <w:b/>
                <w:bCs/>
                <w:sz w:val="18"/>
                <w:szCs w:val="18"/>
              </w:rPr>
            </w:pPr>
            <w:r w:rsidRPr="006C50C3">
              <w:rPr>
                <w:b/>
                <w:bCs/>
                <w:sz w:val="18"/>
                <w:szCs w:val="18"/>
              </w:rPr>
              <w:t>No.</w:t>
            </w:r>
          </w:p>
        </w:tc>
        <w:tc>
          <w:tcPr>
            <w:tcW w:w="6529" w:type="dxa"/>
            <w:vAlign w:val="center"/>
            <w:hideMark/>
          </w:tcPr>
          <w:p w14:paraId="09DB8AB0" w14:textId="77777777" w:rsidR="00E22FFF" w:rsidRPr="006C50C3" w:rsidRDefault="00E22FFF" w:rsidP="00452C36">
            <w:pPr>
              <w:ind w:left="75" w:right="49"/>
              <w:rPr>
                <w:b/>
                <w:bCs/>
                <w:sz w:val="18"/>
                <w:szCs w:val="18"/>
              </w:rPr>
            </w:pPr>
            <w:r w:rsidRPr="006C50C3">
              <w:rPr>
                <w:b/>
                <w:bCs/>
                <w:sz w:val="18"/>
                <w:szCs w:val="18"/>
              </w:rPr>
              <w:t>Nombre, Razón O Denominación Social</w:t>
            </w:r>
          </w:p>
        </w:tc>
        <w:tc>
          <w:tcPr>
            <w:tcW w:w="1948" w:type="dxa"/>
            <w:vAlign w:val="center"/>
            <w:hideMark/>
          </w:tcPr>
          <w:p w14:paraId="46643B08" w14:textId="77777777" w:rsidR="00E22FFF" w:rsidRPr="006C50C3" w:rsidRDefault="00E22FFF" w:rsidP="00452C36">
            <w:pPr>
              <w:ind w:left="-82" w:right="49"/>
              <w:jc w:val="center"/>
              <w:rPr>
                <w:b/>
                <w:bCs/>
                <w:sz w:val="18"/>
                <w:szCs w:val="18"/>
              </w:rPr>
            </w:pPr>
            <w:r w:rsidRPr="006C50C3">
              <w:rPr>
                <w:b/>
                <w:bCs/>
                <w:sz w:val="18"/>
                <w:szCs w:val="18"/>
              </w:rPr>
              <w:t>Número de Preguntas</w:t>
            </w:r>
          </w:p>
        </w:tc>
      </w:tr>
      <w:tr w:rsidR="00E22FFF" w:rsidRPr="006C50C3" w14:paraId="0D5CDA46" w14:textId="77777777" w:rsidTr="00452C36">
        <w:trPr>
          <w:trHeight w:val="255"/>
        </w:trPr>
        <w:tc>
          <w:tcPr>
            <w:tcW w:w="1382" w:type="dxa"/>
            <w:noWrap/>
            <w:vAlign w:val="center"/>
            <w:hideMark/>
          </w:tcPr>
          <w:p w14:paraId="50A8C4E6" w14:textId="77777777" w:rsidR="00E22FFF" w:rsidRPr="00C8486D" w:rsidRDefault="00E22FFF" w:rsidP="00FD4FE5">
            <w:pPr>
              <w:ind w:left="-567" w:right="49"/>
              <w:jc w:val="center"/>
              <w:rPr>
                <w:sz w:val="18"/>
                <w:szCs w:val="18"/>
              </w:rPr>
            </w:pPr>
            <w:r w:rsidRPr="00C8486D">
              <w:rPr>
                <w:sz w:val="18"/>
                <w:szCs w:val="18"/>
              </w:rPr>
              <w:t>1</w:t>
            </w:r>
          </w:p>
        </w:tc>
        <w:tc>
          <w:tcPr>
            <w:tcW w:w="6529" w:type="dxa"/>
            <w:noWrap/>
            <w:vAlign w:val="center"/>
          </w:tcPr>
          <w:p w14:paraId="759695E0" w14:textId="6AB8D501" w:rsidR="00E22FFF" w:rsidRPr="00C8486D" w:rsidRDefault="00C8486D" w:rsidP="00452C36">
            <w:pPr>
              <w:ind w:left="75" w:right="49"/>
              <w:rPr>
                <w:sz w:val="18"/>
                <w:szCs w:val="18"/>
              </w:rPr>
            </w:pPr>
            <w:r w:rsidRPr="00C8486D">
              <w:rPr>
                <w:sz w:val="18"/>
                <w:szCs w:val="18"/>
              </w:rPr>
              <w:t>Tamizaje Plus, S. A. de C. V.</w:t>
            </w:r>
          </w:p>
        </w:tc>
        <w:tc>
          <w:tcPr>
            <w:tcW w:w="1948" w:type="dxa"/>
            <w:noWrap/>
            <w:vAlign w:val="center"/>
          </w:tcPr>
          <w:p w14:paraId="2D00A8EA" w14:textId="71EBBB5E" w:rsidR="00E22FFF" w:rsidRPr="006C50C3" w:rsidRDefault="00C8486D" w:rsidP="00452C36">
            <w:pPr>
              <w:ind w:left="-82" w:right="49"/>
              <w:jc w:val="center"/>
              <w:rPr>
                <w:sz w:val="18"/>
                <w:szCs w:val="18"/>
              </w:rPr>
            </w:pPr>
            <w:r>
              <w:rPr>
                <w:sz w:val="18"/>
                <w:szCs w:val="18"/>
              </w:rPr>
              <w:t>5</w:t>
            </w:r>
          </w:p>
        </w:tc>
      </w:tr>
      <w:tr w:rsidR="00C8486D" w:rsidRPr="006C50C3" w14:paraId="23E37B26" w14:textId="77777777" w:rsidTr="00452C36">
        <w:trPr>
          <w:trHeight w:val="255"/>
        </w:trPr>
        <w:tc>
          <w:tcPr>
            <w:tcW w:w="1382" w:type="dxa"/>
            <w:noWrap/>
            <w:vAlign w:val="center"/>
          </w:tcPr>
          <w:p w14:paraId="26FEE6F7" w14:textId="68F8365F" w:rsidR="00C8486D" w:rsidRPr="00C8486D" w:rsidRDefault="00C8486D" w:rsidP="00FD4FE5">
            <w:pPr>
              <w:ind w:left="-567" w:right="49"/>
              <w:jc w:val="center"/>
              <w:rPr>
                <w:sz w:val="18"/>
                <w:szCs w:val="18"/>
              </w:rPr>
            </w:pPr>
            <w:r>
              <w:rPr>
                <w:sz w:val="18"/>
                <w:szCs w:val="18"/>
              </w:rPr>
              <w:t>2</w:t>
            </w:r>
          </w:p>
        </w:tc>
        <w:tc>
          <w:tcPr>
            <w:tcW w:w="6529" w:type="dxa"/>
            <w:noWrap/>
            <w:vAlign w:val="center"/>
          </w:tcPr>
          <w:p w14:paraId="1BEF4E5A" w14:textId="1E461AD1" w:rsidR="00C8486D" w:rsidRPr="00C8486D" w:rsidRDefault="00C8486D" w:rsidP="00452C36">
            <w:pPr>
              <w:ind w:left="75" w:right="49"/>
              <w:rPr>
                <w:sz w:val="18"/>
                <w:szCs w:val="18"/>
              </w:rPr>
            </w:pPr>
            <w:proofErr w:type="spellStart"/>
            <w:r>
              <w:rPr>
                <w:sz w:val="18"/>
                <w:szCs w:val="18"/>
              </w:rPr>
              <w:t>Intermet</w:t>
            </w:r>
            <w:proofErr w:type="spellEnd"/>
            <w:r>
              <w:rPr>
                <w:sz w:val="18"/>
                <w:szCs w:val="18"/>
              </w:rPr>
              <w:t>, S. A. de C. V.</w:t>
            </w:r>
          </w:p>
        </w:tc>
        <w:tc>
          <w:tcPr>
            <w:tcW w:w="1948" w:type="dxa"/>
            <w:noWrap/>
            <w:vAlign w:val="center"/>
          </w:tcPr>
          <w:p w14:paraId="469D8426" w14:textId="023DB8DC" w:rsidR="00C8486D" w:rsidRPr="006C50C3" w:rsidRDefault="0067464B" w:rsidP="00452C36">
            <w:pPr>
              <w:ind w:left="-82" w:right="49"/>
              <w:jc w:val="center"/>
              <w:rPr>
                <w:sz w:val="18"/>
                <w:szCs w:val="18"/>
              </w:rPr>
            </w:pPr>
            <w:r>
              <w:rPr>
                <w:sz w:val="18"/>
                <w:szCs w:val="18"/>
              </w:rPr>
              <w:t>14</w:t>
            </w:r>
          </w:p>
        </w:tc>
      </w:tr>
      <w:tr w:rsidR="00E22FFF" w:rsidRPr="006C50C3" w14:paraId="3FD12936" w14:textId="77777777" w:rsidTr="00452C36">
        <w:trPr>
          <w:trHeight w:val="255"/>
        </w:trPr>
        <w:tc>
          <w:tcPr>
            <w:tcW w:w="1382" w:type="dxa"/>
            <w:noWrap/>
            <w:vAlign w:val="center"/>
          </w:tcPr>
          <w:p w14:paraId="64386A96" w14:textId="77777777" w:rsidR="00E22FFF" w:rsidRPr="006C50C3" w:rsidRDefault="00E22FFF" w:rsidP="00FD4FE5">
            <w:pPr>
              <w:ind w:left="-567" w:right="49"/>
              <w:rPr>
                <w:sz w:val="18"/>
                <w:szCs w:val="18"/>
              </w:rPr>
            </w:pPr>
          </w:p>
        </w:tc>
        <w:tc>
          <w:tcPr>
            <w:tcW w:w="6529" w:type="dxa"/>
            <w:noWrap/>
            <w:vAlign w:val="center"/>
          </w:tcPr>
          <w:p w14:paraId="635DDCC6" w14:textId="65C57AC2" w:rsidR="00E22FFF" w:rsidRPr="006C50C3" w:rsidRDefault="00E22FFF" w:rsidP="00452C36">
            <w:pPr>
              <w:ind w:left="75" w:right="49"/>
              <w:rPr>
                <w:sz w:val="18"/>
                <w:szCs w:val="18"/>
              </w:rPr>
            </w:pPr>
            <w:r w:rsidRPr="006C50C3">
              <w:rPr>
                <w:sz w:val="18"/>
                <w:szCs w:val="18"/>
              </w:rPr>
              <w:t>Total, de preguntas:</w:t>
            </w:r>
          </w:p>
        </w:tc>
        <w:tc>
          <w:tcPr>
            <w:tcW w:w="1948" w:type="dxa"/>
            <w:noWrap/>
            <w:vAlign w:val="center"/>
          </w:tcPr>
          <w:p w14:paraId="22EB816E" w14:textId="281467BB" w:rsidR="00E22FFF" w:rsidRPr="006C50C3" w:rsidRDefault="00DD1A6A" w:rsidP="00452C36">
            <w:pPr>
              <w:ind w:left="-82" w:right="49"/>
              <w:jc w:val="center"/>
              <w:rPr>
                <w:sz w:val="18"/>
                <w:szCs w:val="18"/>
              </w:rPr>
            </w:pPr>
            <w:r>
              <w:rPr>
                <w:sz w:val="18"/>
                <w:szCs w:val="18"/>
              </w:rPr>
              <w:t>19</w:t>
            </w:r>
          </w:p>
        </w:tc>
      </w:tr>
    </w:tbl>
    <w:p w14:paraId="39DAF1B2" w14:textId="77777777" w:rsidR="00724DA7" w:rsidRPr="006C50C3" w:rsidRDefault="00724DA7" w:rsidP="00FD4FE5">
      <w:pPr>
        <w:ind w:left="-567" w:right="49"/>
        <w:rPr>
          <w:sz w:val="18"/>
          <w:szCs w:val="18"/>
        </w:rPr>
      </w:pPr>
    </w:p>
    <w:p w14:paraId="2E4341EE" w14:textId="77777777" w:rsidR="00E007E2" w:rsidRDefault="00E007E2" w:rsidP="00FD4FE5">
      <w:pPr>
        <w:ind w:left="-567" w:right="49"/>
        <w:rPr>
          <w:sz w:val="18"/>
          <w:szCs w:val="18"/>
        </w:rPr>
      </w:pPr>
    </w:p>
    <w:p w14:paraId="22BFE312" w14:textId="5F56DB39" w:rsidR="00E22FFF" w:rsidRPr="006C50C3" w:rsidRDefault="00E22FFF" w:rsidP="00243818">
      <w:pPr>
        <w:ind w:left="-567" w:right="49"/>
        <w:jc w:val="both"/>
        <w:rPr>
          <w:sz w:val="18"/>
          <w:szCs w:val="18"/>
        </w:rPr>
      </w:pPr>
      <w:r w:rsidRPr="006C50C3">
        <w:rPr>
          <w:sz w:val="18"/>
          <w:szCs w:val="18"/>
        </w:rPr>
        <w:t>Mismas que se contestan en documento anexo “</w:t>
      </w:r>
      <w:r w:rsidR="0067464B" w:rsidRPr="0067464B">
        <w:rPr>
          <w:b/>
          <w:bCs/>
          <w:sz w:val="18"/>
          <w:szCs w:val="18"/>
        </w:rPr>
        <w:t>FORMATO DE PREGUNTAS Y RESPUESTAS</w:t>
      </w:r>
      <w:r w:rsidR="0004148A" w:rsidRPr="006C50C3">
        <w:rPr>
          <w:sz w:val="18"/>
          <w:szCs w:val="18"/>
        </w:rPr>
        <w:t>”,</w:t>
      </w:r>
      <w:r w:rsidRPr="006C50C3">
        <w:rPr>
          <w:sz w:val="18"/>
          <w:szCs w:val="18"/>
        </w:rPr>
        <w:t xml:space="preserve"> que forma parte integral de la presente acta.</w:t>
      </w:r>
    </w:p>
    <w:p w14:paraId="32CD14B9" w14:textId="6B57A952" w:rsidR="00724DA7" w:rsidRDefault="00724DA7" w:rsidP="00243818">
      <w:pPr>
        <w:ind w:left="-567" w:right="49"/>
        <w:jc w:val="both"/>
        <w:rPr>
          <w:sz w:val="18"/>
          <w:szCs w:val="18"/>
        </w:rPr>
      </w:pPr>
    </w:p>
    <w:p w14:paraId="1D07AF5E" w14:textId="77777777" w:rsidR="00452C36" w:rsidRPr="006C50C3" w:rsidRDefault="00452C36" w:rsidP="00243818">
      <w:pPr>
        <w:ind w:left="-567" w:right="49"/>
        <w:jc w:val="both"/>
        <w:rPr>
          <w:sz w:val="18"/>
          <w:szCs w:val="18"/>
        </w:rPr>
      </w:pPr>
    </w:p>
    <w:p w14:paraId="2A995A6F" w14:textId="0C8B6E81" w:rsidR="007959CB" w:rsidRPr="006C50C3" w:rsidRDefault="00AC743B" w:rsidP="00243818">
      <w:pPr>
        <w:ind w:left="-567" w:right="49"/>
        <w:jc w:val="both"/>
        <w:rPr>
          <w:sz w:val="18"/>
          <w:szCs w:val="18"/>
        </w:rPr>
      </w:pPr>
      <w:r w:rsidRPr="00715EAA">
        <w:rPr>
          <w:b/>
          <w:bCs/>
          <w:sz w:val="18"/>
          <w:szCs w:val="18"/>
        </w:rPr>
        <w:t xml:space="preserve">Segundo. </w:t>
      </w:r>
      <w:r w:rsidR="007959CB" w:rsidRPr="00715EAA">
        <w:rPr>
          <w:b/>
          <w:bCs/>
          <w:sz w:val="18"/>
          <w:szCs w:val="18"/>
        </w:rPr>
        <w:t>–</w:t>
      </w:r>
      <w:r w:rsidR="009E1B22" w:rsidRPr="00715EAA">
        <w:rPr>
          <w:sz w:val="18"/>
          <w:szCs w:val="18"/>
        </w:rPr>
        <w:t xml:space="preserve"> </w:t>
      </w:r>
      <w:r w:rsidR="007959CB" w:rsidRPr="00715EAA">
        <w:rPr>
          <w:sz w:val="18"/>
          <w:szCs w:val="18"/>
        </w:rPr>
        <w:t xml:space="preserve">Se advierte </w:t>
      </w:r>
      <w:r w:rsidR="00715EAA" w:rsidRPr="00715EAA">
        <w:rPr>
          <w:sz w:val="18"/>
          <w:szCs w:val="18"/>
        </w:rPr>
        <w:t>que se</w:t>
      </w:r>
      <w:r w:rsidR="00BF37E0" w:rsidRPr="00715EAA">
        <w:rPr>
          <w:sz w:val="18"/>
          <w:szCs w:val="18"/>
        </w:rPr>
        <w:t xml:space="preserve"> </w:t>
      </w:r>
      <w:r w:rsidR="00D20ADB">
        <w:rPr>
          <w:sz w:val="18"/>
          <w:szCs w:val="18"/>
        </w:rPr>
        <w:t>registró</w:t>
      </w:r>
      <w:bookmarkStart w:id="1" w:name="_GoBack"/>
      <w:bookmarkEnd w:id="1"/>
      <w:r w:rsidR="00D20ADB">
        <w:rPr>
          <w:sz w:val="18"/>
          <w:szCs w:val="18"/>
        </w:rPr>
        <w:t xml:space="preserve"> un participante </w:t>
      </w:r>
      <w:r w:rsidR="007959CB" w:rsidRPr="00715EAA">
        <w:rPr>
          <w:sz w:val="18"/>
          <w:szCs w:val="18"/>
        </w:rPr>
        <w:t>para la junta de aclaracione</w:t>
      </w:r>
      <w:r w:rsidR="00C40F03" w:rsidRPr="00715EAA">
        <w:rPr>
          <w:sz w:val="18"/>
          <w:szCs w:val="18"/>
        </w:rPr>
        <w:t>s</w:t>
      </w:r>
      <w:r w:rsidR="00452C36">
        <w:rPr>
          <w:sz w:val="18"/>
          <w:szCs w:val="18"/>
        </w:rPr>
        <w:t xml:space="preserve">, y se procede a dar un periodo de 15 minutos para que los asistentes puedan revisar el </w:t>
      </w:r>
      <w:r w:rsidR="00452C36" w:rsidRPr="006C50C3">
        <w:rPr>
          <w:sz w:val="18"/>
          <w:szCs w:val="18"/>
        </w:rPr>
        <w:t>“</w:t>
      </w:r>
      <w:r w:rsidR="00452C36" w:rsidRPr="0067464B">
        <w:rPr>
          <w:b/>
          <w:bCs/>
          <w:sz w:val="18"/>
          <w:szCs w:val="18"/>
        </w:rPr>
        <w:t>FORMATO DE PREGUNTAS Y RESPUESTAS</w:t>
      </w:r>
      <w:r w:rsidR="00452C36" w:rsidRPr="006C50C3">
        <w:rPr>
          <w:sz w:val="18"/>
          <w:szCs w:val="18"/>
        </w:rPr>
        <w:t>”</w:t>
      </w:r>
      <w:r w:rsidR="00452C36">
        <w:rPr>
          <w:sz w:val="18"/>
          <w:szCs w:val="18"/>
        </w:rPr>
        <w:t>.</w:t>
      </w:r>
    </w:p>
    <w:p w14:paraId="32BD77AF" w14:textId="77777777" w:rsidR="00724DA7" w:rsidRPr="006C50C3" w:rsidRDefault="00724DA7" w:rsidP="00243818">
      <w:pPr>
        <w:ind w:left="-567" w:right="49"/>
        <w:jc w:val="both"/>
        <w:rPr>
          <w:sz w:val="18"/>
          <w:szCs w:val="18"/>
        </w:rPr>
      </w:pPr>
    </w:p>
    <w:p w14:paraId="459B650A" w14:textId="087A46B8" w:rsidR="006C50C3" w:rsidRDefault="007959CB" w:rsidP="00243818">
      <w:pPr>
        <w:ind w:left="-567" w:right="49"/>
        <w:jc w:val="both"/>
        <w:rPr>
          <w:sz w:val="18"/>
          <w:szCs w:val="18"/>
        </w:rPr>
      </w:pPr>
      <w:r w:rsidRPr="00715EAA">
        <w:rPr>
          <w:b/>
          <w:bCs/>
          <w:sz w:val="18"/>
          <w:szCs w:val="18"/>
        </w:rPr>
        <w:t>Tercero</w:t>
      </w:r>
      <w:r w:rsidR="0004148A" w:rsidRPr="00715EAA">
        <w:rPr>
          <w:b/>
          <w:bCs/>
          <w:sz w:val="18"/>
          <w:szCs w:val="18"/>
        </w:rPr>
        <w:t>. –</w:t>
      </w:r>
      <w:r w:rsidRPr="00715EAA">
        <w:rPr>
          <w:sz w:val="18"/>
          <w:szCs w:val="18"/>
        </w:rPr>
        <w:t xml:space="preserve"> S</w:t>
      </w:r>
      <w:r w:rsidR="009E1B22" w:rsidRPr="00715EAA">
        <w:rPr>
          <w:sz w:val="18"/>
          <w:szCs w:val="18"/>
        </w:rPr>
        <w:t xml:space="preserve">e </w:t>
      </w:r>
      <w:r w:rsidR="00452C36">
        <w:rPr>
          <w:sz w:val="18"/>
          <w:szCs w:val="18"/>
        </w:rPr>
        <w:t xml:space="preserve">procede a dar por terminada </w:t>
      </w:r>
      <w:r w:rsidR="009E1B22" w:rsidRPr="00715EAA">
        <w:rPr>
          <w:sz w:val="18"/>
          <w:szCs w:val="18"/>
        </w:rPr>
        <w:t xml:space="preserve">la presente acta el mismo </w:t>
      </w:r>
      <w:r w:rsidRPr="00715EAA">
        <w:rPr>
          <w:sz w:val="18"/>
          <w:szCs w:val="18"/>
        </w:rPr>
        <w:t xml:space="preserve">día </w:t>
      </w:r>
      <w:r w:rsidR="009E1B22" w:rsidRPr="00715EAA">
        <w:rPr>
          <w:sz w:val="18"/>
          <w:szCs w:val="18"/>
        </w:rPr>
        <w:t xml:space="preserve">que </w:t>
      </w:r>
      <w:r w:rsidR="006408C7" w:rsidRPr="00715EAA">
        <w:rPr>
          <w:sz w:val="18"/>
          <w:szCs w:val="18"/>
        </w:rPr>
        <w:t>inició</w:t>
      </w:r>
      <w:r w:rsidRPr="00715EAA">
        <w:rPr>
          <w:sz w:val="18"/>
          <w:szCs w:val="18"/>
        </w:rPr>
        <w:t xml:space="preserve"> siendo</w:t>
      </w:r>
      <w:r w:rsidR="009E1B22" w:rsidRPr="00715EAA">
        <w:rPr>
          <w:sz w:val="18"/>
          <w:szCs w:val="18"/>
        </w:rPr>
        <w:t xml:space="preserve"> las 1</w:t>
      </w:r>
      <w:r w:rsidR="00452C36">
        <w:rPr>
          <w:sz w:val="18"/>
          <w:szCs w:val="18"/>
        </w:rPr>
        <w:t>2</w:t>
      </w:r>
      <w:r w:rsidR="00C171EE" w:rsidRPr="00715EAA">
        <w:rPr>
          <w:sz w:val="18"/>
          <w:szCs w:val="18"/>
        </w:rPr>
        <w:t>:</w:t>
      </w:r>
      <w:r w:rsidR="00452C36">
        <w:rPr>
          <w:sz w:val="18"/>
          <w:szCs w:val="18"/>
        </w:rPr>
        <w:t>35</w:t>
      </w:r>
      <w:r w:rsidR="00C171EE" w:rsidRPr="00715EAA">
        <w:rPr>
          <w:sz w:val="18"/>
          <w:szCs w:val="18"/>
        </w:rPr>
        <w:t xml:space="preserve"> </w:t>
      </w:r>
      <w:r w:rsidR="009E1B22" w:rsidRPr="00715EAA">
        <w:rPr>
          <w:sz w:val="18"/>
          <w:szCs w:val="18"/>
        </w:rPr>
        <w:t>horas, firmando de conformidad los que en ella intervinieron para los efectos legales y administrativos que haya lugar</w:t>
      </w:r>
      <w:r w:rsidR="00E007E2">
        <w:rPr>
          <w:sz w:val="18"/>
          <w:szCs w:val="18"/>
        </w:rPr>
        <w:t>.</w:t>
      </w:r>
    </w:p>
    <w:p w14:paraId="53E0A75E" w14:textId="77777777" w:rsidR="00E007E2" w:rsidRPr="006C50C3" w:rsidRDefault="00E007E2" w:rsidP="00724DA7">
      <w:pPr>
        <w:rPr>
          <w:sz w:val="18"/>
          <w:szCs w:val="18"/>
        </w:rPr>
      </w:pPr>
    </w:p>
    <w:tbl>
      <w:tblPr>
        <w:tblStyle w:val="Tablaconcuadrcula"/>
        <w:tblpPr w:leftFromText="141" w:rightFromText="141" w:vertAnchor="text" w:horzAnchor="margin" w:tblpXSpec="right" w:tblpY="216"/>
        <w:tblW w:w="9407" w:type="dxa"/>
        <w:tblLook w:val="04A0" w:firstRow="1" w:lastRow="0" w:firstColumn="1" w:lastColumn="0" w:noHBand="0" w:noVBand="1"/>
      </w:tblPr>
      <w:tblGrid>
        <w:gridCol w:w="1417"/>
        <w:gridCol w:w="2831"/>
        <w:gridCol w:w="2977"/>
        <w:gridCol w:w="2182"/>
      </w:tblGrid>
      <w:tr w:rsidR="0004148A" w:rsidRPr="008824E4" w14:paraId="3C557744" w14:textId="77777777" w:rsidTr="00452C36">
        <w:trPr>
          <w:trHeight w:val="191"/>
        </w:trPr>
        <w:tc>
          <w:tcPr>
            <w:tcW w:w="1417" w:type="dxa"/>
          </w:tcPr>
          <w:p w14:paraId="044D4AE8" w14:textId="255FE818" w:rsidR="0004148A" w:rsidRPr="008824E4" w:rsidRDefault="00452C36" w:rsidP="00452C36">
            <w:pPr>
              <w:jc w:val="center"/>
              <w:rPr>
                <w:b/>
                <w:bCs/>
                <w:sz w:val="20"/>
                <w:szCs w:val="20"/>
              </w:rPr>
            </w:pPr>
            <w:r>
              <w:rPr>
                <w:b/>
                <w:bCs/>
                <w:sz w:val="20"/>
                <w:szCs w:val="20"/>
              </w:rPr>
              <w:t>#</w:t>
            </w:r>
          </w:p>
        </w:tc>
        <w:tc>
          <w:tcPr>
            <w:tcW w:w="2831" w:type="dxa"/>
          </w:tcPr>
          <w:p w14:paraId="243F4621" w14:textId="4FD5674C" w:rsidR="0004148A" w:rsidRPr="008824E4" w:rsidRDefault="008824E4" w:rsidP="0004148A">
            <w:pPr>
              <w:rPr>
                <w:b/>
                <w:bCs/>
                <w:sz w:val="20"/>
                <w:szCs w:val="20"/>
              </w:rPr>
            </w:pPr>
            <w:r>
              <w:rPr>
                <w:b/>
                <w:bCs/>
                <w:sz w:val="20"/>
                <w:szCs w:val="20"/>
              </w:rPr>
              <w:t xml:space="preserve">       </w:t>
            </w:r>
            <w:r w:rsidR="0004148A" w:rsidRPr="008824E4">
              <w:rPr>
                <w:b/>
                <w:bCs/>
                <w:sz w:val="20"/>
                <w:szCs w:val="20"/>
              </w:rPr>
              <w:t>Participante</w:t>
            </w:r>
          </w:p>
        </w:tc>
        <w:tc>
          <w:tcPr>
            <w:tcW w:w="2977" w:type="dxa"/>
          </w:tcPr>
          <w:p w14:paraId="2A721B09" w14:textId="2A733EC6" w:rsidR="0004148A" w:rsidRPr="008824E4" w:rsidRDefault="008824E4" w:rsidP="0004148A">
            <w:pPr>
              <w:rPr>
                <w:b/>
                <w:bCs/>
                <w:sz w:val="20"/>
                <w:szCs w:val="20"/>
              </w:rPr>
            </w:pPr>
            <w:r>
              <w:rPr>
                <w:b/>
                <w:bCs/>
                <w:sz w:val="20"/>
                <w:szCs w:val="20"/>
              </w:rPr>
              <w:t xml:space="preserve">    </w:t>
            </w:r>
            <w:r w:rsidR="0004148A" w:rsidRPr="008824E4">
              <w:rPr>
                <w:b/>
                <w:bCs/>
                <w:sz w:val="20"/>
                <w:szCs w:val="20"/>
              </w:rPr>
              <w:t>Representante</w:t>
            </w:r>
          </w:p>
        </w:tc>
        <w:tc>
          <w:tcPr>
            <w:tcW w:w="2182" w:type="dxa"/>
          </w:tcPr>
          <w:p w14:paraId="7683E0D6" w14:textId="77777777" w:rsidR="0004148A" w:rsidRPr="008824E4" w:rsidRDefault="0004148A" w:rsidP="008824E4">
            <w:pPr>
              <w:jc w:val="center"/>
              <w:rPr>
                <w:b/>
                <w:bCs/>
                <w:sz w:val="20"/>
                <w:szCs w:val="20"/>
              </w:rPr>
            </w:pPr>
            <w:r w:rsidRPr="008824E4">
              <w:rPr>
                <w:b/>
                <w:bCs/>
                <w:sz w:val="20"/>
                <w:szCs w:val="20"/>
              </w:rPr>
              <w:t>Firma</w:t>
            </w:r>
          </w:p>
        </w:tc>
      </w:tr>
      <w:tr w:rsidR="0004148A" w:rsidRPr="008824E4" w14:paraId="3B0799A9" w14:textId="77777777" w:rsidTr="00452C36">
        <w:trPr>
          <w:trHeight w:val="262"/>
        </w:trPr>
        <w:tc>
          <w:tcPr>
            <w:tcW w:w="1417" w:type="dxa"/>
          </w:tcPr>
          <w:p w14:paraId="54598C95" w14:textId="25192D71" w:rsidR="0004148A" w:rsidRPr="00E007E2" w:rsidRDefault="0004148A" w:rsidP="006A22E4">
            <w:pPr>
              <w:jc w:val="center"/>
              <w:rPr>
                <w:sz w:val="18"/>
                <w:szCs w:val="18"/>
              </w:rPr>
            </w:pPr>
            <w:r w:rsidRPr="00E007E2">
              <w:rPr>
                <w:sz w:val="18"/>
                <w:szCs w:val="18"/>
              </w:rPr>
              <w:t>1</w:t>
            </w:r>
          </w:p>
          <w:p w14:paraId="1D25CBDD" w14:textId="7D2A21A4" w:rsidR="008824E4" w:rsidRPr="00E007E2" w:rsidRDefault="008824E4" w:rsidP="006A22E4">
            <w:pPr>
              <w:jc w:val="center"/>
              <w:rPr>
                <w:sz w:val="18"/>
                <w:szCs w:val="18"/>
              </w:rPr>
            </w:pPr>
          </w:p>
        </w:tc>
        <w:tc>
          <w:tcPr>
            <w:tcW w:w="2831" w:type="dxa"/>
          </w:tcPr>
          <w:p w14:paraId="4E0A9781" w14:textId="156DF227" w:rsidR="00E007E2" w:rsidRPr="00E007E2" w:rsidRDefault="00E007E2" w:rsidP="008824E4">
            <w:pPr>
              <w:rPr>
                <w:sz w:val="18"/>
                <w:szCs w:val="18"/>
              </w:rPr>
            </w:pPr>
          </w:p>
        </w:tc>
        <w:tc>
          <w:tcPr>
            <w:tcW w:w="2977" w:type="dxa"/>
          </w:tcPr>
          <w:p w14:paraId="07630EE0" w14:textId="40D00A48" w:rsidR="0004148A" w:rsidRPr="00E007E2" w:rsidRDefault="0004148A" w:rsidP="0004148A">
            <w:pPr>
              <w:rPr>
                <w:sz w:val="18"/>
                <w:szCs w:val="18"/>
              </w:rPr>
            </w:pPr>
          </w:p>
        </w:tc>
        <w:tc>
          <w:tcPr>
            <w:tcW w:w="2182" w:type="dxa"/>
          </w:tcPr>
          <w:p w14:paraId="7E3E6723" w14:textId="33B4A70A" w:rsidR="0004148A" w:rsidRPr="00E007E2" w:rsidRDefault="0004148A" w:rsidP="008824E4">
            <w:pPr>
              <w:jc w:val="center"/>
              <w:rPr>
                <w:sz w:val="18"/>
                <w:szCs w:val="18"/>
              </w:rPr>
            </w:pPr>
          </w:p>
        </w:tc>
      </w:tr>
      <w:tr w:rsidR="006A22E4" w:rsidRPr="008824E4" w14:paraId="5285411C" w14:textId="77777777" w:rsidTr="00452C36">
        <w:trPr>
          <w:trHeight w:val="556"/>
        </w:trPr>
        <w:tc>
          <w:tcPr>
            <w:tcW w:w="1417" w:type="dxa"/>
          </w:tcPr>
          <w:p w14:paraId="13193D2A" w14:textId="5D1FB96B" w:rsidR="006A22E4" w:rsidRPr="00E007E2" w:rsidRDefault="006A22E4" w:rsidP="006A22E4">
            <w:pPr>
              <w:jc w:val="center"/>
              <w:rPr>
                <w:sz w:val="18"/>
                <w:szCs w:val="18"/>
              </w:rPr>
            </w:pPr>
            <w:r w:rsidRPr="00E007E2">
              <w:rPr>
                <w:sz w:val="18"/>
                <w:szCs w:val="18"/>
              </w:rPr>
              <w:t>2</w:t>
            </w:r>
          </w:p>
        </w:tc>
        <w:tc>
          <w:tcPr>
            <w:tcW w:w="2831" w:type="dxa"/>
          </w:tcPr>
          <w:p w14:paraId="4A4C390B" w14:textId="65649CED" w:rsidR="006A22E4" w:rsidRPr="00E007E2" w:rsidRDefault="006A22E4" w:rsidP="008824E4">
            <w:pPr>
              <w:rPr>
                <w:sz w:val="18"/>
                <w:szCs w:val="18"/>
              </w:rPr>
            </w:pPr>
          </w:p>
        </w:tc>
        <w:tc>
          <w:tcPr>
            <w:tcW w:w="2977" w:type="dxa"/>
          </w:tcPr>
          <w:p w14:paraId="69352B18" w14:textId="082743E7" w:rsidR="006A22E4" w:rsidRPr="00E007E2" w:rsidRDefault="006A22E4" w:rsidP="0004148A">
            <w:pPr>
              <w:rPr>
                <w:sz w:val="18"/>
                <w:szCs w:val="18"/>
              </w:rPr>
            </w:pPr>
          </w:p>
        </w:tc>
        <w:tc>
          <w:tcPr>
            <w:tcW w:w="2182" w:type="dxa"/>
          </w:tcPr>
          <w:p w14:paraId="37C3183A" w14:textId="77777777" w:rsidR="006A22E4" w:rsidRPr="00E007E2" w:rsidRDefault="006A22E4" w:rsidP="008824E4">
            <w:pPr>
              <w:jc w:val="center"/>
              <w:rPr>
                <w:sz w:val="18"/>
                <w:szCs w:val="18"/>
              </w:rPr>
            </w:pPr>
          </w:p>
        </w:tc>
      </w:tr>
    </w:tbl>
    <w:p w14:paraId="2B24939B" w14:textId="55F7C46E" w:rsidR="00E007E2" w:rsidRDefault="00E007E2" w:rsidP="00910C26">
      <w:pPr>
        <w:tabs>
          <w:tab w:val="left" w:pos="2280"/>
        </w:tabs>
        <w:spacing w:before="240" w:line="276" w:lineRule="auto"/>
        <w:jc w:val="both"/>
        <w:rPr>
          <w:rFonts w:eastAsiaTheme="minorEastAsia"/>
          <w:sz w:val="24"/>
          <w:szCs w:val="24"/>
        </w:rPr>
      </w:pPr>
    </w:p>
    <w:p w14:paraId="1D379AA7" w14:textId="7934B608" w:rsidR="00452C36" w:rsidRDefault="00452C36" w:rsidP="00910C26">
      <w:pPr>
        <w:tabs>
          <w:tab w:val="left" w:pos="2280"/>
        </w:tabs>
        <w:spacing w:before="240" w:line="276" w:lineRule="auto"/>
        <w:jc w:val="both"/>
        <w:rPr>
          <w:rFonts w:eastAsiaTheme="minorEastAsia"/>
          <w:sz w:val="24"/>
          <w:szCs w:val="24"/>
        </w:rPr>
      </w:pPr>
    </w:p>
    <w:p w14:paraId="7638480A" w14:textId="6830A0A4" w:rsidR="00452C36" w:rsidRDefault="00452C36" w:rsidP="00910C26">
      <w:pPr>
        <w:tabs>
          <w:tab w:val="left" w:pos="2280"/>
        </w:tabs>
        <w:spacing w:before="240" w:line="276" w:lineRule="auto"/>
        <w:jc w:val="both"/>
        <w:rPr>
          <w:rFonts w:eastAsiaTheme="minorEastAsia"/>
          <w:sz w:val="24"/>
          <w:szCs w:val="24"/>
        </w:rPr>
      </w:pPr>
    </w:p>
    <w:p w14:paraId="2C8F9AE8" w14:textId="77777777" w:rsidR="00452C36" w:rsidRDefault="00452C36" w:rsidP="00910C26">
      <w:pPr>
        <w:tabs>
          <w:tab w:val="left" w:pos="2280"/>
        </w:tabs>
        <w:spacing w:before="240" w:line="276" w:lineRule="auto"/>
        <w:jc w:val="both"/>
        <w:rPr>
          <w:rFonts w:eastAsiaTheme="minorEastAsia"/>
          <w:sz w:val="24"/>
          <w:szCs w:val="24"/>
        </w:rPr>
      </w:pPr>
    </w:p>
    <w:p w14:paraId="7F23F1B8" w14:textId="31FBFCF8" w:rsidR="00660729" w:rsidRPr="008A5A45" w:rsidRDefault="000E3A0B" w:rsidP="00910C26">
      <w:pPr>
        <w:tabs>
          <w:tab w:val="left" w:pos="2280"/>
        </w:tabs>
        <w:spacing w:before="240" w:line="276" w:lineRule="auto"/>
        <w:jc w:val="both"/>
        <w:rPr>
          <w:rFonts w:eastAsiaTheme="minorEastAsia"/>
          <w:sz w:val="24"/>
          <w:szCs w:val="24"/>
          <w:highlight w:val="yellow"/>
        </w:rPr>
      </w:pPr>
      <w:r w:rsidRPr="0009584B">
        <w:rPr>
          <w:rFonts w:eastAsiaTheme="minorEastAsia"/>
          <w:b/>
          <w:noProof/>
        </w:rPr>
        <mc:AlternateContent>
          <mc:Choice Requires="wps">
            <w:drawing>
              <wp:anchor distT="0" distB="0" distL="114300" distR="114300" simplePos="0" relativeHeight="251661312" behindDoc="0" locked="0" layoutInCell="1" allowOverlap="1" wp14:anchorId="6C56DAF3" wp14:editId="6B55FE5C">
                <wp:simplePos x="0" y="0"/>
                <wp:positionH relativeFrom="margin">
                  <wp:posOffset>2369488</wp:posOffset>
                </wp:positionH>
                <wp:positionV relativeFrom="paragraph">
                  <wp:posOffset>39756</wp:posOffset>
                </wp:positionV>
                <wp:extent cx="2764155" cy="13430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2764155" cy="1343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46341D" w14:textId="77777777" w:rsidR="00565103" w:rsidRPr="00AD7A6B" w:rsidRDefault="00565103" w:rsidP="000E3A0B">
                            <w:pPr>
                              <w:jc w:val="center"/>
                              <w:rPr>
                                <w:sz w:val="18"/>
                                <w:szCs w:val="18"/>
                              </w:rPr>
                            </w:pPr>
                          </w:p>
                          <w:p w14:paraId="0A4A2E81" w14:textId="77777777" w:rsidR="00565103" w:rsidRPr="00AD7A6B" w:rsidRDefault="00565103" w:rsidP="000E3A0B">
                            <w:pPr>
                              <w:jc w:val="center"/>
                              <w:rPr>
                                <w:sz w:val="18"/>
                                <w:szCs w:val="18"/>
                              </w:rPr>
                            </w:pPr>
                            <w:r>
                              <w:rPr>
                                <w:sz w:val="18"/>
                                <w:szCs w:val="18"/>
                              </w:rPr>
                              <w:t>______</w:t>
                            </w:r>
                            <w:r w:rsidRPr="00AD7A6B">
                              <w:rPr>
                                <w:sz w:val="18"/>
                                <w:szCs w:val="18"/>
                              </w:rPr>
                              <w:t>___________________________</w:t>
                            </w:r>
                          </w:p>
                          <w:p w14:paraId="5AE6C8FA" w14:textId="77777777" w:rsidR="00565103" w:rsidRDefault="00565103" w:rsidP="000E3A0B">
                            <w:pPr>
                              <w:jc w:val="center"/>
                              <w:rPr>
                                <w:rFonts w:eastAsia="Times New Roman"/>
                                <w:b/>
                                <w:bCs/>
                                <w:color w:val="000000"/>
                                <w:sz w:val="18"/>
                                <w:szCs w:val="18"/>
                              </w:rPr>
                            </w:pPr>
                            <w:r w:rsidRPr="00AD7A6B">
                              <w:rPr>
                                <w:rFonts w:eastAsia="Times New Roman"/>
                                <w:b/>
                                <w:bCs/>
                                <w:color w:val="000000"/>
                                <w:sz w:val="18"/>
                                <w:szCs w:val="18"/>
                              </w:rPr>
                              <w:t>Lic. Abril Alejandra Ballina Aguiar</w:t>
                            </w:r>
                          </w:p>
                          <w:p w14:paraId="62B90EE9" w14:textId="77777777" w:rsidR="00565103" w:rsidRDefault="00565103" w:rsidP="000E3A0B">
                            <w:pPr>
                              <w:jc w:val="center"/>
                              <w:rPr>
                                <w:rFonts w:eastAsia="Times New Roman"/>
                                <w:color w:val="000000"/>
                                <w:sz w:val="18"/>
                                <w:szCs w:val="18"/>
                              </w:rPr>
                            </w:pPr>
                            <w:r w:rsidRPr="00AD7A6B">
                              <w:rPr>
                                <w:rFonts w:eastAsia="Times New Roman"/>
                                <w:color w:val="000000"/>
                                <w:sz w:val="18"/>
                                <w:szCs w:val="18"/>
                              </w:rPr>
                              <w:t>Representante del Órgano Interno de Control</w:t>
                            </w:r>
                          </w:p>
                          <w:p w14:paraId="707DF6A7" w14:textId="77777777" w:rsidR="00565103" w:rsidRPr="000254A6" w:rsidRDefault="00565103" w:rsidP="000E3A0B">
                            <w:pPr>
                              <w:jc w:val="center"/>
                              <w:rPr>
                                <w:sz w:val="18"/>
                                <w:szCs w:val="18"/>
                              </w:rPr>
                            </w:pPr>
                            <w:r>
                              <w:rPr>
                                <w:rFonts w:eastAsia="Times New Roman"/>
                                <w:color w:val="000000"/>
                                <w:sz w:val="18"/>
                                <w:szCs w:val="18"/>
                              </w:rPr>
                              <w:t xml:space="preserve">en el </w:t>
                            </w:r>
                            <w:r w:rsidRPr="000254A6">
                              <w:rPr>
                                <w:sz w:val="18"/>
                                <w:szCs w:val="18"/>
                              </w:rPr>
                              <w:t>O.P.D. Servicios de Salud Jalisco</w:t>
                            </w:r>
                          </w:p>
                          <w:p w14:paraId="2B6C6818" w14:textId="77777777" w:rsidR="00565103" w:rsidRPr="000254A6" w:rsidRDefault="00565103" w:rsidP="000E3A0B">
                            <w:pPr>
                              <w:jc w:val="center"/>
                              <w:rPr>
                                <w:smallCaps/>
                                <w:sz w:val="18"/>
                                <w:szCs w:val="18"/>
                              </w:rPr>
                            </w:pPr>
                          </w:p>
                          <w:p w14:paraId="78E22B45" w14:textId="77777777" w:rsidR="00565103" w:rsidRPr="000254A6" w:rsidRDefault="00565103" w:rsidP="000E3A0B">
                            <w:pPr>
                              <w:jc w:val="center"/>
                              <w:rPr>
                                <w:smallCaps/>
                                <w:sz w:val="18"/>
                                <w:szCs w:val="18"/>
                              </w:rPr>
                            </w:pPr>
                          </w:p>
                          <w:p w14:paraId="17A2EC02" w14:textId="77777777" w:rsidR="00565103" w:rsidRPr="000254A6" w:rsidRDefault="00565103" w:rsidP="000E3A0B">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6DAF3" id="_x0000_t202" coordsize="21600,21600" o:spt="202" path="m,l,21600r21600,l21600,xe">
                <v:stroke joinstyle="miter"/>
                <v:path gradientshapeok="t" o:connecttype="rect"/>
              </v:shapetype>
              <v:shape id="Cuadro de texto 4" o:spid="_x0000_s1026" type="#_x0000_t202" style="position:absolute;left:0;text-align:left;margin-left:186.55pt;margin-top:3.15pt;width:217.6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" filled="f" stroked="f">
                <v:textbox>
                  <w:txbxContent>
                    <w:p w14:paraId="7246341D" w14:textId="77777777" w:rsidR="00565103" w:rsidRPr="00AD7A6B" w:rsidRDefault="00565103" w:rsidP="000E3A0B">
                      <w:pPr>
                        <w:jc w:val="center"/>
                        <w:rPr>
                          <w:sz w:val="18"/>
                          <w:szCs w:val="18"/>
                        </w:rPr>
                      </w:pPr>
                    </w:p>
                    <w:p w14:paraId="0A4A2E81" w14:textId="77777777" w:rsidR="00565103" w:rsidRPr="00AD7A6B" w:rsidRDefault="00565103" w:rsidP="000E3A0B">
                      <w:pPr>
                        <w:jc w:val="center"/>
                        <w:rPr>
                          <w:sz w:val="18"/>
                          <w:szCs w:val="18"/>
                        </w:rPr>
                      </w:pPr>
                      <w:r>
                        <w:rPr>
                          <w:sz w:val="18"/>
                          <w:szCs w:val="18"/>
                        </w:rPr>
                        <w:t>______</w:t>
                      </w:r>
                      <w:r w:rsidRPr="00AD7A6B">
                        <w:rPr>
                          <w:sz w:val="18"/>
                          <w:szCs w:val="18"/>
                        </w:rPr>
                        <w:t>___________________________</w:t>
                      </w:r>
                    </w:p>
                    <w:p w14:paraId="5AE6C8FA" w14:textId="77777777" w:rsidR="00565103" w:rsidRDefault="00565103" w:rsidP="000E3A0B">
                      <w:pPr>
                        <w:jc w:val="center"/>
                        <w:rPr>
                          <w:rFonts w:eastAsia="Times New Roman"/>
                          <w:b/>
                          <w:bCs/>
                          <w:color w:val="000000"/>
                          <w:sz w:val="18"/>
                          <w:szCs w:val="18"/>
                        </w:rPr>
                      </w:pPr>
                      <w:r w:rsidRPr="00AD7A6B">
                        <w:rPr>
                          <w:rFonts w:eastAsia="Times New Roman"/>
                          <w:b/>
                          <w:bCs/>
                          <w:color w:val="000000"/>
                          <w:sz w:val="18"/>
                          <w:szCs w:val="18"/>
                        </w:rPr>
                        <w:t>Lic. Abril Alejandra Ballina Aguiar</w:t>
                      </w:r>
                    </w:p>
                    <w:p w14:paraId="62B90EE9" w14:textId="77777777" w:rsidR="00565103" w:rsidRDefault="00565103" w:rsidP="000E3A0B">
                      <w:pPr>
                        <w:jc w:val="center"/>
                        <w:rPr>
                          <w:rFonts w:eastAsia="Times New Roman"/>
                          <w:color w:val="000000"/>
                          <w:sz w:val="18"/>
                          <w:szCs w:val="18"/>
                        </w:rPr>
                      </w:pPr>
                      <w:r w:rsidRPr="00AD7A6B">
                        <w:rPr>
                          <w:rFonts w:eastAsia="Times New Roman"/>
                          <w:color w:val="000000"/>
                          <w:sz w:val="18"/>
                          <w:szCs w:val="18"/>
                        </w:rPr>
                        <w:t>Representante del Órgano Interno de Control</w:t>
                      </w:r>
                    </w:p>
                    <w:p w14:paraId="707DF6A7" w14:textId="77777777" w:rsidR="00565103" w:rsidRPr="000254A6" w:rsidRDefault="00565103" w:rsidP="000E3A0B">
                      <w:pPr>
                        <w:jc w:val="center"/>
                        <w:rPr>
                          <w:sz w:val="18"/>
                          <w:szCs w:val="18"/>
                        </w:rPr>
                      </w:pPr>
                      <w:r>
                        <w:rPr>
                          <w:rFonts w:eastAsia="Times New Roman"/>
                          <w:color w:val="000000"/>
                          <w:sz w:val="18"/>
                          <w:szCs w:val="18"/>
                        </w:rPr>
                        <w:t xml:space="preserve">en el </w:t>
                      </w:r>
                      <w:r w:rsidRPr="000254A6">
                        <w:rPr>
                          <w:sz w:val="18"/>
                          <w:szCs w:val="18"/>
                        </w:rPr>
                        <w:t>O.P.D. Servicios de Salud Jalisco</w:t>
                      </w:r>
                    </w:p>
                    <w:p w14:paraId="2B6C6818" w14:textId="77777777" w:rsidR="00565103" w:rsidRPr="000254A6" w:rsidRDefault="00565103" w:rsidP="000E3A0B">
                      <w:pPr>
                        <w:jc w:val="center"/>
                        <w:rPr>
                          <w:smallCaps/>
                          <w:sz w:val="18"/>
                          <w:szCs w:val="18"/>
                        </w:rPr>
                      </w:pPr>
                    </w:p>
                    <w:p w14:paraId="78E22B45" w14:textId="77777777" w:rsidR="00565103" w:rsidRPr="000254A6" w:rsidRDefault="00565103" w:rsidP="000E3A0B">
                      <w:pPr>
                        <w:jc w:val="center"/>
                        <w:rPr>
                          <w:smallCaps/>
                          <w:sz w:val="18"/>
                          <w:szCs w:val="18"/>
                        </w:rPr>
                      </w:pPr>
                    </w:p>
                    <w:p w14:paraId="17A2EC02" w14:textId="77777777" w:rsidR="00565103" w:rsidRPr="000254A6" w:rsidRDefault="00565103" w:rsidP="000E3A0B">
                      <w:pPr>
                        <w:jc w:val="center"/>
                        <w:rPr>
                          <w:smallCaps/>
                          <w:sz w:val="18"/>
                          <w:szCs w:val="18"/>
                        </w:rPr>
                      </w:pPr>
                    </w:p>
                  </w:txbxContent>
                </v:textbox>
                <w10:wrap anchorx="margin"/>
              </v:shape>
            </w:pict>
          </mc:Fallback>
        </mc:AlternateContent>
      </w:r>
      <w:r w:rsidRPr="0009584B">
        <w:rPr>
          <w:rFonts w:eastAsiaTheme="minorEastAsia"/>
          <w:b/>
          <w:noProof/>
        </w:rPr>
        <mc:AlternateContent>
          <mc:Choice Requires="wps">
            <w:drawing>
              <wp:anchor distT="0" distB="0" distL="114300" distR="114300" simplePos="0" relativeHeight="251659264" behindDoc="0" locked="0" layoutInCell="1" allowOverlap="1" wp14:anchorId="23E7DD48" wp14:editId="49A21C8C">
                <wp:simplePos x="0" y="0"/>
                <wp:positionH relativeFrom="margin">
                  <wp:posOffset>-587900</wp:posOffset>
                </wp:positionH>
                <wp:positionV relativeFrom="paragraph">
                  <wp:posOffset>160158</wp:posOffset>
                </wp:positionV>
                <wp:extent cx="2764466"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466"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6B17FF" w14:textId="77777777" w:rsidR="00565103" w:rsidRPr="004C2091" w:rsidRDefault="00565103" w:rsidP="000E3A0B">
                            <w:pPr>
                              <w:jc w:val="center"/>
                              <w:rPr>
                                <w:smallCaps/>
                                <w:sz w:val="18"/>
                                <w:szCs w:val="18"/>
                              </w:rPr>
                            </w:pPr>
                            <w:r w:rsidRPr="004C2091">
                              <w:rPr>
                                <w:smallCaps/>
                                <w:sz w:val="18"/>
                                <w:szCs w:val="18"/>
                              </w:rPr>
                              <w:t>__________________________________</w:t>
                            </w:r>
                          </w:p>
                          <w:p w14:paraId="5D1CC87E" w14:textId="77777777" w:rsidR="00452C36" w:rsidRDefault="00452C36" w:rsidP="000E3A0B">
                            <w:pPr>
                              <w:jc w:val="center"/>
                              <w:rPr>
                                <w:b/>
                                <w:bCs/>
                                <w:sz w:val="18"/>
                                <w:szCs w:val="18"/>
                              </w:rPr>
                            </w:pPr>
                            <w:r>
                              <w:rPr>
                                <w:b/>
                                <w:bCs/>
                                <w:sz w:val="18"/>
                                <w:szCs w:val="18"/>
                              </w:rPr>
                              <w:t>Dr. Carlos Bautista Nuño</w:t>
                            </w:r>
                          </w:p>
                          <w:p w14:paraId="362CE132" w14:textId="227B0E25" w:rsidR="00565103" w:rsidRPr="00452C36" w:rsidRDefault="00452C36" w:rsidP="000E3A0B">
                            <w:pPr>
                              <w:jc w:val="center"/>
                              <w:rPr>
                                <w:sz w:val="18"/>
                                <w:szCs w:val="18"/>
                              </w:rPr>
                            </w:pPr>
                            <w:r w:rsidRPr="00452C36">
                              <w:rPr>
                                <w:color w:val="333333"/>
                                <w:sz w:val="18"/>
                                <w:szCs w:val="18"/>
                                <w:shd w:val="clear" w:color="auto" w:fill="FFFFFF"/>
                              </w:rPr>
                              <w:t xml:space="preserve">Coordinador del </w:t>
                            </w:r>
                            <w:r>
                              <w:rPr>
                                <w:color w:val="333333"/>
                                <w:sz w:val="18"/>
                                <w:szCs w:val="18"/>
                                <w:shd w:val="clear" w:color="auto" w:fill="FFFFFF"/>
                              </w:rPr>
                              <w:t>P</w:t>
                            </w:r>
                            <w:r w:rsidRPr="00452C36">
                              <w:rPr>
                                <w:color w:val="333333"/>
                                <w:sz w:val="18"/>
                                <w:szCs w:val="18"/>
                                <w:shd w:val="clear" w:color="auto" w:fill="FFFFFF"/>
                              </w:rPr>
                              <w:t xml:space="preserve">rograma </w:t>
                            </w:r>
                            <w:r>
                              <w:rPr>
                                <w:color w:val="333333"/>
                                <w:sz w:val="18"/>
                                <w:szCs w:val="18"/>
                                <w:shd w:val="clear" w:color="auto" w:fill="FFFFFF"/>
                              </w:rPr>
                              <w:t>S</w:t>
                            </w:r>
                            <w:r w:rsidRPr="00452C36">
                              <w:rPr>
                                <w:color w:val="333333"/>
                                <w:sz w:val="18"/>
                                <w:szCs w:val="18"/>
                                <w:shd w:val="clear" w:color="auto" w:fill="FFFFFF"/>
                              </w:rPr>
                              <w:t xml:space="preserve">alud </w:t>
                            </w:r>
                            <w:r>
                              <w:rPr>
                                <w:color w:val="333333"/>
                                <w:sz w:val="18"/>
                                <w:szCs w:val="18"/>
                                <w:shd w:val="clear" w:color="auto" w:fill="FFFFFF"/>
                              </w:rPr>
                              <w:t>M</w:t>
                            </w:r>
                            <w:r w:rsidRPr="00452C36">
                              <w:rPr>
                                <w:color w:val="333333"/>
                                <w:sz w:val="18"/>
                                <w:szCs w:val="18"/>
                                <w:shd w:val="clear" w:color="auto" w:fill="FFFFFF"/>
                              </w:rPr>
                              <w:t xml:space="preserve">aterna y </w:t>
                            </w:r>
                            <w:r>
                              <w:rPr>
                                <w:color w:val="333333"/>
                                <w:sz w:val="18"/>
                                <w:szCs w:val="18"/>
                                <w:shd w:val="clear" w:color="auto" w:fill="FFFFFF"/>
                              </w:rPr>
                              <w:t>P</w:t>
                            </w:r>
                            <w:r w:rsidRPr="00452C36">
                              <w:rPr>
                                <w:color w:val="333333"/>
                                <w:sz w:val="18"/>
                                <w:szCs w:val="18"/>
                                <w:shd w:val="clear" w:color="auto" w:fill="FFFFFF"/>
                              </w:rPr>
                              <w:t>erinatal</w:t>
                            </w:r>
                            <w:r>
                              <w:rPr>
                                <w:color w:val="333333"/>
                                <w:sz w:val="18"/>
                                <w:szCs w:val="18"/>
                                <w:shd w:val="clear" w:color="auto" w:fill="FFFFFF"/>
                              </w:rPr>
                              <w:t xml:space="preserve"> </w:t>
                            </w:r>
                            <w:r w:rsidR="00565103" w:rsidRPr="00452C36">
                              <w:rPr>
                                <w:sz w:val="18"/>
                                <w:szCs w:val="18"/>
                              </w:rPr>
                              <w:t>Humanos del O.P.D. Servicios de Salud Jalisco</w:t>
                            </w:r>
                          </w:p>
                          <w:p w14:paraId="72C81D8B" w14:textId="77777777" w:rsidR="00565103" w:rsidRPr="000254A6" w:rsidRDefault="00565103" w:rsidP="000E3A0B">
                            <w:pPr>
                              <w:jc w:val="center"/>
                              <w:rPr>
                                <w:smallCaps/>
                                <w:sz w:val="18"/>
                                <w:szCs w:val="18"/>
                              </w:rPr>
                            </w:pPr>
                          </w:p>
                          <w:p w14:paraId="02224A4C" w14:textId="77777777" w:rsidR="00565103" w:rsidRPr="000254A6" w:rsidRDefault="00565103" w:rsidP="000E3A0B">
                            <w:pPr>
                              <w:jc w:val="center"/>
                              <w:rPr>
                                <w:smallCaps/>
                                <w:sz w:val="18"/>
                                <w:szCs w:val="18"/>
                              </w:rPr>
                            </w:pPr>
                          </w:p>
                          <w:p w14:paraId="7888EF31" w14:textId="77777777" w:rsidR="00565103" w:rsidRPr="000254A6" w:rsidRDefault="00565103" w:rsidP="000E3A0B">
                            <w:pPr>
                              <w:jc w:val="center"/>
                              <w:rPr>
                                <w:smallCaps/>
                                <w:sz w:val="18"/>
                                <w:szCs w:val="18"/>
                              </w:rPr>
                            </w:pPr>
                          </w:p>
                          <w:p w14:paraId="384D23BD" w14:textId="6B2E04AB" w:rsidR="00565103" w:rsidRPr="000254A6" w:rsidRDefault="00452C36" w:rsidP="000E3A0B">
                            <w:pPr>
                              <w:jc w:val="center"/>
                              <w:rPr>
                                <w:smallCaps/>
                                <w:sz w:val="18"/>
                                <w:szCs w:val="18"/>
                              </w:rPr>
                            </w:pPr>
                            <w:r>
                              <w:rPr>
                                <w:smallCap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DD48" id="_x0000_t202" coordsize="21600,21600" o:spt="202" path="m,l,21600r21600,l21600,xe">
                <v:stroke joinstyle="miter"/>
                <v:path gradientshapeok="t" o:connecttype="rect"/>
              </v:shapetype>
              <v:shape id="Cuadro de texto 1" o:spid="_x0000_s1027" type="#_x0000_t202" style="position:absolute;left:0;text-align:left;margin-left:-46.3pt;margin-top:12.6pt;width:217.6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" filled="f" stroked="f">
                <v:textbox>
                  <w:txbxContent>
                    <w:p w14:paraId="666B17FF" w14:textId="77777777" w:rsidR="00565103" w:rsidRPr="004C2091" w:rsidRDefault="00565103" w:rsidP="000E3A0B">
                      <w:pPr>
                        <w:jc w:val="center"/>
                        <w:rPr>
                          <w:smallCaps/>
                          <w:sz w:val="18"/>
                          <w:szCs w:val="18"/>
                        </w:rPr>
                      </w:pPr>
                      <w:r w:rsidRPr="004C2091">
                        <w:rPr>
                          <w:smallCaps/>
                          <w:sz w:val="18"/>
                          <w:szCs w:val="18"/>
                        </w:rPr>
                        <w:t>__________________________________</w:t>
                      </w:r>
                    </w:p>
                    <w:p w14:paraId="5D1CC87E" w14:textId="77777777" w:rsidR="00452C36" w:rsidRDefault="00452C36" w:rsidP="000E3A0B">
                      <w:pPr>
                        <w:jc w:val="center"/>
                        <w:rPr>
                          <w:b/>
                          <w:bCs/>
                          <w:sz w:val="18"/>
                          <w:szCs w:val="18"/>
                        </w:rPr>
                      </w:pPr>
                      <w:r>
                        <w:rPr>
                          <w:b/>
                          <w:bCs/>
                          <w:sz w:val="18"/>
                          <w:szCs w:val="18"/>
                        </w:rPr>
                        <w:t>Dr. Carlos Bautista Nuño</w:t>
                      </w:r>
                    </w:p>
                    <w:p w14:paraId="362CE132" w14:textId="227B0E25" w:rsidR="00565103" w:rsidRPr="00452C36" w:rsidRDefault="00452C36" w:rsidP="000E3A0B">
                      <w:pPr>
                        <w:jc w:val="center"/>
                        <w:rPr>
                          <w:sz w:val="18"/>
                          <w:szCs w:val="18"/>
                        </w:rPr>
                      </w:pPr>
                      <w:r w:rsidRPr="00452C36">
                        <w:rPr>
                          <w:color w:val="333333"/>
                          <w:sz w:val="18"/>
                          <w:szCs w:val="18"/>
                          <w:shd w:val="clear" w:color="auto" w:fill="FFFFFF"/>
                        </w:rPr>
                        <w:t xml:space="preserve">Coordinador del </w:t>
                      </w:r>
                      <w:r>
                        <w:rPr>
                          <w:color w:val="333333"/>
                          <w:sz w:val="18"/>
                          <w:szCs w:val="18"/>
                          <w:shd w:val="clear" w:color="auto" w:fill="FFFFFF"/>
                        </w:rPr>
                        <w:t>P</w:t>
                      </w:r>
                      <w:r w:rsidRPr="00452C36">
                        <w:rPr>
                          <w:color w:val="333333"/>
                          <w:sz w:val="18"/>
                          <w:szCs w:val="18"/>
                          <w:shd w:val="clear" w:color="auto" w:fill="FFFFFF"/>
                        </w:rPr>
                        <w:t xml:space="preserve">rograma </w:t>
                      </w:r>
                      <w:r>
                        <w:rPr>
                          <w:color w:val="333333"/>
                          <w:sz w:val="18"/>
                          <w:szCs w:val="18"/>
                          <w:shd w:val="clear" w:color="auto" w:fill="FFFFFF"/>
                        </w:rPr>
                        <w:t>S</w:t>
                      </w:r>
                      <w:r w:rsidRPr="00452C36">
                        <w:rPr>
                          <w:color w:val="333333"/>
                          <w:sz w:val="18"/>
                          <w:szCs w:val="18"/>
                          <w:shd w:val="clear" w:color="auto" w:fill="FFFFFF"/>
                        </w:rPr>
                        <w:t xml:space="preserve">alud </w:t>
                      </w:r>
                      <w:r>
                        <w:rPr>
                          <w:color w:val="333333"/>
                          <w:sz w:val="18"/>
                          <w:szCs w:val="18"/>
                          <w:shd w:val="clear" w:color="auto" w:fill="FFFFFF"/>
                        </w:rPr>
                        <w:t>M</w:t>
                      </w:r>
                      <w:r w:rsidRPr="00452C36">
                        <w:rPr>
                          <w:color w:val="333333"/>
                          <w:sz w:val="18"/>
                          <w:szCs w:val="18"/>
                          <w:shd w:val="clear" w:color="auto" w:fill="FFFFFF"/>
                        </w:rPr>
                        <w:t xml:space="preserve">aterna y </w:t>
                      </w:r>
                      <w:r>
                        <w:rPr>
                          <w:color w:val="333333"/>
                          <w:sz w:val="18"/>
                          <w:szCs w:val="18"/>
                          <w:shd w:val="clear" w:color="auto" w:fill="FFFFFF"/>
                        </w:rPr>
                        <w:t>P</w:t>
                      </w:r>
                      <w:r w:rsidRPr="00452C36">
                        <w:rPr>
                          <w:color w:val="333333"/>
                          <w:sz w:val="18"/>
                          <w:szCs w:val="18"/>
                          <w:shd w:val="clear" w:color="auto" w:fill="FFFFFF"/>
                        </w:rPr>
                        <w:t>erinatal</w:t>
                      </w:r>
                      <w:r>
                        <w:rPr>
                          <w:color w:val="333333"/>
                          <w:sz w:val="18"/>
                          <w:szCs w:val="18"/>
                          <w:shd w:val="clear" w:color="auto" w:fill="FFFFFF"/>
                        </w:rPr>
                        <w:t xml:space="preserve"> </w:t>
                      </w:r>
                      <w:r w:rsidR="00565103" w:rsidRPr="00452C36">
                        <w:rPr>
                          <w:sz w:val="18"/>
                          <w:szCs w:val="18"/>
                        </w:rPr>
                        <w:t>Humanos del O.P.D. Servicios de Salud Jalisco</w:t>
                      </w:r>
                    </w:p>
                    <w:p w14:paraId="72C81D8B" w14:textId="77777777" w:rsidR="00565103" w:rsidRPr="000254A6" w:rsidRDefault="00565103" w:rsidP="000E3A0B">
                      <w:pPr>
                        <w:jc w:val="center"/>
                        <w:rPr>
                          <w:smallCaps/>
                          <w:sz w:val="18"/>
                          <w:szCs w:val="18"/>
                        </w:rPr>
                      </w:pPr>
                    </w:p>
                    <w:p w14:paraId="02224A4C" w14:textId="77777777" w:rsidR="00565103" w:rsidRPr="000254A6" w:rsidRDefault="00565103" w:rsidP="000E3A0B">
                      <w:pPr>
                        <w:jc w:val="center"/>
                        <w:rPr>
                          <w:smallCaps/>
                          <w:sz w:val="18"/>
                          <w:szCs w:val="18"/>
                        </w:rPr>
                      </w:pPr>
                    </w:p>
                    <w:p w14:paraId="7888EF31" w14:textId="77777777" w:rsidR="00565103" w:rsidRPr="000254A6" w:rsidRDefault="00565103" w:rsidP="000E3A0B">
                      <w:pPr>
                        <w:jc w:val="center"/>
                        <w:rPr>
                          <w:smallCaps/>
                          <w:sz w:val="18"/>
                          <w:szCs w:val="18"/>
                        </w:rPr>
                      </w:pPr>
                    </w:p>
                    <w:p w14:paraId="384D23BD" w14:textId="6B2E04AB" w:rsidR="00565103" w:rsidRPr="000254A6" w:rsidRDefault="00452C36" w:rsidP="000E3A0B">
                      <w:pPr>
                        <w:jc w:val="center"/>
                        <w:rPr>
                          <w:smallCaps/>
                          <w:sz w:val="18"/>
                          <w:szCs w:val="18"/>
                        </w:rPr>
                      </w:pPr>
                      <w:r>
                        <w:rPr>
                          <w:smallCaps/>
                          <w:sz w:val="18"/>
                          <w:szCs w:val="18"/>
                        </w:rPr>
                        <w:t xml:space="preserve"> </w:t>
                      </w:r>
                    </w:p>
                  </w:txbxContent>
                </v:textbox>
                <w10:wrap anchorx="margin"/>
              </v:shape>
            </w:pict>
          </mc:Fallback>
        </mc:AlternateContent>
      </w:r>
    </w:p>
    <w:p w14:paraId="0BBFE844" w14:textId="37B3587A" w:rsidR="000E3A0B" w:rsidRDefault="000E3A0B" w:rsidP="00101FA5">
      <w:pPr>
        <w:pStyle w:val="NormalWeb"/>
        <w:spacing w:before="0" w:beforeAutospacing="0" w:after="0" w:afterAutospacing="0"/>
        <w:jc w:val="both"/>
        <w:rPr>
          <w:rFonts w:ascii="Arial" w:hAnsi="Arial" w:cs="Arial"/>
          <w:color w:val="000000" w:themeColor="text1"/>
          <w:sz w:val="14"/>
          <w:szCs w:val="14"/>
        </w:rPr>
      </w:pPr>
    </w:p>
    <w:p w14:paraId="5793997F" w14:textId="77777777" w:rsidR="000E3A0B" w:rsidRDefault="000E3A0B" w:rsidP="00101FA5">
      <w:pPr>
        <w:pStyle w:val="NormalWeb"/>
        <w:spacing w:before="0" w:beforeAutospacing="0" w:after="0" w:afterAutospacing="0"/>
        <w:jc w:val="both"/>
        <w:rPr>
          <w:rFonts w:ascii="Arial" w:hAnsi="Arial" w:cs="Arial"/>
          <w:color w:val="000000" w:themeColor="text1"/>
          <w:sz w:val="14"/>
          <w:szCs w:val="14"/>
        </w:rPr>
      </w:pPr>
    </w:p>
    <w:p w14:paraId="203D1E92" w14:textId="0A6EBB04" w:rsidR="00906762" w:rsidRPr="00C171EE" w:rsidRDefault="00906762" w:rsidP="00101FA5">
      <w:pPr>
        <w:pStyle w:val="NormalWeb"/>
        <w:spacing w:before="0" w:beforeAutospacing="0" w:after="0" w:afterAutospacing="0"/>
        <w:jc w:val="both"/>
        <w:rPr>
          <w:rFonts w:ascii="Arial" w:hAnsi="Arial" w:cs="Arial"/>
          <w:color w:val="000000" w:themeColor="text1"/>
          <w:sz w:val="14"/>
          <w:szCs w:val="14"/>
        </w:rPr>
      </w:pPr>
    </w:p>
    <w:p w14:paraId="63CA9C15" w14:textId="5F949C63"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3407846" w14:textId="144ED419"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2F2B8B2A" w14:textId="34869A0F"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2AD0F616" w14:textId="3A5B0FE1"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3FAAFCEB" w14:textId="1DB59AAA"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5AFB36AF" w14:textId="5CB791E4"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78EAD6C2" w14:textId="6006D9FA" w:rsidR="000E3A0B" w:rsidRDefault="009C7515" w:rsidP="004E66B9">
      <w:pPr>
        <w:pStyle w:val="NormalWeb"/>
        <w:spacing w:before="0" w:beforeAutospacing="0" w:after="0" w:afterAutospacing="0"/>
        <w:ind w:left="-426"/>
        <w:jc w:val="both"/>
        <w:rPr>
          <w:rFonts w:ascii="Arial" w:hAnsi="Arial" w:cs="Arial"/>
          <w:color w:val="000000" w:themeColor="text1"/>
          <w:sz w:val="14"/>
          <w:szCs w:val="14"/>
        </w:rPr>
      </w:pPr>
      <w:r w:rsidRPr="0009584B">
        <w:rPr>
          <w:rFonts w:ascii="Arial" w:eastAsiaTheme="minorEastAsia" w:hAnsi="Arial"/>
          <w:b/>
          <w:noProof/>
        </w:rPr>
        <mc:AlternateContent>
          <mc:Choice Requires="wps">
            <w:drawing>
              <wp:anchor distT="0" distB="0" distL="114300" distR="114300" simplePos="0" relativeHeight="251665408" behindDoc="0" locked="0" layoutInCell="1" allowOverlap="1" wp14:anchorId="0A33F23C" wp14:editId="50A02205">
                <wp:simplePos x="0" y="0"/>
                <wp:positionH relativeFrom="margin">
                  <wp:posOffset>-495300</wp:posOffset>
                </wp:positionH>
                <wp:positionV relativeFrom="paragraph">
                  <wp:posOffset>179705</wp:posOffset>
                </wp:positionV>
                <wp:extent cx="2764155" cy="1200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64155"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2CA896" w14:textId="77777777" w:rsidR="00565103" w:rsidRPr="00AD7A6B" w:rsidRDefault="00565103" w:rsidP="009C7515">
                            <w:pPr>
                              <w:jc w:val="center"/>
                              <w:rPr>
                                <w:sz w:val="18"/>
                                <w:szCs w:val="18"/>
                              </w:rPr>
                            </w:pPr>
                          </w:p>
                          <w:p w14:paraId="5A4C7C66" w14:textId="77777777" w:rsidR="00565103" w:rsidRPr="00AD7A6B" w:rsidRDefault="00565103" w:rsidP="009C7515">
                            <w:pPr>
                              <w:jc w:val="center"/>
                              <w:rPr>
                                <w:sz w:val="18"/>
                                <w:szCs w:val="18"/>
                              </w:rPr>
                            </w:pPr>
                            <w:r>
                              <w:rPr>
                                <w:sz w:val="18"/>
                                <w:szCs w:val="18"/>
                              </w:rPr>
                              <w:t>______</w:t>
                            </w:r>
                            <w:r w:rsidRPr="00AD7A6B">
                              <w:rPr>
                                <w:sz w:val="18"/>
                                <w:szCs w:val="18"/>
                              </w:rPr>
                              <w:t>___________________________</w:t>
                            </w:r>
                          </w:p>
                          <w:p w14:paraId="0617D5D2" w14:textId="1CB32467" w:rsidR="00565103" w:rsidRDefault="00243818" w:rsidP="009C7515">
                            <w:pPr>
                              <w:jc w:val="center"/>
                              <w:rPr>
                                <w:rFonts w:eastAsia="Times New Roman"/>
                                <w:b/>
                                <w:bCs/>
                                <w:color w:val="000000"/>
                                <w:sz w:val="18"/>
                                <w:szCs w:val="18"/>
                              </w:rPr>
                            </w:pPr>
                            <w:r>
                              <w:rPr>
                                <w:rFonts w:eastAsia="Times New Roman"/>
                                <w:b/>
                                <w:bCs/>
                                <w:color w:val="000000"/>
                                <w:sz w:val="18"/>
                                <w:szCs w:val="18"/>
                              </w:rPr>
                              <w:t xml:space="preserve">Celia Guadalupe Bolaños Gutiérrez </w:t>
                            </w:r>
                          </w:p>
                          <w:p w14:paraId="6B541EA0" w14:textId="34239F37" w:rsidR="00565103" w:rsidRPr="009C7515" w:rsidRDefault="00243818" w:rsidP="009C7515">
                            <w:pPr>
                              <w:jc w:val="center"/>
                              <w:rPr>
                                <w:smallCaps/>
                                <w:sz w:val="18"/>
                                <w:szCs w:val="18"/>
                              </w:rPr>
                            </w:pPr>
                            <w:r>
                              <w:rPr>
                                <w:rFonts w:eastAsia="Times New Roman"/>
                                <w:color w:val="000000"/>
                                <w:sz w:val="18"/>
                                <w:szCs w:val="18"/>
                              </w:rPr>
                              <w:t xml:space="preserve">Apoyo Gerencial en Salud al Programa Salud Materna y Perinatal </w:t>
                            </w:r>
                            <w:r w:rsidR="00565103" w:rsidRPr="009C7515">
                              <w:rPr>
                                <w:rFonts w:eastAsia="Times New Roman"/>
                                <w:color w:val="000000"/>
                                <w:sz w:val="18"/>
                                <w:szCs w:val="18"/>
                              </w:rPr>
                              <w:t>del O.P.D. Servicios de Salud Jalisco</w:t>
                            </w:r>
                          </w:p>
                          <w:p w14:paraId="5B72880B" w14:textId="77777777" w:rsidR="00565103" w:rsidRPr="009C7515" w:rsidRDefault="00565103" w:rsidP="009C7515">
                            <w:pPr>
                              <w:jc w:val="center"/>
                              <w:rPr>
                                <w:smallCaps/>
                                <w:sz w:val="18"/>
                                <w:szCs w:val="18"/>
                              </w:rPr>
                            </w:pPr>
                          </w:p>
                          <w:p w14:paraId="53D9F506" w14:textId="77777777" w:rsidR="00565103" w:rsidRDefault="00565103" w:rsidP="009C7515">
                            <w:pPr>
                              <w:jc w:val="center"/>
                              <w:rPr>
                                <w:smallCaps/>
                                <w:sz w:val="18"/>
                                <w:szCs w:val="18"/>
                              </w:rPr>
                            </w:pPr>
                          </w:p>
                          <w:p w14:paraId="6B99B7A6" w14:textId="77777777" w:rsidR="00565103" w:rsidRDefault="00565103" w:rsidP="009C7515">
                            <w:pPr>
                              <w:jc w:val="center"/>
                              <w:rPr>
                                <w:smallCaps/>
                                <w:sz w:val="18"/>
                                <w:szCs w:val="18"/>
                              </w:rPr>
                            </w:pPr>
                          </w:p>
                          <w:p w14:paraId="03275EA8" w14:textId="77777777" w:rsidR="00565103" w:rsidRDefault="00565103" w:rsidP="009C7515">
                            <w:pPr>
                              <w:jc w:val="center"/>
                              <w:rPr>
                                <w:smallCaps/>
                                <w:sz w:val="18"/>
                                <w:szCs w:val="18"/>
                              </w:rPr>
                            </w:pPr>
                          </w:p>
                          <w:p w14:paraId="1867168B" w14:textId="77777777" w:rsidR="00565103" w:rsidRPr="000254A6" w:rsidRDefault="00565103" w:rsidP="009C7515">
                            <w:pPr>
                              <w:jc w:val="center"/>
                              <w:rPr>
                                <w:smallCaps/>
                                <w:sz w:val="18"/>
                                <w:szCs w:val="18"/>
                              </w:rPr>
                            </w:pPr>
                          </w:p>
                          <w:p w14:paraId="45D89F3A" w14:textId="77777777" w:rsidR="00565103" w:rsidRPr="000254A6" w:rsidRDefault="00565103" w:rsidP="009C7515">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F23C" id="Cuadro de texto 2" o:spid="_x0000_s1028" type="#_x0000_t202" style="position:absolute;left:0;text-align:left;margin-left:-39pt;margin-top:14.15pt;width:217.65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" filled="f" stroked="f">
                <v:textbox>
                  <w:txbxContent>
                    <w:p w14:paraId="662CA896" w14:textId="77777777" w:rsidR="00565103" w:rsidRPr="00AD7A6B" w:rsidRDefault="00565103" w:rsidP="009C7515">
                      <w:pPr>
                        <w:jc w:val="center"/>
                        <w:rPr>
                          <w:sz w:val="18"/>
                          <w:szCs w:val="18"/>
                        </w:rPr>
                      </w:pPr>
                    </w:p>
                    <w:p w14:paraId="5A4C7C66" w14:textId="77777777" w:rsidR="00565103" w:rsidRPr="00AD7A6B" w:rsidRDefault="00565103" w:rsidP="009C7515">
                      <w:pPr>
                        <w:jc w:val="center"/>
                        <w:rPr>
                          <w:sz w:val="18"/>
                          <w:szCs w:val="18"/>
                        </w:rPr>
                      </w:pPr>
                      <w:r>
                        <w:rPr>
                          <w:sz w:val="18"/>
                          <w:szCs w:val="18"/>
                        </w:rPr>
                        <w:t>______</w:t>
                      </w:r>
                      <w:r w:rsidRPr="00AD7A6B">
                        <w:rPr>
                          <w:sz w:val="18"/>
                          <w:szCs w:val="18"/>
                        </w:rPr>
                        <w:t>___________________________</w:t>
                      </w:r>
                    </w:p>
                    <w:p w14:paraId="0617D5D2" w14:textId="1CB32467" w:rsidR="00565103" w:rsidRDefault="00243818" w:rsidP="009C7515">
                      <w:pPr>
                        <w:jc w:val="center"/>
                        <w:rPr>
                          <w:rFonts w:eastAsia="Times New Roman"/>
                          <w:b/>
                          <w:bCs/>
                          <w:color w:val="000000"/>
                          <w:sz w:val="18"/>
                          <w:szCs w:val="18"/>
                        </w:rPr>
                      </w:pPr>
                      <w:r>
                        <w:rPr>
                          <w:rFonts w:eastAsia="Times New Roman"/>
                          <w:b/>
                          <w:bCs/>
                          <w:color w:val="000000"/>
                          <w:sz w:val="18"/>
                          <w:szCs w:val="18"/>
                        </w:rPr>
                        <w:t xml:space="preserve">Celia Guadalupe Bolaños Gutiérrez </w:t>
                      </w:r>
                    </w:p>
                    <w:p w14:paraId="6B541EA0" w14:textId="34239F37" w:rsidR="00565103" w:rsidRPr="009C7515" w:rsidRDefault="00243818" w:rsidP="009C7515">
                      <w:pPr>
                        <w:jc w:val="center"/>
                        <w:rPr>
                          <w:smallCaps/>
                          <w:sz w:val="18"/>
                          <w:szCs w:val="18"/>
                        </w:rPr>
                      </w:pPr>
                      <w:r>
                        <w:rPr>
                          <w:rFonts w:eastAsia="Times New Roman"/>
                          <w:color w:val="000000"/>
                          <w:sz w:val="18"/>
                          <w:szCs w:val="18"/>
                        </w:rPr>
                        <w:t xml:space="preserve">Apoyo Gerencial en Salud al Programa Salud Materna y Perinatal </w:t>
                      </w:r>
                      <w:r w:rsidR="00565103" w:rsidRPr="009C7515">
                        <w:rPr>
                          <w:rFonts w:eastAsia="Times New Roman"/>
                          <w:color w:val="000000"/>
                          <w:sz w:val="18"/>
                          <w:szCs w:val="18"/>
                        </w:rPr>
                        <w:t>del O.P.D. Servicios de Salud Jalisco</w:t>
                      </w:r>
                    </w:p>
                    <w:p w14:paraId="5B72880B" w14:textId="77777777" w:rsidR="00565103" w:rsidRPr="009C7515" w:rsidRDefault="00565103" w:rsidP="009C7515">
                      <w:pPr>
                        <w:jc w:val="center"/>
                        <w:rPr>
                          <w:smallCaps/>
                          <w:sz w:val="18"/>
                          <w:szCs w:val="18"/>
                        </w:rPr>
                      </w:pPr>
                    </w:p>
                    <w:p w14:paraId="53D9F506" w14:textId="77777777" w:rsidR="00565103" w:rsidRDefault="00565103" w:rsidP="009C7515">
                      <w:pPr>
                        <w:jc w:val="center"/>
                        <w:rPr>
                          <w:smallCaps/>
                          <w:sz w:val="18"/>
                          <w:szCs w:val="18"/>
                        </w:rPr>
                      </w:pPr>
                    </w:p>
                    <w:p w14:paraId="6B99B7A6" w14:textId="77777777" w:rsidR="00565103" w:rsidRDefault="00565103" w:rsidP="009C7515">
                      <w:pPr>
                        <w:jc w:val="center"/>
                        <w:rPr>
                          <w:smallCaps/>
                          <w:sz w:val="18"/>
                          <w:szCs w:val="18"/>
                        </w:rPr>
                      </w:pPr>
                    </w:p>
                    <w:p w14:paraId="03275EA8" w14:textId="77777777" w:rsidR="00565103" w:rsidRDefault="00565103" w:rsidP="009C7515">
                      <w:pPr>
                        <w:jc w:val="center"/>
                        <w:rPr>
                          <w:smallCaps/>
                          <w:sz w:val="18"/>
                          <w:szCs w:val="18"/>
                        </w:rPr>
                      </w:pPr>
                    </w:p>
                    <w:p w14:paraId="1867168B" w14:textId="77777777" w:rsidR="00565103" w:rsidRPr="000254A6" w:rsidRDefault="00565103" w:rsidP="009C7515">
                      <w:pPr>
                        <w:jc w:val="center"/>
                        <w:rPr>
                          <w:smallCaps/>
                          <w:sz w:val="18"/>
                          <w:szCs w:val="18"/>
                        </w:rPr>
                      </w:pPr>
                    </w:p>
                    <w:p w14:paraId="45D89F3A" w14:textId="77777777" w:rsidR="00565103" w:rsidRPr="000254A6" w:rsidRDefault="00565103" w:rsidP="009C7515">
                      <w:pPr>
                        <w:jc w:val="center"/>
                        <w:rPr>
                          <w:smallCaps/>
                          <w:sz w:val="18"/>
                          <w:szCs w:val="18"/>
                        </w:rPr>
                      </w:pPr>
                    </w:p>
                  </w:txbxContent>
                </v:textbox>
                <w10:wrap anchorx="margin"/>
              </v:shape>
            </w:pict>
          </mc:Fallback>
        </mc:AlternateContent>
      </w:r>
    </w:p>
    <w:p w14:paraId="311704FF" w14:textId="65DA7249"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2F6A855C" w14:textId="5147E358" w:rsidR="000E3A0B" w:rsidRDefault="00452C36" w:rsidP="004E66B9">
      <w:pPr>
        <w:pStyle w:val="NormalWeb"/>
        <w:spacing w:before="0" w:beforeAutospacing="0" w:after="0" w:afterAutospacing="0"/>
        <w:ind w:left="-426"/>
        <w:jc w:val="both"/>
        <w:rPr>
          <w:rFonts w:ascii="Arial" w:hAnsi="Arial" w:cs="Arial"/>
          <w:color w:val="000000" w:themeColor="text1"/>
          <w:sz w:val="14"/>
          <w:szCs w:val="14"/>
        </w:rPr>
      </w:pPr>
      <w:r w:rsidRPr="0009584B">
        <w:rPr>
          <w:rFonts w:ascii="Arial" w:eastAsiaTheme="minorEastAsia" w:hAnsi="Arial"/>
          <w:b/>
          <w:noProof/>
        </w:rPr>
        <mc:AlternateContent>
          <mc:Choice Requires="wps">
            <w:drawing>
              <wp:anchor distT="0" distB="0" distL="114300" distR="114300" simplePos="0" relativeHeight="251667456" behindDoc="0" locked="0" layoutInCell="1" allowOverlap="1" wp14:anchorId="66B45238" wp14:editId="648C6F92">
                <wp:simplePos x="0" y="0"/>
                <wp:positionH relativeFrom="margin">
                  <wp:posOffset>2326557</wp:posOffset>
                </wp:positionH>
                <wp:positionV relativeFrom="paragraph">
                  <wp:posOffset>6350</wp:posOffset>
                </wp:positionV>
                <wp:extent cx="2764155" cy="12001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764155"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C87117" w14:textId="77777777" w:rsidR="00565103" w:rsidRPr="00AD7A6B" w:rsidRDefault="00565103" w:rsidP="009C7515">
                            <w:pPr>
                              <w:jc w:val="center"/>
                              <w:rPr>
                                <w:sz w:val="18"/>
                                <w:szCs w:val="18"/>
                              </w:rPr>
                            </w:pPr>
                          </w:p>
                          <w:p w14:paraId="5CA7444A" w14:textId="77777777" w:rsidR="00565103" w:rsidRPr="00AD7A6B" w:rsidRDefault="00565103" w:rsidP="009C7515">
                            <w:pPr>
                              <w:jc w:val="center"/>
                              <w:rPr>
                                <w:sz w:val="18"/>
                                <w:szCs w:val="18"/>
                              </w:rPr>
                            </w:pPr>
                            <w:r>
                              <w:rPr>
                                <w:sz w:val="18"/>
                                <w:szCs w:val="18"/>
                              </w:rPr>
                              <w:t>______</w:t>
                            </w:r>
                            <w:r w:rsidRPr="00AD7A6B">
                              <w:rPr>
                                <w:sz w:val="18"/>
                                <w:szCs w:val="18"/>
                              </w:rPr>
                              <w:t>___________________________</w:t>
                            </w:r>
                          </w:p>
                          <w:p w14:paraId="17F3A8EC" w14:textId="77777777" w:rsidR="00565103" w:rsidRDefault="00565103" w:rsidP="009C7515">
                            <w:pPr>
                              <w:jc w:val="center"/>
                              <w:rPr>
                                <w:rFonts w:eastAsia="Times New Roman"/>
                                <w:b/>
                                <w:bCs/>
                                <w:color w:val="000000"/>
                                <w:sz w:val="18"/>
                                <w:szCs w:val="18"/>
                              </w:rPr>
                            </w:pPr>
                            <w:r>
                              <w:rPr>
                                <w:rFonts w:eastAsia="Times New Roman"/>
                                <w:b/>
                                <w:bCs/>
                                <w:color w:val="000000"/>
                                <w:sz w:val="18"/>
                                <w:szCs w:val="18"/>
                              </w:rPr>
                              <w:t>Lic. Adrycel del Rocio Flores Santibañez</w:t>
                            </w:r>
                          </w:p>
                          <w:p w14:paraId="79A417A2" w14:textId="77777777" w:rsidR="00565103" w:rsidRPr="00B4025B" w:rsidRDefault="00565103" w:rsidP="009C7515">
                            <w:pPr>
                              <w:jc w:val="center"/>
                              <w:rPr>
                                <w:smallCaps/>
                                <w:sz w:val="18"/>
                                <w:szCs w:val="18"/>
                              </w:rPr>
                            </w:pPr>
                            <w:r>
                              <w:rPr>
                                <w:rFonts w:eastAsia="Times New Roman"/>
                                <w:color w:val="000000"/>
                                <w:sz w:val="18"/>
                                <w:szCs w:val="18"/>
                              </w:rPr>
                              <w:t>Responsable del Proceso de la Unidad Compradora del O.P.D. Servicios de Salud Jalisco</w:t>
                            </w:r>
                          </w:p>
                          <w:p w14:paraId="272BA102" w14:textId="77777777" w:rsidR="00565103" w:rsidRDefault="00565103" w:rsidP="009C7515">
                            <w:pPr>
                              <w:jc w:val="center"/>
                              <w:rPr>
                                <w:smallCaps/>
                                <w:sz w:val="18"/>
                                <w:szCs w:val="18"/>
                              </w:rPr>
                            </w:pPr>
                          </w:p>
                          <w:p w14:paraId="4FCC86A5" w14:textId="77777777" w:rsidR="00565103" w:rsidRDefault="00565103" w:rsidP="009C7515">
                            <w:pPr>
                              <w:jc w:val="center"/>
                              <w:rPr>
                                <w:smallCaps/>
                                <w:sz w:val="18"/>
                                <w:szCs w:val="18"/>
                              </w:rPr>
                            </w:pPr>
                          </w:p>
                          <w:p w14:paraId="74563544" w14:textId="77777777" w:rsidR="00565103" w:rsidRDefault="00565103" w:rsidP="009C7515">
                            <w:pPr>
                              <w:jc w:val="center"/>
                              <w:rPr>
                                <w:smallCaps/>
                                <w:sz w:val="18"/>
                                <w:szCs w:val="18"/>
                              </w:rPr>
                            </w:pPr>
                          </w:p>
                          <w:p w14:paraId="2A465CED" w14:textId="77777777" w:rsidR="00565103" w:rsidRDefault="00565103" w:rsidP="009C7515">
                            <w:pPr>
                              <w:jc w:val="center"/>
                              <w:rPr>
                                <w:smallCaps/>
                                <w:sz w:val="18"/>
                                <w:szCs w:val="18"/>
                              </w:rPr>
                            </w:pPr>
                          </w:p>
                          <w:p w14:paraId="6867C73D" w14:textId="77777777" w:rsidR="00565103" w:rsidRPr="000254A6" w:rsidRDefault="00565103" w:rsidP="009C7515">
                            <w:pPr>
                              <w:jc w:val="center"/>
                              <w:rPr>
                                <w:smallCaps/>
                                <w:sz w:val="18"/>
                                <w:szCs w:val="18"/>
                              </w:rPr>
                            </w:pPr>
                          </w:p>
                          <w:p w14:paraId="70535283" w14:textId="77777777" w:rsidR="00565103" w:rsidRPr="000254A6" w:rsidRDefault="00565103" w:rsidP="009C7515">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5238" id="Cuadro de texto 5" o:spid="_x0000_s1029" type="#_x0000_t202" style="position:absolute;left:0;text-align:left;margin-left:183.2pt;margin-top:.5pt;width:217.65pt;height: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" filled="f" stroked="f">
                <v:textbox>
                  <w:txbxContent>
                    <w:p w14:paraId="18C87117" w14:textId="77777777" w:rsidR="00565103" w:rsidRPr="00AD7A6B" w:rsidRDefault="00565103" w:rsidP="009C7515">
                      <w:pPr>
                        <w:jc w:val="center"/>
                        <w:rPr>
                          <w:sz w:val="18"/>
                          <w:szCs w:val="18"/>
                        </w:rPr>
                      </w:pPr>
                    </w:p>
                    <w:p w14:paraId="5CA7444A" w14:textId="77777777" w:rsidR="00565103" w:rsidRPr="00AD7A6B" w:rsidRDefault="00565103" w:rsidP="009C7515">
                      <w:pPr>
                        <w:jc w:val="center"/>
                        <w:rPr>
                          <w:sz w:val="18"/>
                          <w:szCs w:val="18"/>
                        </w:rPr>
                      </w:pPr>
                      <w:r>
                        <w:rPr>
                          <w:sz w:val="18"/>
                          <w:szCs w:val="18"/>
                        </w:rPr>
                        <w:t>______</w:t>
                      </w:r>
                      <w:r w:rsidRPr="00AD7A6B">
                        <w:rPr>
                          <w:sz w:val="18"/>
                          <w:szCs w:val="18"/>
                        </w:rPr>
                        <w:t>___________________________</w:t>
                      </w:r>
                    </w:p>
                    <w:p w14:paraId="17F3A8EC" w14:textId="77777777" w:rsidR="00565103" w:rsidRDefault="00565103" w:rsidP="009C7515">
                      <w:pPr>
                        <w:jc w:val="center"/>
                        <w:rPr>
                          <w:rFonts w:eastAsia="Times New Roman"/>
                          <w:b/>
                          <w:bCs/>
                          <w:color w:val="000000"/>
                          <w:sz w:val="18"/>
                          <w:szCs w:val="18"/>
                        </w:rPr>
                      </w:pPr>
                      <w:r>
                        <w:rPr>
                          <w:rFonts w:eastAsia="Times New Roman"/>
                          <w:b/>
                          <w:bCs/>
                          <w:color w:val="000000"/>
                          <w:sz w:val="18"/>
                          <w:szCs w:val="18"/>
                        </w:rPr>
                        <w:t>Lic. Adrycel del Rocio Flores Santibañez</w:t>
                      </w:r>
                    </w:p>
                    <w:p w14:paraId="79A417A2" w14:textId="77777777" w:rsidR="00565103" w:rsidRPr="00B4025B" w:rsidRDefault="00565103" w:rsidP="009C7515">
                      <w:pPr>
                        <w:jc w:val="center"/>
                        <w:rPr>
                          <w:smallCaps/>
                          <w:sz w:val="18"/>
                          <w:szCs w:val="18"/>
                        </w:rPr>
                      </w:pPr>
                      <w:r>
                        <w:rPr>
                          <w:rFonts w:eastAsia="Times New Roman"/>
                          <w:color w:val="000000"/>
                          <w:sz w:val="18"/>
                          <w:szCs w:val="18"/>
                        </w:rPr>
                        <w:t>Responsable del Proceso de la Unidad Compradora del O.P.D. Servicios de Salud Jalisco</w:t>
                      </w:r>
                    </w:p>
                    <w:p w14:paraId="272BA102" w14:textId="77777777" w:rsidR="00565103" w:rsidRDefault="00565103" w:rsidP="009C7515">
                      <w:pPr>
                        <w:jc w:val="center"/>
                        <w:rPr>
                          <w:smallCaps/>
                          <w:sz w:val="18"/>
                          <w:szCs w:val="18"/>
                        </w:rPr>
                      </w:pPr>
                    </w:p>
                    <w:p w14:paraId="4FCC86A5" w14:textId="77777777" w:rsidR="00565103" w:rsidRDefault="00565103" w:rsidP="009C7515">
                      <w:pPr>
                        <w:jc w:val="center"/>
                        <w:rPr>
                          <w:smallCaps/>
                          <w:sz w:val="18"/>
                          <w:szCs w:val="18"/>
                        </w:rPr>
                      </w:pPr>
                    </w:p>
                    <w:p w14:paraId="74563544" w14:textId="77777777" w:rsidR="00565103" w:rsidRDefault="00565103" w:rsidP="009C7515">
                      <w:pPr>
                        <w:jc w:val="center"/>
                        <w:rPr>
                          <w:smallCaps/>
                          <w:sz w:val="18"/>
                          <w:szCs w:val="18"/>
                        </w:rPr>
                      </w:pPr>
                    </w:p>
                    <w:p w14:paraId="2A465CED" w14:textId="77777777" w:rsidR="00565103" w:rsidRDefault="00565103" w:rsidP="009C7515">
                      <w:pPr>
                        <w:jc w:val="center"/>
                        <w:rPr>
                          <w:smallCaps/>
                          <w:sz w:val="18"/>
                          <w:szCs w:val="18"/>
                        </w:rPr>
                      </w:pPr>
                    </w:p>
                    <w:p w14:paraId="6867C73D" w14:textId="77777777" w:rsidR="00565103" w:rsidRPr="000254A6" w:rsidRDefault="00565103" w:rsidP="009C7515">
                      <w:pPr>
                        <w:jc w:val="center"/>
                        <w:rPr>
                          <w:smallCaps/>
                          <w:sz w:val="18"/>
                          <w:szCs w:val="18"/>
                        </w:rPr>
                      </w:pPr>
                    </w:p>
                    <w:p w14:paraId="70535283" w14:textId="77777777" w:rsidR="00565103" w:rsidRPr="000254A6" w:rsidRDefault="00565103" w:rsidP="009C7515">
                      <w:pPr>
                        <w:jc w:val="center"/>
                        <w:rPr>
                          <w:smallCaps/>
                          <w:sz w:val="18"/>
                          <w:szCs w:val="18"/>
                        </w:rPr>
                      </w:pPr>
                    </w:p>
                  </w:txbxContent>
                </v:textbox>
                <w10:wrap anchorx="margin"/>
              </v:shape>
            </w:pict>
          </mc:Fallback>
        </mc:AlternateContent>
      </w:r>
    </w:p>
    <w:p w14:paraId="7D825148" w14:textId="0B753424"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2A5DFBA8" w14:textId="391A9814"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05B9B7AF" w14:textId="2BAC4EB9"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1323CFC0" w14:textId="16B10E54"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09325D11" w14:textId="6C28F8FD" w:rsidR="000E3A0B"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7AE4FB5E" w14:textId="77777777" w:rsidR="000E3A0B" w:rsidRPr="00C171EE" w:rsidRDefault="000E3A0B" w:rsidP="004E66B9">
      <w:pPr>
        <w:pStyle w:val="NormalWeb"/>
        <w:spacing w:before="0" w:beforeAutospacing="0" w:after="0" w:afterAutospacing="0"/>
        <w:ind w:left="-426"/>
        <w:jc w:val="both"/>
        <w:rPr>
          <w:rFonts w:ascii="Arial" w:hAnsi="Arial" w:cs="Arial"/>
          <w:color w:val="000000" w:themeColor="text1"/>
          <w:sz w:val="14"/>
          <w:szCs w:val="14"/>
        </w:rPr>
      </w:pPr>
    </w:p>
    <w:p w14:paraId="440C7166"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0E82975F"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6D647BF4"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2F984F56"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07130ACC"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77CA6A09" w14:textId="036939E4"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21D09FC4" w14:textId="03F9F3E0"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70A0A873" w14:textId="434F38EE"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53E52850"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0898B3A7" w14:textId="713093F8"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1C994128"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510D6075" w14:textId="2B4CFD08"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4393EEB4" w14:textId="6450B3F2"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071429A1" w14:textId="2B8DA961"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74A7C84D" w14:textId="63BC188C"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4206A653" w14:textId="14279479"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4D77A306" w14:textId="01B5F872"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3D08EA08" w14:textId="1A070CBA"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1B80018E"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1A946134" w14:textId="77777777" w:rsidR="009C7515" w:rsidRDefault="009C7515" w:rsidP="00906762">
      <w:pPr>
        <w:pStyle w:val="NormalWeb"/>
        <w:spacing w:before="0" w:beforeAutospacing="0" w:after="0" w:afterAutospacing="0"/>
        <w:ind w:left="-426"/>
        <w:jc w:val="both"/>
        <w:rPr>
          <w:rFonts w:ascii="Arial" w:hAnsi="Arial" w:cs="Arial"/>
          <w:color w:val="000000" w:themeColor="text1"/>
          <w:sz w:val="10"/>
          <w:szCs w:val="10"/>
        </w:rPr>
      </w:pPr>
    </w:p>
    <w:p w14:paraId="6584BE7A" w14:textId="093A3F20" w:rsidR="004E66B9" w:rsidRPr="00101FA5" w:rsidRDefault="004E66B9" w:rsidP="00906762">
      <w:pPr>
        <w:pStyle w:val="NormalWeb"/>
        <w:spacing w:before="0" w:beforeAutospacing="0" w:after="0" w:afterAutospacing="0"/>
        <w:ind w:left="-426"/>
        <w:jc w:val="both"/>
        <w:rPr>
          <w:sz w:val="10"/>
          <w:szCs w:val="10"/>
        </w:rPr>
      </w:pPr>
      <w:r w:rsidRPr="00101FA5">
        <w:rPr>
          <w:rFonts w:ascii="Arial" w:hAnsi="Arial" w:cs="Arial"/>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101FA5" w:rsidRDefault="00906762" w:rsidP="00906762">
      <w:pPr>
        <w:ind w:left="-426"/>
        <w:jc w:val="both"/>
        <w:rPr>
          <w:sz w:val="10"/>
          <w:szCs w:val="10"/>
        </w:rPr>
      </w:pPr>
      <w:r w:rsidRPr="00101FA5">
        <w:rPr>
          <w:color w:val="000000" w:themeColor="text1"/>
          <w:sz w:val="10"/>
          <w:szCs w:val="10"/>
        </w:rPr>
        <w:t>P</w:t>
      </w:r>
      <w:r w:rsidR="004E66B9" w:rsidRPr="00101FA5">
        <w:rPr>
          <w:color w:val="000000" w:themeColor="text1"/>
          <w:sz w:val="10"/>
          <w:szCs w:val="10"/>
        </w:rPr>
        <w:t>udiendo consultar el Aviso de Privacidad Integral de la Secretaria de Salud y Organismo Público Descentralizado Servicios de Salud Jalisco, en la siguiente liga: http//</w:t>
      </w:r>
      <w:proofErr w:type="spellStart"/>
      <w:r w:rsidR="004E66B9" w:rsidRPr="00101FA5">
        <w:rPr>
          <w:color w:val="000000" w:themeColor="text1"/>
          <w:sz w:val="10"/>
          <w:szCs w:val="10"/>
        </w:rPr>
        <w:t>ssj.jalisco</w:t>
      </w:r>
      <w:proofErr w:type="spellEnd"/>
    </w:p>
    <w:sectPr w:rsidR="0035225F" w:rsidRPr="00101FA5"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074" w14:textId="77777777" w:rsidR="00565103" w:rsidRDefault="00565103" w:rsidP="00DE35AE">
      <w:r>
        <w:separator/>
      </w:r>
    </w:p>
  </w:endnote>
  <w:endnote w:type="continuationSeparator" w:id="0">
    <w:p w14:paraId="16A3D18D" w14:textId="77777777" w:rsidR="00565103" w:rsidRDefault="00565103"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77777777" w:rsidR="00565103" w:rsidRPr="001E5D00" w:rsidRDefault="00565103"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565103" w:rsidRDefault="00565103"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2"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565103" w:rsidRDefault="00565103"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565103" w:rsidRPr="00622A46" w:rsidRDefault="00565103"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565103" w:rsidRDefault="005651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D002" w14:textId="77777777" w:rsidR="00565103" w:rsidRDefault="00565103" w:rsidP="00DE35AE">
      <w:r>
        <w:separator/>
      </w:r>
    </w:p>
  </w:footnote>
  <w:footnote w:type="continuationSeparator" w:id="0">
    <w:p w14:paraId="43AC8411" w14:textId="77777777" w:rsidR="00565103" w:rsidRDefault="00565103"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565103" w:rsidRDefault="00D20ADB">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C180" w14:textId="1BA6CFBD" w:rsidR="00565103" w:rsidRPr="001C68EC" w:rsidRDefault="00565103" w:rsidP="00C8486D">
    <w:pPr>
      <w:ind w:left="142"/>
      <w:jc w:val="center"/>
      <w:rPr>
        <w:rFonts w:eastAsia="Century Gothic"/>
        <w:color w:val="000000"/>
        <w:szCs w:val="28"/>
      </w:rPr>
    </w:pPr>
    <w:r w:rsidRPr="00C171EE">
      <w:rPr>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565103" w:rsidRDefault="00565103" w:rsidP="00DE35AE">
                          <w:r>
                            <w:rPr>
                              <w:noProof/>
                              <w:lang w:val="es-ES" w:eastAsia="es-ES" w:bidi="ar-SA"/>
                            </w:rPr>
                            <w:drawing>
                              <wp:inline distT="0" distB="0" distL="0" distR="0" wp14:anchorId="064B2B1E" wp14:editId="7B2403AD">
                                <wp:extent cx="1914525" cy="472440"/>
                                <wp:effectExtent l="0" t="0" r="952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31"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565103" w:rsidRDefault="00565103" w:rsidP="00DE35AE">
                    <w:r>
                      <w:rPr>
                        <w:noProof/>
                        <w:lang w:val="es-ES" w:eastAsia="es-ES" w:bidi="ar-SA"/>
                      </w:rPr>
                      <w:drawing>
                        <wp:inline distT="0" distB="0" distL="0" distR="0" wp14:anchorId="064B2B1E" wp14:editId="7B2403AD">
                          <wp:extent cx="1914525" cy="472440"/>
                          <wp:effectExtent l="0" t="0" r="952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D20ADB">
      <w:rPr>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2" w:name="_Hlk48845481"/>
    <w:r w:rsidRPr="001C68EC">
      <w:rPr>
        <w:rFonts w:eastAsia="Century Gothic"/>
        <w:color w:val="000000"/>
        <w:sz w:val="24"/>
        <w:szCs w:val="32"/>
      </w:rPr>
      <w:t xml:space="preserve"> </w:t>
    </w:r>
    <w:bookmarkStart w:id="3" w:name="_Hlk53070807"/>
    <w:sdt>
      <w:sdtPr>
        <w:rPr>
          <w:rFonts w:eastAsia="Times New Roman"/>
          <w:b/>
          <w:bCs/>
          <w:sz w:val="20"/>
          <w:szCs w:val="20"/>
          <w:lang w:val="es-ES" w:eastAsia="es-ES" w:bidi="ar-SA"/>
        </w:rPr>
        <w:alias w:val="Asunto"/>
        <w:tag w:val=""/>
        <w:id w:val="-181672123"/>
        <w:placeholder>
          <w:docPart w:val="4CF756ECECB04AE4A7D867C1B2B1F390"/>
        </w:placeholder>
        <w:dataBinding w:prefixMappings="xmlns:ns0='http://purl.org/dc/elements/1.1/' xmlns:ns1='http://schemas.openxmlformats.org/package/2006/metadata/core-properties' " w:xpath="/ns1:coreProperties[1]/ns0:subject[1]" w:storeItemID="{6C3C8BC8-F283-45AE-878A-BAB7291924A1}"/>
        <w:text/>
      </w:sdtPr>
      <w:sdtEndPr/>
      <w:sdtContent>
        <w:r w:rsidR="00452C36">
          <w:rPr>
            <w:rFonts w:eastAsia="Times New Roman"/>
            <w:b/>
            <w:bCs/>
            <w:sz w:val="20"/>
            <w:szCs w:val="20"/>
            <w:lang w:val="es-ES" w:eastAsia="es-ES" w:bidi="ar-SA"/>
          </w:rPr>
          <w:t>LICITACIÓN PÚBLICA NACIONAL LCCC-007-2021 “SERVICIO INTEGRAL PARA EL PROCESAMIENTO DE MUESTRAS DE TAMIZ METABOLICO NEONATAL PARA SEIS ANALITOS</w:t>
        </w:r>
      </w:sdtContent>
    </w:sdt>
    <w:bookmarkEnd w:id="3"/>
  </w:p>
  <w:bookmarkEnd w:id="2"/>
  <w:p w14:paraId="4F4A4F0F" w14:textId="19F01DA0" w:rsidR="00565103" w:rsidRPr="00AB7010" w:rsidRDefault="00565103" w:rsidP="0020152D">
    <w:pPr>
      <w:pStyle w:val="Textoindependiente"/>
      <w:ind w:left="142"/>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565103" w:rsidRDefault="00D20ADB">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614C48"/>
    <w:multiLevelType w:val="hybridMultilevel"/>
    <w:tmpl w:val="51F69E92"/>
    <w:lvl w:ilvl="0" w:tplc="C9B264D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0B4E0B"/>
    <w:multiLevelType w:val="hybridMultilevel"/>
    <w:tmpl w:val="608C5E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471C4"/>
    <w:multiLevelType w:val="multilevel"/>
    <w:tmpl w:val="C4D48532"/>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val="0"/>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55662A1"/>
    <w:multiLevelType w:val="hybridMultilevel"/>
    <w:tmpl w:val="B9AEF1FE"/>
    <w:lvl w:ilvl="0" w:tplc="522CB0D8">
      <w:start w:val="3"/>
      <w:numFmt w:val="decimal"/>
      <w:lvlText w:val="%1."/>
      <w:lvlJc w:val="left"/>
      <w:pPr>
        <w:ind w:left="734" w:hanging="360"/>
      </w:pPr>
      <w:rPr>
        <w:rFonts w:hint="default"/>
        <w:b/>
        <w:bCs w:val="0"/>
      </w:r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19"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3"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67541D"/>
    <w:multiLevelType w:val="hybridMultilevel"/>
    <w:tmpl w:val="491C2F6A"/>
    <w:lvl w:ilvl="0" w:tplc="080A0015">
      <w:start w:val="1"/>
      <w:numFmt w:val="upperLetter"/>
      <w:lvlText w:val="%1."/>
      <w:lvlJc w:val="left"/>
      <w:pPr>
        <w:ind w:left="949" w:hanging="360"/>
      </w:p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31"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2"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7553D0"/>
    <w:multiLevelType w:val="hybridMultilevel"/>
    <w:tmpl w:val="D62CE882"/>
    <w:lvl w:ilvl="0" w:tplc="CFD22EDA">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9FF2829"/>
    <w:multiLevelType w:val="hybridMultilevel"/>
    <w:tmpl w:val="1626F8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5"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1"/>
  </w:num>
  <w:num w:numId="3">
    <w:abstractNumId w:val="6"/>
  </w:num>
  <w:num w:numId="4">
    <w:abstractNumId w:val="10"/>
  </w:num>
  <w:num w:numId="5">
    <w:abstractNumId w:val="36"/>
  </w:num>
  <w:num w:numId="6">
    <w:abstractNumId w:val="4"/>
  </w:num>
  <w:num w:numId="7">
    <w:abstractNumId w:val="27"/>
  </w:num>
  <w:num w:numId="8">
    <w:abstractNumId w:val="14"/>
  </w:num>
  <w:num w:numId="9">
    <w:abstractNumId w:val="24"/>
  </w:num>
  <w:num w:numId="10">
    <w:abstractNumId w:val="34"/>
  </w:num>
  <w:num w:numId="11">
    <w:abstractNumId w:val="33"/>
  </w:num>
  <w:num w:numId="12">
    <w:abstractNumId w:val="9"/>
  </w:num>
  <w:num w:numId="13">
    <w:abstractNumId w:val="25"/>
  </w:num>
  <w:num w:numId="14">
    <w:abstractNumId w:val="16"/>
  </w:num>
  <w:num w:numId="15">
    <w:abstractNumId w:val="20"/>
  </w:num>
  <w:num w:numId="16">
    <w:abstractNumId w:val="2"/>
  </w:num>
  <w:num w:numId="17">
    <w:abstractNumId w:val="46"/>
  </w:num>
  <w:num w:numId="18">
    <w:abstractNumId w:val="0"/>
  </w:num>
  <w:num w:numId="19">
    <w:abstractNumId w:val="37"/>
  </w:num>
  <w:num w:numId="20">
    <w:abstractNumId w:val="29"/>
  </w:num>
  <w:num w:numId="21">
    <w:abstractNumId w:val="39"/>
  </w:num>
  <w:num w:numId="22">
    <w:abstractNumId w:val="49"/>
  </w:num>
  <w:num w:numId="23">
    <w:abstractNumId w:val="12"/>
  </w:num>
  <w:num w:numId="24">
    <w:abstractNumId w:val="22"/>
  </w:num>
  <w:num w:numId="25">
    <w:abstractNumId w:val="38"/>
  </w:num>
  <w:num w:numId="26">
    <w:abstractNumId w:val="48"/>
  </w:num>
  <w:num w:numId="27">
    <w:abstractNumId w:val="8"/>
  </w:num>
  <w:num w:numId="28">
    <w:abstractNumId w:val="23"/>
  </w:num>
  <w:num w:numId="29">
    <w:abstractNumId w:val="7"/>
  </w:num>
  <w:num w:numId="30">
    <w:abstractNumId w:val="19"/>
  </w:num>
  <w:num w:numId="31">
    <w:abstractNumId w:val="45"/>
  </w:num>
  <w:num w:numId="32">
    <w:abstractNumId w:val="13"/>
  </w:num>
  <w:num w:numId="33">
    <w:abstractNumId w:val="28"/>
  </w:num>
  <w:num w:numId="34">
    <w:abstractNumId w:val="15"/>
  </w:num>
  <w:num w:numId="35">
    <w:abstractNumId w:val="40"/>
  </w:num>
  <w:num w:numId="36">
    <w:abstractNumId w:val="4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1"/>
  </w:num>
  <w:num w:numId="40">
    <w:abstractNumId w:val="1"/>
  </w:num>
  <w:num w:numId="41">
    <w:abstractNumId w:val="32"/>
  </w:num>
  <w:num w:numId="42">
    <w:abstractNumId w:val="41"/>
  </w:num>
  <w:num w:numId="43">
    <w:abstractNumId w:val="17"/>
  </w:num>
  <w:num w:numId="44">
    <w:abstractNumId w:val="26"/>
  </w:num>
  <w:num w:numId="45">
    <w:abstractNumId w:val="3"/>
  </w:num>
  <w:num w:numId="46">
    <w:abstractNumId w:val="18"/>
  </w:num>
  <w:num w:numId="47">
    <w:abstractNumId w:val="30"/>
  </w:num>
  <w:num w:numId="48">
    <w:abstractNumId w:val="35"/>
  </w:num>
  <w:num w:numId="49">
    <w:abstractNumId w:val="5"/>
  </w:num>
  <w:num w:numId="50">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238E3"/>
    <w:rsid w:val="00027DD0"/>
    <w:rsid w:val="0003543F"/>
    <w:rsid w:val="00036700"/>
    <w:rsid w:val="0004148A"/>
    <w:rsid w:val="000519AC"/>
    <w:rsid w:val="000523BA"/>
    <w:rsid w:val="00070306"/>
    <w:rsid w:val="000731A1"/>
    <w:rsid w:val="000869DC"/>
    <w:rsid w:val="00097F0A"/>
    <w:rsid w:val="000A1859"/>
    <w:rsid w:val="000B2E56"/>
    <w:rsid w:val="000B3E5F"/>
    <w:rsid w:val="000C68F2"/>
    <w:rsid w:val="000D7628"/>
    <w:rsid w:val="000E11AB"/>
    <w:rsid w:val="000E3A0B"/>
    <w:rsid w:val="000E728F"/>
    <w:rsid w:val="000E7E1F"/>
    <w:rsid w:val="000F131E"/>
    <w:rsid w:val="000F3ED8"/>
    <w:rsid w:val="00101FA5"/>
    <w:rsid w:val="001049DF"/>
    <w:rsid w:val="00106537"/>
    <w:rsid w:val="00125284"/>
    <w:rsid w:val="00137B45"/>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C68EC"/>
    <w:rsid w:val="001D5248"/>
    <w:rsid w:val="001E5D00"/>
    <w:rsid w:val="001F421C"/>
    <w:rsid w:val="001F6399"/>
    <w:rsid w:val="0020152D"/>
    <w:rsid w:val="00204195"/>
    <w:rsid w:val="00204621"/>
    <w:rsid w:val="002130B7"/>
    <w:rsid w:val="0022023F"/>
    <w:rsid w:val="002255A4"/>
    <w:rsid w:val="00227111"/>
    <w:rsid w:val="002433A2"/>
    <w:rsid w:val="00243818"/>
    <w:rsid w:val="0025462F"/>
    <w:rsid w:val="002561DC"/>
    <w:rsid w:val="00263BB3"/>
    <w:rsid w:val="00264CBD"/>
    <w:rsid w:val="0026569B"/>
    <w:rsid w:val="002A1873"/>
    <w:rsid w:val="002A195F"/>
    <w:rsid w:val="002C726C"/>
    <w:rsid w:val="002D6DF6"/>
    <w:rsid w:val="002E6F0F"/>
    <w:rsid w:val="002E6F95"/>
    <w:rsid w:val="002F75C7"/>
    <w:rsid w:val="00302116"/>
    <w:rsid w:val="003061E8"/>
    <w:rsid w:val="00307FF9"/>
    <w:rsid w:val="00320EA4"/>
    <w:rsid w:val="00321D54"/>
    <w:rsid w:val="0035225F"/>
    <w:rsid w:val="00354EC5"/>
    <w:rsid w:val="00360FE2"/>
    <w:rsid w:val="0036288A"/>
    <w:rsid w:val="003712D0"/>
    <w:rsid w:val="0037343C"/>
    <w:rsid w:val="00373C6B"/>
    <w:rsid w:val="00376D54"/>
    <w:rsid w:val="00380835"/>
    <w:rsid w:val="003914D2"/>
    <w:rsid w:val="00395067"/>
    <w:rsid w:val="003A51B3"/>
    <w:rsid w:val="003B67AA"/>
    <w:rsid w:val="003B7901"/>
    <w:rsid w:val="003B7D26"/>
    <w:rsid w:val="003D3675"/>
    <w:rsid w:val="003D6AC5"/>
    <w:rsid w:val="003D76C2"/>
    <w:rsid w:val="0041685F"/>
    <w:rsid w:val="00420D9C"/>
    <w:rsid w:val="00424A6F"/>
    <w:rsid w:val="00432F9B"/>
    <w:rsid w:val="00433B2B"/>
    <w:rsid w:val="004362C8"/>
    <w:rsid w:val="00441B33"/>
    <w:rsid w:val="00452C36"/>
    <w:rsid w:val="00456CED"/>
    <w:rsid w:val="0046037B"/>
    <w:rsid w:val="00461335"/>
    <w:rsid w:val="0047494E"/>
    <w:rsid w:val="00474BA4"/>
    <w:rsid w:val="00475B4B"/>
    <w:rsid w:val="00477420"/>
    <w:rsid w:val="0048288D"/>
    <w:rsid w:val="00483483"/>
    <w:rsid w:val="00491B6E"/>
    <w:rsid w:val="004A273B"/>
    <w:rsid w:val="004C47CC"/>
    <w:rsid w:val="004C553E"/>
    <w:rsid w:val="004D71DC"/>
    <w:rsid w:val="004E66B9"/>
    <w:rsid w:val="004F42F6"/>
    <w:rsid w:val="004F57B2"/>
    <w:rsid w:val="0050242E"/>
    <w:rsid w:val="00504210"/>
    <w:rsid w:val="00536E7D"/>
    <w:rsid w:val="00537AA4"/>
    <w:rsid w:val="00543D6E"/>
    <w:rsid w:val="00545D45"/>
    <w:rsid w:val="005502E2"/>
    <w:rsid w:val="005550EA"/>
    <w:rsid w:val="005558F0"/>
    <w:rsid w:val="005627D0"/>
    <w:rsid w:val="00565103"/>
    <w:rsid w:val="00576C75"/>
    <w:rsid w:val="00591E47"/>
    <w:rsid w:val="00596A72"/>
    <w:rsid w:val="005A04D4"/>
    <w:rsid w:val="005A20D3"/>
    <w:rsid w:val="005A7CF0"/>
    <w:rsid w:val="005B2A60"/>
    <w:rsid w:val="005C51BE"/>
    <w:rsid w:val="005C7413"/>
    <w:rsid w:val="005E394A"/>
    <w:rsid w:val="005E5FDC"/>
    <w:rsid w:val="005F4D81"/>
    <w:rsid w:val="005F7F68"/>
    <w:rsid w:val="00600042"/>
    <w:rsid w:val="00600944"/>
    <w:rsid w:val="00602EE0"/>
    <w:rsid w:val="00610B5A"/>
    <w:rsid w:val="00621478"/>
    <w:rsid w:val="00622717"/>
    <w:rsid w:val="00622A46"/>
    <w:rsid w:val="0062646A"/>
    <w:rsid w:val="006353FC"/>
    <w:rsid w:val="006408C7"/>
    <w:rsid w:val="00644C7D"/>
    <w:rsid w:val="006462AC"/>
    <w:rsid w:val="00650EF3"/>
    <w:rsid w:val="00660729"/>
    <w:rsid w:val="00662984"/>
    <w:rsid w:val="00666D60"/>
    <w:rsid w:val="00667D91"/>
    <w:rsid w:val="0067464B"/>
    <w:rsid w:val="0068009B"/>
    <w:rsid w:val="00686BD3"/>
    <w:rsid w:val="00692F12"/>
    <w:rsid w:val="006A22E4"/>
    <w:rsid w:val="006A603F"/>
    <w:rsid w:val="006A7074"/>
    <w:rsid w:val="006A7545"/>
    <w:rsid w:val="006B12BF"/>
    <w:rsid w:val="006B13C4"/>
    <w:rsid w:val="006B1D94"/>
    <w:rsid w:val="006B2307"/>
    <w:rsid w:val="006C50C3"/>
    <w:rsid w:val="007024B2"/>
    <w:rsid w:val="00705093"/>
    <w:rsid w:val="00713881"/>
    <w:rsid w:val="00714C8C"/>
    <w:rsid w:val="00715EAA"/>
    <w:rsid w:val="00720109"/>
    <w:rsid w:val="00724DA7"/>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B051B"/>
    <w:rsid w:val="007B543D"/>
    <w:rsid w:val="007B6FDA"/>
    <w:rsid w:val="007E132F"/>
    <w:rsid w:val="007F478B"/>
    <w:rsid w:val="008055A0"/>
    <w:rsid w:val="008574CA"/>
    <w:rsid w:val="008665F0"/>
    <w:rsid w:val="00877ACB"/>
    <w:rsid w:val="008824E4"/>
    <w:rsid w:val="00886714"/>
    <w:rsid w:val="008941AF"/>
    <w:rsid w:val="00896103"/>
    <w:rsid w:val="008A027F"/>
    <w:rsid w:val="008A5A45"/>
    <w:rsid w:val="008A67A1"/>
    <w:rsid w:val="008B1F16"/>
    <w:rsid w:val="008C1F3C"/>
    <w:rsid w:val="008E1CB6"/>
    <w:rsid w:val="008E24DF"/>
    <w:rsid w:val="008E28E8"/>
    <w:rsid w:val="008E797B"/>
    <w:rsid w:val="008F55F7"/>
    <w:rsid w:val="00900AFA"/>
    <w:rsid w:val="00906762"/>
    <w:rsid w:val="00910C26"/>
    <w:rsid w:val="00924F2C"/>
    <w:rsid w:val="009254F5"/>
    <w:rsid w:val="00951896"/>
    <w:rsid w:val="0096062D"/>
    <w:rsid w:val="009633DE"/>
    <w:rsid w:val="009753A7"/>
    <w:rsid w:val="00980EF2"/>
    <w:rsid w:val="0098633E"/>
    <w:rsid w:val="00996ABF"/>
    <w:rsid w:val="009A0369"/>
    <w:rsid w:val="009A0A44"/>
    <w:rsid w:val="009C0E87"/>
    <w:rsid w:val="009C538D"/>
    <w:rsid w:val="009C7515"/>
    <w:rsid w:val="009D1515"/>
    <w:rsid w:val="009E1B22"/>
    <w:rsid w:val="00A11D67"/>
    <w:rsid w:val="00A122B2"/>
    <w:rsid w:val="00A27155"/>
    <w:rsid w:val="00A34B2D"/>
    <w:rsid w:val="00A402B2"/>
    <w:rsid w:val="00A43F2D"/>
    <w:rsid w:val="00A44BDA"/>
    <w:rsid w:val="00A473AD"/>
    <w:rsid w:val="00A502CC"/>
    <w:rsid w:val="00A52D08"/>
    <w:rsid w:val="00A60D57"/>
    <w:rsid w:val="00A6218B"/>
    <w:rsid w:val="00A62299"/>
    <w:rsid w:val="00A81E0B"/>
    <w:rsid w:val="00A84534"/>
    <w:rsid w:val="00A8538A"/>
    <w:rsid w:val="00AA3311"/>
    <w:rsid w:val="00AA5E22"/>
    <w:rsid w:val="00AA5E55"/>
    <w:rsid w:val="00AB3025"/>
    <w:rsid w:val="00AB4177"/>
    <w:rsid w:val="00AB7010"/>
    <w:rsid w:val="00AC2A41"/>
    <w:rsid w:val="00AC743B"/>
    <w:rsid w:val="00AD297F"/>
    <w:rsid w:val="00AD6FFD"/>
    <w:rsid w:val="00AD7A6B"/>
    <w:rsid w:val="00AE76F0"/>
    <w:rsid w:val="00AF02D4"/>
    <w:rsid w:val="00AF5A42"/>
    <w:rsid w:val="00B11C5D"/>
    <w:rsid w:val="00B17177"/>
    <w:rsid w:val="00B177D3"/>
    <w:rsid w:val="00B210DD"/>
    <w:rsid w:val="00B32D49"/>
    <w:rsid w:val="00B3329F"/>
    <w:rsid w:val="00B34ED6"/>
    <w:rsid w:val="00B35E3A"/>
    <w:rsid w:val="00B40269"/>
    <w:rsid w:val="00B42E31"/>
    <w:rsid w:val="00B44594"/>
    <w:rsid w:val="00B4746D"/>
    <w:rsid w:val="00B61257"/>
    <w:rsid w:val="00B626C4"/>
    <w:rsid w:val="00B70B24"/>
    <w:rsid w:val="00B75278"/>
    <w:rsid w:val="00B843B5"/>
    <w:rsid w:val="00B856A6"/>
    <w:rsid w:val="00BB0347"/>
    <w:rsid w:val="00BB1784"/>
    <w:rsid w:val="00BE070B"/>
    <w:rsid w:val="00BE15E1"/>
    <w:rsid w:val="00BE3DF8"/>
    <w:rsid w:val="00BE5FE4"/>
    <w:rsid w:val="00BF2161"/>
    <w:rsid w:val="00BF37E0"/>
    <w:rsid w:val="00C023E8"/>
    <w:rsid w:val="00C13713"/>
    <w:rsid w:val="00C14501"/>
    <w:rsid w:val="00C171EE"/>
    <w:rsid w:val="00C2167C"/>
    <w:rsid w:val="00C40F03"/>
    <w:rsid w:val="00C41E62"/>
    <w:rsid w:val="00C46888"/>
    <w:rsid w:val="00C50CEE"/>
    <w:rsid w:val="00C52447"/>
    <w:rsid w:val="00C64DBC"/>
    <w:rsid w:val="00C736AC"/>
    <w:rsid w:val="00C73BDD"/>
    <w:rsid w:val="00C8486D"/>
    <w:rsid w:val="00C85D41"/>
    <w:rsid w:val="00C91DD4"/>
    <w:rsid w:val="00CA4D60"/>
    <w:rsid w:val="00CB7322"/>
    <w:rsid w:val="00CD1372"/>
    <w:rsid w:val="00CD2624"/>
    <w:rsid w:val="00CD4C23"/>
    <w:rsid w:val="00CF0633"/>
    <w:rsid w:val="00CF2A38"/>
    <w:rsid w:val="00D03E80"/>
    <w:rsid w:val="00D046B0"/>
    <w:rsid w:val="00D051E7"/>
    <w:rsid w:val="00D069F8"/>
    <w:rsid w:val="00D123F5"/>
    <w:rsid w:val="00D13A72"/>
    <w:rsid w:val="00D20ADB"/>
    <w:rsid w:val="00D3091B"/>
    <w:rsid w:val="00D53297"/>
    <w:rsid w:val="00D5728B"/>
    <w:rsid w:val="00D617BD"/>
    <w:rsid w:val="00D71602"/>
    <w:rsid w:val="00D834F6"/>
    <w:rsid w:val="00D8596A"/>
    <w:rsid w:val="00D87204"/>
    <w:rsid w:val="00D87C66"/>
    <w:rsid w:val="00D90B4F"/>
    <w:rsid w:val="00D96E11"/>
    <w:rsid w:val="00DA0691"/>
    <w:rsid w:val="00DA45E8"/>
    <w:rsid w:val="00DB0D1F"/>
    <w:rsid w:val="00DC2A94"/>
    <w:rsid w:val="00DD1A6A"/>
    <w:rsid w:val="00DE038B"/>
    <w:rsid w:val="00DE1428"/>
    <w:rsid w:val="00DE35AE"/>
    <w:rsid w:val="00DE3B2F"/>
    <w:rsid w:val="00DE5A78"/>
    <w:rsid w:val="00DF0A92"/>
    <w:rsid w:val="00DF276D"/>
    <w:rsid w:val="00E007E2"/>
    <w:rsid w:val="00E12623"/>
    <w:rsid w:val="00E12A96"/>
    <w:rsid w:val="00E146C5"/>
    <w:rsid w:val="00E22FFF"/>
    <w:rsid w:val="00E300C3"/>
    <w:rsid w:val="00E360EA"/>
    <w:rsid w:val="00E604E7"/>
    <w:rsid w:val="00E819C0"/>
    <w:rsid w:val="00E859EC"/>
    <w:rsid w:val="00E85F65"/>
    <w:rsid w:val="00E90FD9"/>
    <w:rsid w:val="00EA29A4"/>
    <w:rsid w:val="00EB1686"/>
    <w:rsid w:val="00EB6496"/>
    <w:rsid w:val="00EC77B3"/>
    <w:rsid w:val="00ED2D55"/>
    <w:rsid w:val="00ED3536"/>
    <w:rsid w:val="00ED49F9"/>
    <w:rsid w:val="00EE651C"/>
    <w:rsid w:val="00EE75B1"/>
    <w:rsid w:val="00EE7CA6"/>
    <w:rsid w:val="00F00AC0"/>
    <w:rsid w:val="00F014F5"/>
    <w:rsid w:val="00F1792C"/>
    <w:rsid w:val="00F17BC8"/>
    <w:rsid w:val="00F21B8F"/>
    <w:rsid w:val="00F2630A"/>
    <w:rsid w:val="00F27E85"/>
    <w:rsid w:val="00F30468"/>
    <w:rsid w:val="00F32547"/>
    <w:rsid w:val="00F3582A"/>
    <w:rsid w:val="00F42C3A"/>
    <w:rsid w:val="00F430EB"/>
    <w:rsid w:val="00F630F3"/>
    <w:rsid w:val="00F749DC"/>
    <w:rsid w:val="00F800E9"/>
    <w:rsid w:val="00F8608C"/>
    <w:rsid w:val="00F93373"/>
    <w:rsid w:val="00FA2ACE"/>
    <w:rsid w:val="00FB15C8"/>
    <w:rsid w:val="00FB410A"/>
    <w:rsid w:val="00FD2953"/>
    <w:rsid w:val="00FD4FE5"/>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D4C23"/>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D4C23"/>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 w:type="paragraph" w:customStyle="1" w:styleId="Standard">
    <w:name w:val="Standard"/>
    <w:rsid w:val="001C68EC"/>
    <w:pPr>
      <w:suppressAutoHyphens/>
      <w:autoSpaceDE/>
      <w:textAlignment w:val="baselin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73912318">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496608686">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4CF756ECECB04AE4A7D867C1B2B1F390"/>
        <w:category>
          <w:name w:val="General"/>
          <w:gallery w:val="placeholder"/>
        </w:category>
        <w:types>
          <w:type w:val="bbPlcHdr"/>
        </w:types>
        <w:behaviors>
          <w:behavior w:val="content"/>
        </w:behaviors>
        <w:guid w:val="{643625EC-1FDA-4EDC-B933-2B5D38D14DF9}"/>
      </w:docPartPr>
      <w:docPartBody>
        <w:p w:rsidR="00A40310" w:rsidRDefault="00116872" w:rsidP="00116872">
          <w:pPr>
            <w:pStyle w:val="4CF756ECECB04AE4A7D867C1B2B1F390"/>
          </w:pPr>
          <w:r w:rsidRPr="000A2E7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16872"/>
    <w:rsid w:val="001358E9"/>
    <w:rsid w:val="00154967"/>
    <w:rsid w:val="002204E6"/>
    <w:rsid w:val="002424CA"/>
    <w:rsid w:val="00257FEE"/>
    <w:rsid w:val="002D4C37"/>
    <w:rsid w:val="00313435"/>
    <w:rsid w:val="003267D0"/>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0310"/>
    <w:rsid w:val="00A44612"/>
    <w:rsid w:val="00A56934"/>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6872"/>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 w:type="paragraph" w:customStyle="1" w:styleId="4CF756ECECB04AE4A7D867C1B2B1F390">
    <w:name w:val="4CF756ECECB04AE4A7D867C1B2B1F390"/>
    <w:rsid w:val="0011687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febrero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422A6-BEC4-4F4E-B5AB-29F9DD89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LCCC-007-2021 “SERVICIO INTEGRAL PARA EL PROCESAMIENTO DE MUESTRAS DE TAMIZ METABOLICO NEONATAL PARA SEIS ANALITOS</dc:subject>
  <dc:creator>Arturo Cuauhtemoc Salinas Vazquez</dc:creator>
  <cp:keywords/>
  <dc:description/>
  <cp:lastModifiedBy>Dirección Administración</cp:lastModifiedBy>
  <cp:revision>4</cp:revision>
  <cp:lastPrinted>2021-02-11T18:14:00Z</cp:lastPrinted>
  <dcterms:created xsi:type="dcterms:W3CDTF">2021-02-11T19:00:00Z</dcterms:created>
  <dcterms:modified xsi:type="dcterms:W3CDTF">2021-02-11T22:40:00Z</dcterms:modified>
  <cp:category>“ADQUISICION DE EQUIPOS NEBULIZADORES PARA EL PROGRAMA DE PREVENCION Y CONTROL DE DENGUE Y OTRAS ARBOVIROSIS”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