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12EF2" w14:textId="5B32CE0F" w:rsidR="00187E84" w:rsidRDefault="00187E84" w:rsidP="00187E84">
      <w:pPr>
        <w:pStyle w:val="Textoindependiente"/>
        <w:jc w:val="center"/>
        <w:rPr>
          <w:b/>
          <w:smallCaps/>
          <w:sz w:val="24"/>
          <w:szCs w:val="10"/>
        </w:rPr>
      </w:pPr>
    </w:p>
    <w:p w14:paraId="4717EE9D" w14:textId="77777777" w:rsidR="00187E84" w:rsidRPr="00187E84" w:rsidRDefault="00187E84" w:rsidP="00187E84">
      <w:pPr>
        <w:pStyle w:val="Textoindependiente"/>
        <w:jc w:val="center"/>
        <w:rPr>
          <w:b/>
          <w:smallCaps/>
          <w:sz w:val="24"/>
          <w:szCs w:val="10"/>
        </w:rPr>
      </w:pPr>
    </w:p>
    <w:p w14:paraId="63397630" w14:textId="77777777" w:rsidR="00C6650B" w:rsidRPr="00187E84" w:rsidRDefault="00C6650B" w:rsidP="00187E84">
      <w:pPr>
        <w:pStyle w:val="Textoindependiente"/>
        <w:jc w:val="center"/>
        <w:rPr>
          <w:b/>
          <w:smallCaps/>
          <w:sz w:val="24"/>
          <w:szCs w:val="10"/>
        </w:rPr>
      </w:pPr>
    </w:p>
    <w:p w14:paraId="55238D09" w14:textId="77777777" w:rsidR="00C6650B" w:rsidRPr="00187E84" w:rsidRDefault="00C6650B" w:rsidP="00187E84">
      <w:pPr>
        <w:pStyle w:val="Textoindependiente"/>
        <w:jc w:val="center"/>
        <w:rPr>
          <w:b/>
          <w:smallCaps/>
          <w:sz w:val="24"/>
          <w:szCs w:val="10"/>
        </w:rPr>
      </w:pPr>
    </w:p>
    <w:p w14:paraId="2F5443BB" w14:textId="77777777" w:rsidR="0068009B" w:rsidRPr="00300284" w:rsidRDefault="00DE35AE" w:rsidP="00187E84">
      <w:pPr>
        <w:pStyle w:val="Textoindependiente"/>
        <w:jc w:val="center"/>
        <w:rPr>
          <w:b/>
          <w:smallCaps/>
          <w:sz w:val="48"/>
        </w:rPr>
      </w:pPr>
      <w:r w:rsidRPr="00300284">
        <w:rPr>
          <w:b/>
          <w:smallCaps/>
          <w:sz w:val="48"/>
        </w:rPr>
        <w:t>Gobierno del Estado de Jalisco</w:t>
      </w:r>
    </w:p>
    <w:p w14:paraId="4EB7375F" w14:textId="4FE6631E" w:rsidR="001D5248" w:rsidRDefault="001D5248" w:rsidP="00187E84">
      <w:pPr>
        <w:ind w:left="142" w:right="1053" w:hanging="4"/>
        <w:jc w:val="center"/>
        <w:rPr>
          <w:b/>
          <w:smallCaps/>
          <w:sz w:val="24"/>
          <w:szCs w:val="16"/>
        </w:rPr>
      </w:pPr>
    </w:p>
    <w:p w14:paraId="54754F5D" w14:textId="722C47BF" w:rsidR="00C6650B" w:rsidRDefault="00C6650B" w:rsidP="00187E84">
      <w:pPr>
        <w:ind w:left="142" w:right="1053" w:hanging="4"/>
        <w:jc w:val="center"/>
        <w:rPr>
          <w:b/>
          <w:smallCaps/>
          <w:sz w:val="24"/>
          <w:szCs w:val="16"/>
        </w:rPr>
      </w:pPr>
    </w:p>
    <w:p w14:paraId="27C9712F" w14:textId="7607E938" w:rsidR="00187E84" w:rsidRDefault="00187E84" w:rsidP="00187E84">
      <w:pPr>
        <w:ind w:left="142" w:right="1053" w:hanging="4"/>
        <w:jc w:val="center"/>
        <w:rPr>
          <w:b/>
          <w:smallCaps/>
          <w:sz w:val="24"/>
          <w:szCs w:val="16"/>
        </w:rPr>
      </w:pPr>
    </w:p>
    <w:p w14:paraId="288AFEAF" w14:textId="77777777" w:rsidR="00187E84" w:rsidRPr="00300284" w:rsidRDefault="00187E84" w:rsidP="00187E84">
      <w:pPr>
        <w:ind w:left="142" w:right="1053" w:hanging="4"/>
        <w:jc w:val="center"/>
        <w:rPr>
          <w:b/>
          <w:smallCaps/>
          <w:sz w:val="24"/>
          <w:szCs w:val="16"/>
        </w:rPr>
      </w:pPr>
    </w:p>
    <w:p w14:paraId="49719FD1" w14:textId="647FE99F" w:rsidR="00C6650B" w:rsidRPr="00C6650B" w:rsidRDefault="00D90B4F" w:rsidP="00187E84">
      <w:pPr>
        <w:spacing w:line="360" w:lineRule="auto"/>
        <w:ind w:right="77" w:hanging="4"/>
        <w:jc w:val="center"/>
        <w:rPr>
          <w:b/>
          <w:smallCaps/>
          <w:sz w:val="36"/>
          <w:szCs w:val="36"/>
        </w:rPr>
      </w:pPr>
      <w:r w:rsidRPr="00C6650B">
        <w:rPr>
          <w:b/>
          <w:smallCaps/>
          <w:sz w:val="36"/>
          <w:szCs w:val="36"/>
        </w:rPr>
        <w:t>ORGANISMO PÚBLICO DESCENTRALIZADO</w:t>
      </w:r>
    </w:p>
    <w:p w14:paraId="65D41A91" w14:textId="337277FB" w:rsidR="0068009B" w:rsidRPr="00C6650B" w:rsidRDefault="00D90B4F" w:rsidP="00187E84">
      <w:pPr>
        <w:spacing w:line="360" w:lineRule="auto"/>
        <w:ind w:right="77" w:hanging="4"/>
        <w:jc w:val="center"/>
        <w:rPr>
          <w:b/>
          <w:sz w:val="36"/>
          <w:szCs w:val="36"/>
        </w:rPr>
      </w:pPr>
      <w:r w:rsidRPr="00C6650B">
        <w:rPr>
          <w:b/>
          <w:smallCaps/>
          <w:sz w:val="36"/>
          <w:szCs w:val="36"/>
        </w:rPr>
        <w:t>SERVICIOS DE SALUD JALISCO</w:t>
      </w:r>
    </w:p>
    <w:p w14:paraId="150C0B77" w14:textId="77777777" w:rsidR="0068009B" w:rsidRPr="00187E84" w:rsidRDefault="0068009B" w:rsidP="00187E84">
      <w:pPr>
        <w:pStyle w:val="Textoindependiente"/>
        <w:jc w:val="center"/>
        <w:rPr>
          <w:b/>
          <w:sz w:val="24"/>
          <w:szCs w:val="24"/>
        </w:rPr>
      </w:pPr>
    </w:p>
    <w:p w14:paraId="0A207F18" w14:textId="3DAD5DDD" w:rsidR="00F3582A" w:rsidRPr="00187E84" w:rsidRDefault="00F3582A" w:rsidP="00187E84">
      <w:pPr>
        <w:pStyle w:val="Textoindependiente"/>
        <w:spacing w:before="7"/>
        <w:jc w:val="center"/>
        <w:rPr>
          <w:b/>
          <w:smallCaps/>
          <w:sz w:val="24"/>
          <w:szCs w:val="24"/>
        </w:rPr>
      </w:pPr>
    </w:p>
    <w:p w14:paraId="3EF6AAB9" w14:textId="77777777" w:rsidR="00C6650B" w:rsidRPr="00187E84" w:rsidRDefault="00C6650B" w:rsidP="00187E84">
      <w:pPr>
        <w:pStyle w:val="Textoindependiente"/>
        <w:spacing w:before="7"/>
        <w:jc w:val="center"/>
        <w:rPr>
          <w:b/>
          <w:smallCaps/>
          <w:sz w:val="24"/>
          <w:szCs w:val="24"/>
        </w:rPr>
      </w:pPr>
    </w:p>
    <w:p w14:paraId="1BB86B4D" w14:textId="77777777" w:rsidR="0068009B" w:rsidRDefault="001E5D00" w:rsidP="00187E84">
      <w:pPr>
        <w:spacing w:before="100"/>
        <w:ind w:right="77"/>
        <w:jc w:val="center"/>
        <w:rPr>
          <w:b/>
          <w:bCs/>
          <w:smallCaps/>
          <w:sz w:val="32"/>
          <w:szCs w:val="10"/>
        </w:rPr>
      </w:pPr>
      <w:r w:rsidRPr="00300284">
        <w:rPr>
          <w:b/>
          <w:bCs/>
          <w:smallCaps/>
          <w:sz w:val="32"/>
          <w:szCs w:val="10"/>
        </w:rPr>
        <w:t xml:space="preserve">Junta </w:t>
      </w:r>
      <w:r w:rsidR="00AF5049" w:rsidRPr="00300284">
        <w:rPr>
          <w:b/>
          <w:bCs/>
          <w:smallCaps/>
          <w:sz w:val="32"/>
          <w:szCs w:val="10"/>
        </w:rPr>
        <w:t xml:space="preserve">de </w:t>
      </w:r>
      <w:r w:rsidRPr="00300284">
        <w:rPr>
          <w:b/>
          <w:bCs/>
          <w:smallCaps/>
          <w:sz w:val="32"/>
          <w:szCs w:val="10"/>
        </w:rPr>
        <w:t>Aclara</w:t>
      </w:r>
      <w:r w:rsidR="00AF5049" w:rsidRPr="00300284">
        <w:rPr>
          <w:b/>
          <w:bCs/>
          <w:smallCaps/>
          <w:sz w:val="32"/>
          <w:szCs w:val="10"/>
        </w:rPr>
        <w:t>ciones</w:t>
      </w:r>
    </w:p>
    <w:p w14:paraId="0CF92990" w14:textId="7759446E" w:rsidR="00300284" w:rsidRDefault="00300284" w:rsidP="00187E84">
      <w:pPr>
        <w:ind w:right="77"/>
        <w:jc w:val="center"/>
        <w:rPr>
          <w:b/>
          <w:bCs/>
          <w:smallCaps/>
          <w:sz w:val="24"/>
          <w:szCs w:val="6"/>
        </w:rPr>
      </w:pPr>
    </w:p>
    <w:p w14:paraId="36A32D64" w14:textId="77777777" w:rsidR="00187E84" w:rsidRPr="00187E84" w:rsidRDefault="00187E84" w:rsidP="00187E84">
      <w:pPr>
        <w:ind w:right="77"/>
        <w:jc w:val="center"/>
        <w:rPr>
          <w:b/>
          <w:bCs/>
          <w:smallCaps/>
          <w:sz w:val="24"/>
          <w:szCs w:val="6"/>
        </w:rPr>
      </w:pPr>
    </w:p>
    <w:p w14:paraId="2C4DA1C5" w14:textId="77777777" w:rsidR="000116C6" w:rsidRPr="0024041B" w:rsidRDefault="000116C6" w:rsidP="000116C6">
      <w:pPr>
        <w:pStyle w:val="Textoindependiente"/>
        <w:rPr>
          <w:b/>
          <w:bCs/>
          <w:smallCaps/>
          <w:sz w:val="36"/>
          <w:szCs w:val="12"/>
        </w:rPr>
      </w:pPr>
    </w:p>
    <w:p w14:paraId="5616618B" w14:textId="39DD8143" w:rsidR="0024041B" w:rsidRPr="0024041B" w:rsidRDefault="0024041B" w:rsidP="0024041B">
      <w:pPr>
        <w:pStyle w:val="Default"/>
        <w:jc w:val="center"/>
        <w:rPr>
          <w:b/>
          <w:bCs/>
          <w:sz w:val="28"/>
          <w:szCs w:val="28"/>
        </w:rPr>
      </w:pPr>
      <w:r w:rsidRPr="0024041B">
        <w:rPr>
          <w:b/>
          <w:bCs/>
          <w:sz w:val="28"/>
          <w:szCs w:val="28"/>
        </w:rPr>
        <w:t>LICITACIÓN PÚBLICA NACIONAL</w:t>
      </w:r>
    </w:p>
    <w:p w14:paraId="33A8F441" w14:textId="0AC07D4A" w:rsidR="0024041B" w:rsidRPr="0024041B" w:rsidRDefault="0024041B" w:rsidP="0024041B">
      <w:pPr>
        <w:pStyle w:val="Default"/>
        <w:jc w:val="center"/>
        <w:rPr>
          <w:b/>
          <w:bCs/>
          <w:sz w:val="28"/>
          <w:szCs w:val="28"/>
        </w:rPr>
      </w:pPr>
      <w:r w:rsidRPr="0024041B">
        <w:rPr>
          <w:b/>
          <w:bCs/>
          <w:sz w:val="28"/>
          <w:szCs w:val="28"/>
        </w:rPr>
        <w:t>SECGSSJ-LSCC-003-2023</w:t>
      </w:r>
    </w:p>
    <w:p w14:paraId="73AF2485" w14:textId="49F586CC" w:rsidR="0024041B" w:rsidRPr="0024041B" w:rsidRDefault="0024041B" w:rsidP="0024041B">
      <w:pPr>
        <w:pStyle w:val="Default"/>
        <w:jc w:val="center"/>
        <w:rPr>
          <w:b/>
          <w:bCs/>
          <w:sz w:val="28"/>
          <w:szCs w:val="28"/>
        </w:rPr>
      </w:pPr>
      <w:r w:rsidRPr="0024041B">
        <w:rPr>
          <w:b/>
          <w:bCs/>
          <w:sz w:val="28"/>
          <w:szCs w:val="28"/>
        </w:rPr>
        <w:t>SIN CONCURRENCIA DEL COMITÉ</w:t>
      </w:r>
    </w:p>
    <w:p w14:paraId="21190A63" w14:textId="77777777" w:rsidR="0024041B" w:rsidRPr="0024041B" w:rsidRDefault="0024041B" w:rsidP="0024041B">
      <w:pPr>
        <w:pStyle w:val="Textoindependiente"/>
        <w:jc w:val="center"/>
        <w:rPr>
          <w:b/>
          <w:bCs/>
          <w:smallCaps/>
          <w:sz w:val="32"/>
          <w:szCs w:val="32"/>
        </w:rPr>
      </w:pPr>
    </w:p>
    <w:p w14:paraId="58B04C68" w14:textId="77777777" w:rsidR="0024041B" w:rsidRPr="0024041B" w:rsidRDefault="0024041B" w:rsidP="0024041B">
      <w:pPr>
        <w:pStyle w:val="Textoindependiente"/>
        <w:jc w:val="center"/>
        <w:rPr>
          <w:b/>
          <w:bCs/>
          <w:smallCaps/>
          <w:sz w:val="32"/>
          <w:szCs w:val="32"/>
        </w:rPr>
      </w:pPr>
    </w:p>
    <w:p w14:paraId="62AE05B2" w14:textId="7E7026D1" w:rsidR="00BD5063" w:rsidRDefault="0024041B" w:rsidP="0024041B">
      <w:pPr>
        <w:pStyle w:val="Textoindependiente"/>
        <w:jc w:val="center"/>
        <w:rPr>
          <w:sz w:val="24"/>
          <w:szCs w:val="28"/>
        </w:rPr>
      </w:pPr>
      <w:r w:rsidRPr="0024041B">
        <w:rPr>
          <w:b/>
          <w:bCs/>
          <w:smallCaps/>
          <w:sz w:val="32"/>
          <w:szCs w:val="32"/>
        </w:rPr>
        <w:t>“ADQUISICIÓN DE INSUMOS PARA EL PROGRAMA DE PROTECCIÓN CONTRA RIESGOS SANITARIOS”</w:t>
      </w:r>
    </w:p>
    <w:p w14:paraId="08536347" w14:textId="02144894" w:rsidR="00BD5063" w:rsidRDefault="00BD5063" w:rsidP="00187E84">
      <w:pPr>
        <w:pStyle w:val="Textoindependiente"/>
        <w:jc w:val="center"/>
        <w:rPr>
          <w:sz w:val="24"/>
          <w:szCs w:val="28"/>
        </w:rPr>
      </w:pPr>
    </w:p>
    <w:p w14:paraId="5F310891" w14:textId="7722825C" w:rsidR="00BD5063" w:rsidRDefault="00BD5063" w:rsidP="00187E84">
      <w:pPr>
        <w:pStyle w:val="Textoindependiente"/>
        <w:jc w:val="center"/>
        <w:rPr>
          <w:sz w:val="24"/>
          <w:szCs w:val="28"/>
        </w:rPr>
      </w:pPr>
    </w:p>
    <w:p w14:paraId="01EFF28B" w14:textId="77777777" w:rsidR="00BD5063" w:rsidRPr="00187E84" w:rsidRDefault="00BD5063" w:rsidP="00187E84">
      <w:pPr>
        <w:pStyle w:val="Textoindependiente"/>
        <w:jc w:val="center"/>
        <w:rPr>
          <w:sz w:val="24"/>
          <w:szCs w:val="28"/>
        </w:rPr>
      </w:pPr>
    </w:p>
    <w:p w14:paraId="0190F5D5" w14:textId="77777777" w:rsidR="00F800E9" w:rsidRPr="00187E84" w:rsidRDefault="00F800E9" w:rsidP="00187E84">
      <w:pPr>
        <w:pStyle w:val="Textoindependiente"/>
        <w:jc w:val="center"/>
        <w:rPr>
          <w:i/>
          <w:sz w:val="24"/>
          <w:szCs w:val="28"/>
        </w:rPr>
      </w:pPr>
    </w:p>
    <w:p w14:paraId="31339FC8" w14:textId="77777777" w:rsidR="00F800E9" w:rsidRPr="00187E84" w:rsidRDefault="00F800E9" w:rsidP="00187E84">
      <w:pPr>
        <w:pStyle w:val="Textoindependiente"/>
        <w:jc w:val="center"/>
        <w:rPr>
          <w:i/>
          <w:sz w:val="24"/>
          <w:szCs w:val="28"/>
        </w:rPr>
      </w:pPr>
    </w:p>
    <w:p w14:paraId="2485865D" w14:textId="08B6743C" w:rsidR="0068009B" w:rsidRPr="00300284" w:rsidRDefault="00011CD3" w:rsidP="00F800E9">
      <w:pPr>
        <w:pStyle w:val="Textoindependiente"/>
        <w:jc w:val="right"/>
        <w:rPr>
          <w:sz w:val="24"/>
          <w:szCs w:val="24"/>
        </w:rPr>
      </w:pPr>
      <w:r w:rsidRPr="00300284">
        <w:rPr>
          <w:sz w:val="24"/>
          <w:szCs w:val="24"/>
        </w:rPr>
        <w:t xml:space="preserve">Guadalajara, </w:t>
      </w:r>
      <w:r w:rsidR="005729A2">
        <w:rPr>
          <w:sz w:val="24"/>
          <w:szCs w:val="24"/>
        </w:rPr>
        <w:t xml:space="preserve">13 de </w:t>
      </w:r>
      <w:r w:rsidR="003D66DD">
        <w:rPr>
          <w:sz w:val="24"/>
          <w:szCs w:val="24"/>
        </w:rPr>
        <w:t>abril</w:t>
      </w:r>
      <w:r w:rsidR="005729A2">
        <w:rPr>
          <w:sz w:val="24"/>
          <w:szCs w:val="24"/>
        </w:rPr>
        <w:t xml:space="preserve"> </w:t>
      </w:r>
      <w:r w:rsidR="0097019B">
        <w:rPr>
          <w:sz w:val="24"/>
          <w:szCs w:val="24"/>
        </w:rPr>
        <w:t>de 2023</w:t>
      </w:r>
    </w:p>
    <w:p w14:paraId="3180606F" w14:textId="77777777" w:rsidR="00C64DBC" w:rsidRDefault="00C64DBC" w:rsidP="00F36B44">
      <w:pPr>
        <w:rPr>
          <w:color w:val="808080"/>
          <w:sz w:val="16"/>
        </w:rPr>
      </w:pPr>
      <w:r>
        <w:rPr>
          <w:color w:val="808080"/>
          <w:sz w:val="16"/>
        </w:rPr>
        <w:br w:type="page"/>
      </w:r>
    </w:p>
    <w:p w14:paraId="25005ED3" w14:textId="797F2135" w:rsidR="001E5D00" w:rsidRDefault="001E5D00" w:rsidP="00F36B44">
      <w:pPr>
        <w:jc w:val="both"/>
        <w:rPr>
          <w:sz w:val="18"/>
          <w:szCs w:val="18"/>
        </w:rPr>
      </w:pPr>
      <w:r w:rsidRPr="00DA410C">
        <w:rPr>
          <w:sz w:val="18"/>
          <w:szCs w:val="18"/>
        </w:rPr>
        <w:lastRenderedPageBreak/>
        <w:t xml:space="preserve">Para efectos de comprensión de la presente </w:t>
      </w:r>
      <w:r w:rsidR="00AF5049">
        <w:rPr>
          <w:sz w:val="18"/>
          <w:szCs w:val="18"/>
        </w:rPr>
        <w:t>A</w:t>
      </w:r>
      <w:r w:rsidRPr="00DA410C">
        <w:rPr>
          <w:sz w:val="18"/>
          <w:szCs w:val="18"/>
        </w:rPr>
        <w:t xml:space="preserve">cta, se deberá de atender </w:t>
      </w:r>
      <w:r w:rsidR="00AF5049">
        <w:rPr>
          <w:sz w:val="18"/>
          <w:szCs w:val="18"/>
        </w:rPr>
        <w:t>a</w:t>
      </w:r>
      <w:r w:rsidRPr="00DA410C">
        <w:rPr>
          <w:sz w:val="18"/>
          <w:szCs w:val="18"/>
        </w:rPr>
        <w:t xml:space="preserve">l </w:t>
      </w:r>
      <w:r w:rsidR="00781348" w:rsidRPr="00DA410C">
        <w:rPr>
          <w:b/>
          <w:sz w:val="18"/>
          <w:szCs w:val="18"/>
        </w:rPr>
        <w:t>Glosario</w:t>
      </w:r>
      <w:r w:rsidRPr="00DA410C">
        <w:rPr>
          <w:sz w:val="18"/>
          <w:szCs w:val="18"/>
        </w:rPr>
        <w:t xml:space="preserve"> descrito en las </w:t>
      </w:r>
      <w:r w:rsidR="00524A48" w:rsidRPr="00503F17">
        <w:rPr>
          <w:b/>
          <w:bCs/>
          <w:sz w:val="18"/>
          <w:szCs w:val="18"/>
        </w:rPr>
        <w:t>BASES</w:t>
      </w:r>
      <w:r w:rsidRPr="00DA410C">
        <w:rPr>
          <w:sz w:val="18"/>
          <w:szCs w:val="18"/>
        </w:rPr>
        <w:t xml:space="preserve"> que rigen </w:t>
      </w:r>
      <w:r w:rsidR="00AF5049">
        <w:rPr>
          <w:sz w:val="18"/>
          <w:szCs w:val="18"/>
        </w:rPr>
        <w:t>a</w:t>
      </w:r>
      <w:r w:rsidRPr="00DA410C">
        <w:rPr>
          <w:sz w:val="18"/>
          <w:szCs w:val="18"/>
        </w:rPr>
        <w:t xml:space="preserve">l </w:t>
      </w:r>
      <w:r w:rsidR="00524A48">
        <w:rPr>
          <w:sz w:val="18"/>
          <w:szCs w:val="18"/>
        </w:rPr>
        <w:t>P</w:t>
      </w:r>
      <w:r w:rsidRPr="00DA410C">
        <w:rPr>
          <w:sz w:val="18"/>
          <w:szCs w:val="18"/>
        </w:rPr>
        <w:t xml:space="preserve">resente </w:t>
      </w:r>
      <w:r w:rsidR="00524A48">
        <w:rPr>
          <w:sz w:val="18"/>
          <w:szCs w:val="18"/>
        </w:rPr>
        <w:t>P</w:t>
      </w:r>
      <w:r w:rsidRPr="00DA410C">
        <w:rPr>
          <w:sz w:val="18"/>
          <w:szCs w:val="18"/>
        </w:rPr>
        <w:t>roceso</w:t>
      </w:r>
      <w:r w:rsidR="0084274E">
        <w:rPr>
          <w:sz w:val="18"/>
          <w:szCs w:val="18"/>
        </w:rPr>
        <w:t>.</w:t>
      </w:r>
    </w:p>
    <w:p w14:paraId="02EDF9AD" w14:textId="77777777" w:rsidR="0084274E" w:rsidRDefault="0084274E" w:rsidP="00F36B44">
      <w:pPr>
        <w:jc w:val="both"/>
        <w:rPr>
          <w:sz w:val="18"/>
          <w:szCs w:val="18"/>
        </w:rPr>
      </w:pPr>
    </w:p>
    <w:p w14:paraId="1A429457" w14:textId="66EE47A4" w:rsidR="002D6DF6" w:rsidRDefault="001E5D00" w:rsidP="00F36B44">
      <w:pPr>
        <w:jc w:val="both"/>
        <w:rPr>
          <w:sz w:val="18"/>
          <w:szCs w:val="18"/>
        </w:rPr>
      </w:pPr>
      <w:r w:rsidRPr="00DA410C">
        <w:rPr>
          <w:sz w:val="18"/>
          <w:szCs w:val="18"/>
        </w:rPr>
        <w:t>En la ciudad de Guadalajara,</w:t>
      </w:r>
      <w:r w:rsidR="00AF5049">
        <w:rPr>
          <w:sz w:val="18"/>
          <w:szCs w:val="18"/>
        </w:rPr>
        <w:t xml:space="preserve"> Jalisco,</w:t>
      </w:r>
      <w:r w:rsidRPr="00DA410C">
        <w:rPr>
          <w:sz w:val="18"/>
          <w:szCs w:val="18"/>
        </w:rPr>
        <w:t xml:space="preserve"> siendo las </w:t>
      </w:r>
      <w:r w:rsidR="00067146">
        <w:rPr>
          <w:sz w:val="18"/>
          <w:szCs w:val="18"/>
        </w:rPr>
        <w:t>1</w:t>
      </w:r>
      <w:r w:rsidR="000116C6">
        <w:rPr>
          <w:sz w:val="18"/>
          <w:szCs w:val="18"/>
        </w:rPr>
        <w:t>3</w:t>
      </w:r>
      <w:r w:rsidR="000E11AB" w:rsidRPr="00DA410C">
        <w:rPr>
          <w:sz w:val="18"/>
          <w:szCs w:val="18"/>
        </w:rPr>
        <w:t>:</w:t>
      </w:r>
      <w:r w:rsidR="009B5575">
        <w:rPr>
          <w:sz w:val="18"/>
          <w:szCs w:val="18"/>
        </w:rPr>
        <w:t>00</w:t>
      </w:r>
      <w:r w:rsidRPr="00DA410C">
        <w:rPr>
          <w:sz w:val="18"/>
          <w:szCs w:val="18"/>
        </w:rPr>
        <w:t xml:space="preserve"> h</w:t>
      </w:r>
      <w:r w:rsidR="00910C26" w:rsidRPr="00DA410C">
        <w:rPr>
          <w:sz w:val="18"/>
          <w:szCs w:val="18"/>
        </w:rPr>
        <w:t>o</w:t>
      </w:r>
      <w:r w:rsidRPr="00DA410C">
        <w:rPr>
          <w:sz w:val="18"/>
          <w:szCs w:val="18"/>
        </w:rPr>
        <w:t>r</w:t>
      </w:r>
      <w:r w:rsidR="00910C26" w:rsidRPr="00DA410C">
        <w:rPr>
          <w:sz w:val="18"/>
          <w:szCs w:val="18"/>
        </w:rPr>
        <w:t>a</w:t>
      </w:r>
      <w:r w:rsidRPr="00DA410C">
        <w:rPr>
          <w:sz w:val="18"/>
          <w:szCs w:val="18"/>
        </w:rPr>
        <w:t xml:space="preserve">s del día </w:t>
      </w:r>
      <w:sdt>
        <w:sdtPr>
          <w:rPr>
            <w:sz w:val="18"/>
            <w:szCs w:val="18"/>
          </w:rPr>
          <w:alias w:val="Fecha de publicación"/>
          <w:tag w:val=""/>
          <w:id w:val="1438948268"/>
          <w:placeholder>
            <w:docPart w:val="61156425C9F84A998C986071A99B2DCF"/>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Content>
          <w:r w:rsidR="005729A2">
            <w:rPr>
              <w:sz w:val="18"/>
              <w:szCs w:val="18"/>
            </w:rPr>
            <w:t xml:space="preserve">13 de </w:t>
          </w:r>
          <w:r w:rsidR="003D66DD">
            <w:rPr>
              <w:sz w:val="18"/>
              <w:szCs w:val="18"/>
            </w:rPr>
            <w:t>abril</w:t>
          </w:r>
          <w:r w:rsidR="005729A2">
            <w:rPr>
              <w:sz w:val="18"/>
              <w:szCs w:val="18"/>
            </w:rPr>
            <w:t xml:space="preserve"> </w:t>
          </w:r>
          <w:r w:rsidR="009B5575">
            <w:rPr>
              <w:sz w:val="18"/>
              <w:szCs w:val="18"/>
            </w:rPr>
            <w:t>de 202</w:t>
          </w:r>
          <w:r w:rsidR="0097019B">
            <w:rPr>
              <w:sz w:val="18"/>
              <w:szCs w:val="18"/>
            </w:rPr>
            <w:t>3</w:t>
          </w:r>
        </w:sdtContent>
      </w:sdt>
      <w:r w:rsidRPr="00DA410C">
        <w:rPr>
          <w:sz w:val="18"/>
          <w:szCs w:val="18"/>
        </w:rPr>
        <w:t xml:space="preserve">, </w:t>
      </w:r>
      <w:r w:rsidR="00DE6979" w:rsidRPr="00DE6979">
        <w:rPr>
          <w:sz w:val="18"/>
          <w:szCs w:val="18"/>
        </w:rPr>
        <w:t>en la Sala de Juntas de la Coordinación de Adquisiciones del O.P.D. Servicios de Salud Jalisco, con domicilio en Calpulalpan #15, Colonia Centro en la Ciudad de Guadalajara, Jalisco, México</w:t>
      </w:r>
      <w:r w:rsidRPr="00DA410C">
        <w:rPr>
          <w:sz w:val="18"/>
          <w:szCs w:val="18"/>
        </w:rPr>
        <w:t xml:space="preserve">; ante la presencia de los </w:t>
      </w:r>
      <w:r w:rsidR="00AF5049">
        <w:rPr>
          <w:sz w:val="18"/>
          <w:szCs w:val="18"/>
        </w:rPr>
        <w:t>S</w:t>
      </w:r>
      <w:r w:rsidRPr="00DA410C">
        <w:rPr>
          <w:sz w:val="18"/>
          <w:szCs w:val="18"/>
        </w:rPr>
        <w:t xml:space="preserve">ervidores </w:t>
      </w:r>
      <w:r w:rsidR="00AF5049">
        <w:rPr>
          <w:sz w:val="18"/>
          <w:szCs w:val="18"/>
        </w:rPr>
        <w:t>P</w:t>
      </w:r>
      <w:r w:rsidRPr="00DA410C">
        <w:rPr>
          <w:sz w:val="18"/>
          <w:szCs w:val="18"/>
        </w:rPr>
        <w:t xml:space="preserve">úblicos designados por el </w:t>
      </w:r>
      <w:r w:rsidRPr="00DA410C">
        <w:rPr>
          <w:b/>
          <w:sz w:val="18"/>
          <w:szCs w:val="18"/>
        </w:rPr>
        <w:t>ORGANISMO</w:t>
      </w:r>
      <w:r w:rsidRPr="00DA410C">
        <w:rPr>
          <w:sz w:val="18"/>
          <w:szCs w:val="18"/>
        </w:rPr>
        <w:t>, de con</w:t>
      </w:r>
      <w:r w:rsidR="00995948" w:rsidRPr="00DA410C">
        <w:rPr>
          <w:sz w:val="18"/>
          <w:szCs w:val="18"/>
        </w:rPr>
        <w:t>formidad</w:t>
      </w:r>
      <w:r w:rsidR="00AF5049">
        <w:rPr>
          <w:sz w:val="18"/>
          <w:szCs w:val="18"/>
        </w:rPr>
        <w:t xml:space="preserve"> con</w:t>
      </w:r>
      <w:r w:rsidR="00995948" w:rsidRPr="00DA410C">
        <w:rPr>
          <w:sz w:val="18"/>
          <w:szCs w:val="18"/>
        </w:rPr>
        <w:t xml:space="preserve"> lo establecido en el</w:t>
      </w:r>
      <w:r w:rsidRPr="00DA410C">
        <w:rPr>
          <w:sz w:val="18"/>
          <w:szCs w:val="18"/>
        </w:rPr>
        <w:t xml:space="preserve"> </w:t>
      </w:r>
      <w:r w:rsidR="0097019B">
        <w:rPr>
          <w:sz w:val="18"/>
          <w:szCs w:val="18"/>
        </w:rPr>
        <w:t>numeral</w:t>
      </w:r>
      <w:r w:rsidR="00995948" w:rsidRPr="00DA410C">
        <w:rPr>
          <w:sz w:val="18"/>
          <w:szCs w:val="18"/>
        </w:rPr>
        <w:t xml:space="preserve"> 5</w:t>
      </w:r>
      <w:r w:rsidR="00910C26" w:rsidRPr="00DA410C">
        <w:rPr>
          <w:sz w:val="18"/>
          <w:szCs w:val="18"/>
        </w:rPr>
        <w:t xml:space="preserve"> </w:t>
      </w:r>
      <w:r w:rsidRPr="00DA410C">
        <w:rPr>
          <w:sz w:val="18"/>
          <w:szCs w:val="18"/>
        </w:rPr>
        <w:t xml:space="preserve">de las </w:t>
      </w:r>
      <w:r w:rsidR="00AF5049" w:rsidRPr="00AF5049">
        <w:rPr>
          <w:b/>
          <w:bCs/>
          <w:sz w:val="18"/>
          <w:szCs w:val="18"/>
        </w:rPr>
        <w:t>BASES</w:t>
      </w:r>
      <w:r w:rsidRPr="00DA410C">
        <w:rPr>
          <w:sz w:val="18"/>
          <w:szCs w:val="18"/>
        </w:rPr>
        <w:t xml:space="preserve"> que rigen la </w:t>
      </w:r>
      <w:r w:rsidR="00524A48">
        <w:rPr>
          <w:sz w:val="18"/>
          <w:szCs w:val="18"/>
        </w:rPr>
        <w:t>P</w:t>
      </w:r>
      <w:r w:rsidRPr="00DA410C">
        <w:rPr>
          <w:sz w:val="18"/>
          <w:szCs w:val="18"/>
        </w:rPr>
        <w:t xml:space="preserve">resente </w:t>
      </w:r>
      <w:r w:rsidR="00764F9E" w:rsidRPr="00764F9E">
        <w:rPr>
          <w:sz w:val="18"/>
          <w:szCs w:val="18"/>
        </w:rPr>
        <w:t>licitación</w:t>
      </w:r>
      <w:r w:rsidR="00764F9E">
        <w:rPr>
          <w:sz w:val="18"/>
          <w:szCs w:val="18"/>
        </w:rPr>
        <w:t>,</w:t>
      </w:r>
      <w:r w:rsidRPr="00DA410C">
        <w:rPr>
          <w:sz w:val="18"/>
          <w:szCs w:val="18"/>
        </w:rPr>
        <w:t xml:space="preserve"> </w:t>
      </w:r>
      <w:r w:rsidR="00764F9E">
        <w:rPr>
          <w:sz w:val="18"/>
          <w:szCs w:val="18"/>
        </w:rPr>
        <w:t>s</w:t>
      </w:r>
      <w:r w:rsidRPr="00DA410C">
        <w:rPr>
          <w:sz w:val="18"/>
          <w:szCs w:val="18"/>
        </w:rPr>
        <w:t>e realizaron los siguientes</w:t>
      </w:r>
      <w:r w:rsidR="00122243">
        <w:rPr>
          <w:sz w:val="18"/>
          <w:szCs w:val="18"/>
        </w:rPr>
        <w:t>.</w:t>
      </w:r>
    </w:p>
    <w:p w14:paraId="3BB454E8" w14:textId="77777777" w:rsidR="00CC509E" w:rsidRPr="00DA410C" w:rsidRDefault="00CC509E" w:rsidP="00F36B44">
      <w:pPr>
        <w:jc w:val="center"/>
        <w:rPr>
          <w:sz w:val="18"/>
          <w:szCs w:val="18"/>
        </w:rPr>
      </w:pPr>
    </w:p>
    <w:p w14:paraId="19EE12E4" w14:textId="01208099" w:rsidR="00E36254" w:rsidRPr="00E23578" w:rsidRDefault="00E4478B" w:rsidP="00E23578">
      <w:pPr>
        <w:jc w:val="center"/>
        <w:rPr>
          <w:b/>
          <w:color w:val="000000" w:themeColor="text1"/>
          <w:sz w:val="18"/>
          <w:szCs w:val="18"/>
        </w:rPr>
      </w:pPr>
      <w:r w:rsidRPr="00183981">
        <w:rPr>
          <w:b/>
          <w:color w:val="000000" w:themeColor="text1"/>
          <w:sz w:val="18"/>
          <w:szCs w:val="18"/>
        </w:rPr>
        <w:t>H</w:t>
      </w:r>
      <w:r>
        <w:rPr>
          <w:b/>
          <w:color w:val="000000" w:themeColor="text1"/>
          <w:sz w:val="18"/>
          <w:szCs w:val="18"/>
        </w:rPr>
        <w:t xml:space="preserve"> </w:t>
      </w:r>
      <w:r w:rsidRPr="00183981">
        <w:rPr>
          <w:b/>
          <w:color w:val="000000" w:themeColor="text1"/>
          <w:sz w:val="18"/>
          <w:szCs w:val="18"/>
        </w:rPr>
        <w:t>E</w:t>
      </w:r>
      <w:r>
        <w:rPr>
          <w:b/>
          <w:color w:val="000000" w:themeColor="text1"/>
          <w:sz w:val="18"/>
          <w:szCs w:val="18"/>
        </w:rPr>
        <w:t xml:space="preserve"> </w:t>
      </w:r>
      <w:r w:rsidRPr="00183981">
        <w:rPr>
          <w:b/>
          <w:color w:val="000000" w:themeColor="text1"/>
          <w:sz w:val="18"/>
          <w:szCs w:val="18"/>
        </w:rPr>
        <w:t>C</w:t>
      </w:r>
      <w:r>
        <w:rPr>
          <w:b/>
          <w:color w:val="000000" w:themeColor="text1"/>
          <w:sz w:val="18"/>
          <w:szCs w:val="18"/>
        </w:rPr>
        <w:t xml:space="preserve"> </w:t>
      </w:r>
      <w:r w:rsidRPr="00183981">
        <w:rPr>
          <w:b/>
          <w:color w:val="000000" w:themeColor="text1"/>
          <w:sz w:val="18"/>
          <w:szCs w:val="18"/>
        </w:rPr>
        <w:t>H</w:t>
      </w:r>
      <w:r>
        <w:rPr>
          <w:b/>
          <w:color w:val="000000" w:themeColor="text1"/>
          <w:sz w:val="18"/>
          <w:szCs w:val="18"/>
        </w:rPr>
        <w:t xml:space="preserve"> </w:t>
      </w:r>
      <w:r w:rsidRPr="00183981">
        <w:rPr>
          <w:b/>
          <w:color w:val="000000" w:themeColor="text1"/>
          <w:sz w:val="18"/>
          <w:szCs w:val="18"/>
        </w:rPr>
        <w:t>O</w:t>
      </w:r>
      <w:r>
        <w:rPr>
          <w:b/>
          <w:color w:val="000000" w:themeColor="text1"/>
          <w:sz w:val="18"/>
          <w:szCs w:val="18"/>
        </w:rPr>
        <w:t xml:space="preserve"> </w:t>
      </w:r>
      <w:r w:rsidRPr="00183981">
        <w:rPr>
          <w:b/>
          <w:color w:val="000000" w:themeColor="text1"/>
          <w:sz w:val="18"/>
          <w:szCs w:val="18"/>
        </w:rPr>
        <w:t>S:</w:t>
      </w:r>
    </w:p>
    <w:p w14:paraId="70CA85B5" w14:textId="77777777" w:rsidR="00F36B44" w:rsidRPr="00A825DB" w:rsidRDefault="00F36B44" w:rsidP="00F36B44">
      <w:pPr>
        <w:pStyle w:val="MiTitulo1"/>
      </w:pPr>
    </w:p>
    <w:p w14:paraId="0DB3B920" w14:textId="142C4B74" w:rsidR="002D44CF" w:rsidRDefault="00394F7E" w:rsidP="00F36B44">
      <w:pPr>
        <w:tabs>
          <w:tab w:val="left" w:pos="2280"/>
        </w:tabs>
        <w:jc w:val="both"/>
        <w:rPr>
          <w:rFonts w:eastAsiaTheme="minorEastAsia"/>
          <w:sz w:val="18"/>
          <w:szCs w:val="18"/>
        </w:rPr>
      </w:pPr>
      <w:r>
        <w:rPr>
          <w:rFonts w:eastAsiaTheme="minorEastAsia"/>
          <w:b/>
          <w:sz w:val="18"/>
          <w:szCs w:val="18"/>
        </w:rPr>
        <w:t>PRIMERO</w:t>
      </w:r>
      <w:r w:rsidR="00E36254" w:rsidRPr="00DA410C">
        <w:rPr>
          <w:rFonts w:eastAsiaTheme="minorEastAsia"/>
          <w:b/>
          <w:sz w:val="18"/>
          <w:szCs w:val="18"/>
        </w:rPr>
        <w:t>.</w:t>
      </w:r>
      <w:r w:rsidR="005729A2">
        <w:rPr>
          <w:rFonts w:eastAsiaTheme="minorEastAsia"/>
          <w:b/>
          <w:sz w:val="18"/>
          <w:szCs w:val="18"/>
        </w:rPr>
        <w:t xml:space="preserve"> -</w:t>
      </w:r>
      <w:r w:rsidR="00E32E04" w:rsidRPr="009B5575">
        <w:rPr>
          <w:rFonts w:eastAsiaTheme="minorEastAsia"/>
          <w:bCs/>
          <w:sz w:val="18"/>
          <w:szCs w:val="18"/>
        </w:rPr>
        <w:t>L</w:t>
      </w:r>
      <w:r w:rsidR="00E36254" w:rsidRPr="00DA410C">
        <w:rPr>
          <w:rFonts w:eastAsiaTheme="minorEastAsia"/>
          <w:sz w:val="18"/>
          <w:szCs w:val="18"/>
        </w:rPr>
        <w:t xml:space="preserve">a </w:t>
      </w:r>
      <w:r w:rsidR="00E36254">
        <w:rPr>
          <w:rFonts w:eastAsiaTheme="minorEastAsia"/>
          <w:sz w:val="18"/>
          <w:szCs w:val="18"/>
        </w:rPr>
        <w:t>U</w:t>
      </w:r>
      <w:r w:rsidR="00E36254" w:rsidRPr="00DA410C">
        <w:rPr>
          <w:rFonts w:eastAsiaTheme="minorEastAsia"/>
          <w:sz w:val="18"/>
          <w:szCs w:val="18"/>
        </w:rPr>
        <w:t xml:space="preserve">nidad </w:t>
      </w:r>
      <w:r w:rsidR="00E36254">
        <w:rPr>
          <w:rFonts w:eastAsiaTheme="minorEastAsia"/>
          <w:sz w:val="18"/>
          <w:szCs w:val="18"/>
        </w:rPr>
        <w:t>C</w:t>
      </w:r>
      <w:r w:rsidR="00E36254" w:rsidRPr="00DA410C">
        <w:rPr>
          <w:rFonts w:eastAsiaTheme="minorEastAsia"/>
          <w:sz w:val="18"/>
          <w:szCs w:val="18"/>
        </w:rPr>
        <w:t xml:space="preserve">entralizada de </w:t>
      </w:r>
      <w:r w:rsidR="00E36254">
        <w:rPr>
          <w:rFonts w:eastAsiaTheme="minorEastAsia"/>
          <w:sz w:val="18"/>
          <w:szCs w:val="18"/>
        </w:rPr>
        <w:t>C</w:t>
      </w:r>
      <w:r w:rsidR="00E36254" w:rsidRPr="00DA410C">
        <w:rPr>
          <w:rFonts w:eastAsiaTheme="minorEastAsia"/>
          <w:sz w:val="18"/>
          <w:szCs w:val="18"/>
        </w:rPr>
        <w:t xml:space="preserve">ompras, informa </w:t>
      </w:r>
      <w:r w:rsidR="00A17A3A">
        <w:rPr>
          <w:rFonts w:eastAsiaTheme="minorEastAsia"/>
          <w:sz w:val="18"/>
          <w:szCs w:val="18"/>
        </w:rPr>
        <w:t>a los asistentes</w:t>
      </w:r>
      <w:r w:rsidR="003352B1">
        <w:rPr>
          <w:rFonts w:eastAsiaTheme="minorEastAsia"/>
          <w:sz w:val="18"/>
          <w:szCs w:val="18"/>
        </w:rPr>
        <w:t xml:space="preserve"> </w:t>
      </w:r>
      <w:r w:rsidR="006B12C7">
        <w:rPr>
          <w:rFonts w:eastAsiaTheme="minorEastAsia"/>
          <w:sz w:val="18"/>
          <w:szCs w:val="18"/>
        </w:rPr>
        <w:t xml:space="preserve">que no se recibieron solicitudes de aclaración ni manifiestos de </w:t>
      </w:r>
      <w:r w:rsidR="002D6F0C">
        <w:rPr>
          <w:rFonts w:eastAsiaTheme="minorEastAsia"/>
          <w:sz w:val="18"/>
          <w:szCs w:val="18"/>
        </w:rPr>
        <w:t xml:space="preserve">interés en participar dentro de la fecha y horario establecido en el </w:t>
      </w:r>
      <w:r w:rsidR="002D6F0C" w:rsidRPr="002D6F0C">
        <w:rPr>
          <w:rFonts w:eastAsiaTheme="minorEastAsia"/>
          <w:b/>
          <w:bCs/>
          <w:sz w:val="18"/>
          <w:szCs w:val="18"/>
        </w:rPr>
        <w:t>CALENDARIO DE ACTIVIDADES</w:t>
      </w:r>
      <w:r w:rsidR="00764F9E">
        <w:rPr>
          <w:rFonts w:eastAsiaTheme="minorEastAsia"/>
          <w:sz w:val="18"/>
          <w:szCs w:val="18"/>
        </w:rPr>
        <w:t xml:space="preserve"> de las </w:t>
      </w:r>
      <w:r w:rsidR="00764F9E" w:rsidRPr="00764F9E">
        <w:rPr>
          <w:rFonts w:eastAsiaTheme="minorEastAsia"/>
          <w:b/>
          <w:bCs/>
          <w:sz w:val="18"/>
          <w:szCs w:val="18"/>
        </w:rPr>
        <w:t>BASES</w:t>
      </w:r>
      <w:r w:rsidR="00764F9E">
        <w:rPr>
          <w:rFonts w:eastAsiaTheme="minorEastAsia"/>
          <w:sz w:val="18"/>
          <w:szCs w:val="18"/>
        </w:rPr>
        <w:t>.</w:t>
      </w:r>
    </w:p>
    <w:p w14:paraId="63B3A6D8" w14:textId="77777777" w:rsidR="006B12C7" w:rsidRPr="005729A2" w:rsidRDefault="006B12C7" w:rsidP="00F36B44">
      <w:pPr>
        <w:tabs>
          <w:tab w:val="left" w:pos="2280"/>
        </w:tabs>
        <w:jc w:val="both"/>
        <w:rPr>
          <w:rFonts w:eastAsiaTheme="minorEastAsia"/>
          <w:bCs/>
          <w:sz w:val="18"/>
          <w:szCs w:val="18"/>
        </w:rPr>
      </w:pPr>
    </w:p>
    <w:p w14:paraId="00E428D9" w14:textId="49E244FA" w:rsidR="005729A2" w:rsidRDefault="00394F7E" w:rsidP="00F36B44">
      <w:pPr>
        <w:tabs>
          <w:tab w:val="left" w:pos="2280"/>
        </w:tabs>
        <w:jc w:val="both"/>
        <w:rPr>
          <w:rFonts w:eastAsiaTheme="minorEastAsia"/>
          <w:sz w:val="18"/>
          <w:szCs w:val="18"/>
        </w:rPr>
      </w:pPr>
      <w:r w:rsidRPr="005729A2">
        <w:rPr>
          <w:rFonts w:eastAsiaTheme="minorEastAsia"/>
          <w:b/>
          <w:sz w:val="18"/>
          <w:szCs w:val="18"/>
        </w:rPr>
        <w:t xml:space="preserve">SEGUNDO. </w:t>
      </w:r>
      <w:r w:rsidR="005729A2" w:rsidRPr="005729A2">
        <w:rPr>
          <w:rFonts w:eastAsiaTheme="minorEastAsia"/>
          <w:b/>
          <w:sz w:val="18"/>
          <w:szCs w:val="18"/>
        </w:rPr>
        <w:t xml:space="preserve">- </w:t>
      </w:r>
      <w:r w:rsidRPr="005729A2">
        <w:rPr>
          <w:rFonts w:eastAsiaTheme="minorEastAsia"/>
          <w:b/>
          <w:sz w:val="18"/>
          <w:szCs w:val="18"/>
        </w:rPr>
        <w:t xml:space="preserve"> </w:t>
      </w:r>
      <w:r w:rsidR="005729A2">
        <w:rPr>
          <w:rFonts w:eastAsiaTheme="minorEastAsia"/>
          <w:sz w:val="18"/>
          <w:szCs w:val="18"/>
        </w:rPr>
        <w:t xml:space="preserve">La </w:t>
      </w:r>
      <w:r w:rsidR="005729A2" w:rsidRPr="00394F7E">
        <w:rPr>
          <w:rFonts w:eastAsiaTheme="minorEastAsia"/>
          <w:b/>
          <w:bCs/>
          <w:sz w:val="18"/>
          <w:szCs w:val="18"/>
        </w:rPr>
        <w:t>CONVOCANTE</w:t>
      </w:r>
      <w:r w:rsidR="005729A2">
        <w:rPr>
          <w:rFonts w:eastAsiaTheme="minorEastAsia"/>
          <w:sz w:val="18"/>
          <w:szCs w:val="18"/>
        </w:rPr>
        <w:t xml:space="preserve"> informa la siguiente </w:t>
      </w:r>
      <w:r w:rsidR="005729A2" w:rsidRPr="003D1220">
        <w:rPr>
          <w:rFonts w:eastAsiaTheme="minorEastAsia"/>
          <w:b/>
          <w:bCs/>
          <w:sz w:val="18"/>
          <w:szCs w:val="18"/>
        </w:rPr>
        <w:t>ACLARACIÓN A LA CONVOCATORIA</w:t>
      </w:r>
      <w:r w:rsidR="006E0261">
        <w:rPr>
          <w:rFonts w:eastAsiaTheme="minorEastAsia"/>
          <w:sz w:val="18"/>
          <w:szCs w:val="18"/>
        </w:rPr>
        <w:t>:</w:t>
      </w:r>
    </w:p>
    <w:p w14:paraId="087CFF7E" w14:textId="3E6241FE" w:rsidR="006E0261" w:rsidRDefault="006E0261" w:rsidP="00F36B44">
      <w:pPr>
        <w:tabs>
          <w:tab w:val="left" w:pos="2280"/>
        </w:tabs>
        <w:jc w:val="both"/>
        <w:rPr>
          <w:rFonts w:eastAsiaTheme="minorEastAsia"/>
          <w:sz w:val="18"/>
          <w:szCs w:val="18"/>
        </w:rPr>
      </w:pPr>
    </w:p>
    <w:p w14:paraId="5B0FE737" w14:textId="37ACC5A6" w:rsidR="006E0261" w:rsidRPr="000F3546" w:rsidRDefault="006E0261" w:rsidP="00F34F95">
      <w:pPr>
        <w:pStyle w:val="Textoindependiente"/>
        <w:jc w:val="both"/>
        <w:rPr>
          <w:rFonts w:eastAsiaTheme="minorEastAsia"/>
          <w:sz w:val="18"/>
          <w:szCs w:val="18"/>
        </w:rPr>
      </w:pPr>
      <w:r>
        <w:rPr>
          <w:rFonts w:eastAsiaTheme="minorEastAsia"/>
          <w:sz w:val="18"/>
          <w:szCs w:val="18"/>
        </w:rPr>
        <w:t>En lo que respecta al preámbulo</w:t>
      </w:r>
      <w:r w:rsidR="00F34F95">
        <w:rPr>
          <w:rFonts w:eastAsiaTheme="minorEastAsia"/>
          <w:sz w:val="18"/>
          <w:szCs w:val="18"/>
        </w:rPr>
        <w:t xml:space="preserve"> de las </w:t>
      </w:r>
      <w:r w:rsidR="00F34F95" w:rsidRPr="00F34F95">
        <w:rPr>
          <w:rFonts w:eastAsiaTheme="minorEastAsia"/>
          <w:b/>
          <w:bCs/>
          <w:sz w:val="18"/>
          <w:szCs w:val="18"/>
        </w:rPr>
        <w:t>BASES</w:t>
      </w:r>
      <w:r w:rsidR="00F34F95">
        <w:rPr>
          <w:rFonts w:eastAsiaTheme="minorEastAsia"/>
          <w:sz w:val="18"/>
          <w:szCs w:val="18"/>
        </w:rPr>
        <w:t xml:space="preserve"> de la </w:t>
      </w:r>
      <w:r w:rsidR="00F34F95" w:rsidRPr="00F34F95">
        <w:rPr>
          <w:rFonts w:eastAsiaTheme="minorEastAsia"/>
          <w:sz w:val="18"/>
          <w:szCs w:val="18"/>
        </w:rPr>
        <w:t>LICITACIÓN PÚBLICA NACIONAL SECGSSJ-LSCC-003-2023 SIN CONCURRENCIA DEL COMITÉ “ADQUISICIÓN DE INSUMOS PARA EL PROGRAMA DE PROTECCIÓN CONTRA RIESGOS SANITARIOS”</w:t>
      </w:r>
      <w:r>
        <w:rPr>
          <w:rFonts w:eastAsiaTheme="minorEastAsia"/>
          <w:sz w:val="18"/>
          <w:szCs w:val="18"/>
        </w:rPr>
        <w:t xml:space="preserve">, se aclara que la licitación se llevara a cabo con </w:t>
      </w:r>
      <w:r w:rsidRPr="00F34F95">
        <w:rPr>
          <w:rFonts w:eastAsiaTheme="minorEastAsia"/>
          <w:b/>
          <w:bCs/>
          <w:sz w:val="18"/>
          <w:szCs w:val="18"/>
          <w:u w:val="single"/>
        </w:rPr>
        <w:t>RECURSOS FEDERALES FASSA</w:t>
      </w:r>
      <w:r w:rsidR="000F3546">
        <w:rPr>
          <w:rFonts w:eastAsiaTheme="minorEastAsia"/>
          <w:b/>
          <w:bCs/>
          <w:sz w:val="18"/>
          <w:szCs w:val="18"/>
        </w:rPr>
        <w:t xml:space="preserve"> </w:t>
      </w:r>
      <w:r w:rsidR="000F3546">
        <w:rPr>
          <w:rFonts w:eastAsiaTheme="minorEastAsia"/>
          <w:sz w:val="18"/>
          <w:szCs w:val="18"/>
        </w:rPr>
        <w:t>del Ejercicio Presupuestal 2023.</w:t>
      </w:r>
    </w:p>
    <w:p w14:paraId="5A8A701C" w14:textId="0C260BBD" w:rsidR="006E0261" w:rsidRDefault="006E0261" w:rsidP="00F36B44">
      <w:pPr>
        <w:tabs>
          <w:tab w:val="left" w:pos="2280"/>
        </w:tabs>
        <w:jc w:val="both"/>
        <w:rPr>
          <w:rFonts w:eastAsiaTheme="minorEastAsia"/>
          <w:sz w:val="18"/>
          <w:szCs w:val="18"/>
        </w:rPr>
      </w:pPr>
    </w:p>
    <w:p w14:paraId="2E3F1FD7" w14:textId="77777777" w:rsidR="005729A2" w:rsidRDefault="005729A2" w:rsidP="00F36B44">
      <w:pPr>
        <w:tabs>
          <w:tab w:val="left" w:pos="2280"/>
        </w:tabs>
        <w:jc w:val="both"/>
        <w:rPr>
          <w:rFonts w:eastAsiaTheme="minorEastAsia"/>
          <w:sz w:val="18"/>
          <w:szCs w:val="18"/>
        </w:rPr>
      </w:pPr>
    </w:p>
    <w:p w14:paraId="407F5678" w14:textId="5D471677" w:rsidR="00B90688" w:rsidRDefault="005729A2" w:rsidP="00F36B44">
      <w:pPr>
        <w:tabs>
          <w:tab w:val="left" w:pos="2280"/>
        </w:tabs>
        <w:jc w:val="both"/>
        <w:rPr>
          <w:rFonts w:eastAsiaTheme="minorEastAsia"/>
          <w:sz w:val="18"/>
          <w:szCs w:val="18"/>
        </w:rPr>
      </w:pPr>
      <w:r w:rsidRPr="005729A2">
        <w:rPr>
          <w:rFonts w:eastAsiaTheme="minorEastAsia"/>
          <w:b/>
          <w:bCs/>
          <w:sz w:val="18"/>
          <w:szCs w:val="18"/>
        </w:rPr>
        <w:t>TERCERO. -</w:t>
      </w:r>
      <w:r>
        <w:rPr>
          <w:rFonts w:eastAsiaTheme="minorEastAsia"/>
          <w:sz w:val="18"/>
          <w:szCs w:val="18"/>
        </w:rPr>
        <w:t xml:space="preserve"> </w:t>
      </w:r>
      <w:r w:rsidR="00EA2604">
        <w:rPr>
          <w:rFonts w:eastAsiaTheme="minorEastAsia"/>
          <w:sz w:val="18"/>
          <w:szCs w:val="18"/>
        </w:rPr>
        <w:t>L</w:t>
      </w:r>
      <w:r w:rsidR="003352B1">
        <w:rPr>
          <w:rFonts w:eastAsiaTheme="minorEastAsia"/>
          <w:sz w:val="18"/>
          <w:szCs w:val="18"/>
        </w:rPr>
        <w:t xml:space="preserve">a </w:t>
      </w:r>
      <w:r w:rsidR="003352B1" w:rsidRPr="00394F7E">
        <w:rPr>
          <w:rFonts w:eastAsiaTheme="minorEastAsia"/>
          <w:b/>
          <w:bCs/>
          <w:sz w:val="18"/>
          <w:szCs w:val="18"/>
        </w:rPr>
        <w:t>CONVOCANTE</w:t>
      </w:r>
      <w:r w:rsidR="003352B1">
        <w:rPr>
          <w:rFonts w:eastAsiaTheme="minorEastAsia"/>
          <w:sz w:val="18"/>
          <w:szCs w:val="18"/>
        </w:rPr>
        <w:t xml:space="preserve"> informa </w:t>
      </w:r>
      <w:r w:rsidR="00915968">
        <w:rPr>
          <w:rFonts w:eastAsiaTheme="minorEastAsia"/>
          <w:sz w:val="18"/>
          <w:szCs w:val="18"/>
        </w:rPr>
        <w:t>la siguiente Precisión</w:t>
      </w:r>
      <w:r w:rsidR="003352B1">
        <w:rPr>
          <w:rFonts w:eastAsiaTheme="minorEastAsia"/>
          <w:sz w:val="18"/>
          <w:szCs w:val="18"/>
        </w:rPr>
        <w:t xml:space="preserve"> Administrativa</w:t>
      </w:r>
      <w:r w:rsidR="00915968">
        <w:rPr>
          <w:rFonts w:eastAsiaTheme="minorEastAsia"/>
          <w:sz w:val="18"/>
          <w:szCs w:val="18"/>
        </w:rPr>
        <w:t>:</w:t>
      </w:r>
    </w:p>
    <w:p w14:paraId="3ABA04DE" w14:textId="35BCE730" w:rsidR="00915968" w:rsidRDefault="00915968" w:rsidP="00F36B44">
      <w:pPr>
        <w:tabs>
          <w:tab w:val="left" w:pos="2280"/>
        </w:tabs>
        <w:jc w:val="both"/>
        <w:rPr>
          <w:rFonts w:eastAsiaTheme="minorEastAsia"/>
          <w:sz w:val="18"/>
          <w:szCs w:val="18"/>
        </w:rPr>
      </w:pPr>
    </w:p>
    <w:p w14:paraId="663D6666" w14:textId="61818BD8" w:rsidR="0093301F" w:rsidRDefault="0097019B" w:rsidP="0093301F">
      <w:pPr>
        <w:pStyle w:val="Prrafodelista"/>
        <w:widowControl/>
        <w:autoSpaceDE/>
        <w:autoSpaceDN/>
        <w:ind w:left="284" w:right="282" w:firstLine="0"/>
        <w:contextualSpacing/>
        <w:jc w:val="both"/>
        <w:rPr>
          <w:rFonts w:eastAsiaTheme="minorEastAsia"/>
          <w:sz w:val="18"/>
          <w:szCs w:val="18"/>
        </w:rPr>
      </w:pPr>
      <w:r>
        <w:rPr>
          <w:rFonts w:eastAsiaTheme="minorEastAsia"/>
          <w:sz w:val="18"/>
          <w:szCs w:val="18"/>
        </w:rPr>
        <w:t xml:space="preserve">En el numeral </w:t>
      </w:r>
      <w:r w:rsidR="00B5400C" w:rsidRPr="001D44A3">
        <w:rPr>
          <w:rFonts w:eastAsiaTheme="minorEastAsia"/>
          <w:b/>
          <w:bCs/>
          <w:sz w:val="18"/>
          <w:szCs w:val="18"/>
        </w:rPr>
        <w:t>18. Garantías</w:t>
      </w:r>
      <w:r w:rsidR="00B5400C">
        <w:rPr>
          <w:rFonts w:eastAsiaTheme="minorEastAsia"/>
          <w:sz w:val="18"/>
          <w:szCs w:val="18"/>
        </w:rPr>
        <w:t xml:space="preserve"> dice: </w:t>
      </w:r>
      <w:r w:rsidR="0093301F">
        <w:rPr>
          <w:rFonts w:eastAsiaTheme="minorEastAsia"/>
          <w:sz w:val="18"/>
          <w:szCs w:val="18"/>
        </w:rPr>
        <w:t xml:space="preserve"> </w:t>
      </w:r>
    </w:p>
    <w:p w14:paraId="41DECACA" w14:textId="1B1681C0" w:rsidR="00B5400C" w:rsidRDefault="00B5400C" w:rsidP="0093301F">
      <w:pPr>
        <w:pStyle w:val="Prrafodelista"/>
        <w:widowControl/>
        <w:autoSpaceDE/>
        <w:autoSpaceDN/>
        <w:ind w:left="284" w:right="282" w:firstLine="0"/>
        <w:contextualSpacing/>
        <w:jc w:val="both"/>
        <w:rPr>
          <w:rFonts w:eastAsiaTheme="minorEastAsia"/>
          <w:sz w:val="18"/>
          <w:szCs w:val="18"/>
        </w:rPr>
      </w:pPr>
    </w:p>
    <w:p w14:paraId="425AFCDD" w14:textId="77777777" w:rsidR="00B5400C" w:rsidRPr="00B5400C" w:rsidRDefault="00B5400C" w:rsidP="00B5400C">
      <w:pPr>
        <w:ind w:left="284" w:right="424"/>
        <w:jc w:val="both"/>
        <w:rPr>
          <w:rFonts w:eastAsia="Calibri"/>
          <w:b/>
          <w:sz w:val="18"/>
          <w:szCs w:val="18"/>
        </w:rPr>
      </w:pPr>
      <w:r w:rsidRPr="00B5400C">
        <w:rPr>
          <w:rFonts w:eastAsia="Calibri"/>
          <w:b/>
          <w:sz w:val="18"/>
          <w:szCs w:val="18"/>
        </w:rPr>
        <w:t>18. Garantías.</w:t>
      </w:r>
    </w:p>
    <w:p w14:paraId="37A37B22" w14:textId="392558E2" w:rsidR="00B5400C" w:rsidRPr="00B5400C" w:rsidRDefault="00B5400C" w:rsidP="00B5400C">
      <w:pPr>
        <w:ind w:left="284" w:right="424"/>
        <w:jc w:val="both"/>
        <w:rPr>
          <w:rFonts w:eastAsia="Calibri"/>
          <w:sz w:val="18"/>
          <w:szCs w:val="18"/>
        </w:rPr>
      </w:pPr>
      <w:r w:rsidRPr="00B5400C">
        <w:rPr>
          <w:rFonts w:eastAsia="Calibri"/>
          <w:sz w:val="18"/>
          <w:szCs w:val="18"/>
        </w:rPr>
        <w:t xml:space="preserve">En caso de que el monto total del contrato incluyendo el I.V.A. sea superior al equivalente a cuatro mil unidades de medida y actualización (UMAS) el Proveedor deberá entregar una garantía del </w:t>
      </w:r>
      <w:r w:rsidRPr="00B5400C">
        <w:rPr>
          <w:rFonts w:eastAsia="Calibri"/>
          <w:b/>
          <w:sz w:val="18"/>
          <w:szCs w:val="18"/>
        </w:rPr>
        <w:t>10%</w:t>
      </w:r>
      <w:r w:rsidRPr="00B5400C">
        <w:rPr>
          <w:rFonts w:eastAsia="Calibri"/>
          <w:sz w:val="18"/>
          <w:szCs w:val="18"/>
        </w:rPr>
        <w:t xml:space="preserve"> (diez por ciento) del monto total del contrato I.V.A. incluido, para responder por el cumplimiento de las obligaciones establecidas en las presentes bases y en el contrato respectivo, de conformidad a la normatividad vigente.</w:t>
      </w:r>
    </w:p>
    <w:p w14:paraId="15B7A0D2" w14:textId="77777777" w:rsidR="00B5400C" w:rsidRPr="00B5400C" w:rsidRDefault="00B5400C" w:rsidP="00B5400C">
      <w:pPr>
        <w:ind w:left="284" w:right="424"/>
        <w:jc w:val="both"/>
        <w:rPr>
          <w:rFonts w:eastAsia="Calibri"/>
          <w:sz w:val="18"/>
          <w:szCs w:val="18"/>
        </w:rPr>
      </w:pPr>
    </w:p>
    <w:p w14:paraId="40A1471F" w14:textId="3E031EFA" w:rsidR="00B5400C" w:rsidRDefault="00B5400C" w:rsidP="00B5400C">
      <w:pPr>
        <w:ind w:left="284" w:right="424"/>
        <w:jc w:val="both"/>
        <w:rPr>
          <w:rFonts w:eastAsia="Calibri"/>
          <w:sz w:val="18"/>
          <w:szCs w:val="18"/>
        </w:rPr>
      </w:pPr>
      <w:r w:rsidRPr="00B5400C">
        <w:rPr>
          <w:rFonts w:eastAsia="Calibri"/>
          <w:sz w:val="18"/>
          <w:szCs w:val="18"/>
        </w:rPr>
        <w:t xml:space="preserve">Las garantías podrán otorgarse mediante cheque certificado o de caja expedido a favor de la Secretaría de la Hacienda Pública o a través de fianza que deberá ser expedida por afianzadora nacional y contener el texto del </w:t>
      </w:r>
      <w:r w:rsidRPr="00B5400C">
        <w:rPr>
          <w:rFonts w:eastAsia="Calibri"/>
          <w:b/>
          <w:sz w:val="18"/>
          <w:szCs w:val="18"/>
        </w:rPr>
        <w:t>Anexo 16</w:t>
      </w:r>
      <w:r w:rsidRPr="00B5400C">
        <w:rPr>
          <w:rFonts w:eastAsia="Calibri"/>
          <w:sz w:val="18"/>
          <w:szCs w:val="18"/>
        </w:rPr>
        <w:t xml:space="preserve"> (fianza del 10% del cumplimiento del contrato) a favor del ORGANISMO PÚBLICO DESCENTRALIZADO SERVICIOS DE SALUD JALISCO</w:t>
      </w:r>
      <w:r w:rsidRPr="00B5400C">
        <w:rPr>
          <w:rFonts w:eastAsia="Calibri"/>
          <w:b/>
          <w:bCs/>
          <w:sz w:val="18"/>
          <w:szCs w:val="18"/>
        </w:rPr>
        <w:t xml:space="preserve"> </w:t>
      </w:r>
      <w:r w:rsidRPr="00B5400C">
        <w:rPr>
          <w:rFonts w:eastAsia="Calibri"/>
          <w:sz w:val="18"/>
          <w:szCs w:val="18"/>
        </w:rPr>
        <w:t xml:space="preserve">de conformidad con los artículos 76 fracción IX y 84 de la Ley. Dichas garantías deberán constituirse en </w:t>
      </w:r>
      <w:r w:rsidRPr="00B5400C">
        <w:rPr>
          <w:rFonts w:eastAsia="Calibri"/>
          <w:b/>
          <w:sz w:val="18"/>
          <w:szCs w:val="18"/>
        </w:rPr>
        <w:t xml:space="preserve">moneda nacional </w:t>
      </w:r>
      <w:r w:rsidRPr="00B5400C">
        <w:rPr>
          <w:rFonts w:eastAsia="Calibri"/>
          <w:sz w:val="18"/>
          <w:szCs w:val="18"/>
        </w:rPr>
        <w:t>y estarán en vigor a partir de la fecha del contrato, pudiendo ser exigibles en cualquier tiempo.</w:t>
      </w:r>
    </w:p>
    <w:p w14:paraId="18C82AAC" w14:textId="5219D7C2" w:rsidR="00B5400C" w:rsidRDefault="00B5400C" w:rsidP="00B5400C">
      <w:pPr>
        <w:ind w:left="284" w:right="424"/>
        <w:jc w:val="both"/>
        <w:rPr>
          <w:rFonts w:eastAsia="Calibri"/>
          <w:sz w:val="18"/>
          <w:szCs w:val="18"/>
        </w:rPr>
      </w:pPr>
    </w:p>
    <w:p w14:paraId="44770E0F" w14:textId="034D4581" w:rsidR="00B5400C" w:rsidRDefault="00B5400C" w:rsidP="00B5400C">
      <w:pPr>
        <w:ind w:left="284" w:right="424"/>
        <w:jc w:val="both"/>
        <w:rPr>
          <w:rFonts w:eastAsia="Calibri"/>
          <w:sz w:val="18"/>
          <w:szCs w:val="18"/>
        </w:rPr>
      </w:pPr>
      <w:r>
        <w:rPr>
          <w:rFonts w:eastAsia="Calibri"/>
          <w:sz w:val="18"/>
          <w:szCs w:val="18"/>
        </w:rPr>
        <w:t>Debe decir:</w:t>
      </w:r>
    </w:p>
    <w:p w14:paraId="46700D93" w14:textId="53C5A495" w:rsidR="00B5400C" w:rsidRDefault="00B5400C" w:rsidP="00B5400C">
      <w:pPr>
        <w:ind w:left="284" w:right="424"/>
        <w:jc w:val="both"/>
        <w:rPr>
          <w:rFonts w:eastAsia="Calibri"/>
          <w:sz w:val="18"/>
          <w:szCs w:val="18"/>
        </w:rPr>
      </w:pPr>
    </w:p>
    <w:p w14:paraId="47AF212A" w14:textId="77777777" w:rsidR="00B5400C" w:rsidRPr="00B5400C" w:rsidRDefault="00B5400C" w:rsidP="00B5400C">
      <w:pPr>
        <w:ind w:left="284" w:right="424"/>
        <w:jc w:val="both"/>
        <w:rPr>
          <w:rFonts w:eastAsia="Calibri"/>
          <w:b/>
          <w:sz w:val="18"/>
          <w:szCs w:val="18"/>
        </w:rPr>
      </w:pPr>
      <w:r w:rsidRPr="00B5400C">
        <w:rPr>
          <w:rFonts w:eastAsia="Calibri"/>
          <w:b/>
          <w:sz w:val="18"/>
          <w:szCs w:val="18"/>
        </w:rPr>
        <w:t>18. Garantías.</w:t>
      </w:r>
    </w:p>
    <w:p w14:paraId="2498198F" w14:textId="3ED375CD" w:rsidR="00B5400C" w:rsidRPr="00B5400C" w:rsidRDefault="00B5400C" w:rsidP="00B5400C">
      <w:pPr>
        <w:ind w:left="284" w:right="424"/>
        <w:jc w:val="both"/>
        <w:rPr>
          <w:rFonts w:eastAsia="Calibri"/>
          <w:sz w:val="18"/>
          <w:szCs w:val="18"/>
        </w:rPr>
      </w:pPr>
      <w:r w:rsidRPr="00B5400C">
        <w:rPr>
          <w:rFonts w:eastAsia="Calibri"/>
          <w:sz w:val="18"/>
          <w:szCs w:val="18"/>
        </w:rPr>
        <w:t>En caso de que el monto total del contrato incluyendo el I.V.A. sea superior al equivalente a cuatro mil unidades de medida y actualización (</w:t>
      </w:r>
      <w:r w:rsidR="001D44A3" w:rsidRPr="00B5400C">
        <w:rPr>
          <w:rFonts w:eastAsia="Calibri"/>
          <w:sz w:val="18"/>
          <w:szCs w:val="18"/>
        </w:rPr>
        <w:t>UMAS) el</w:t>
      </w:r>
      <w:r w:rsidRPr="00B5400C">
        <w:rPr>
          <w:rFonts w:eastAsia="Calibri"/>
          <w:sz w:val="18"/>
          <w:szCs w:val="18"/>
        </w:rPr>
        <w:t xml:space="preserve"> Proveedor deberá entregar una garantía del </w:t>
      </w:r>
      <w:r w:rsidRPr="00B5400C">
        <w:rPr>
          <w:rFonts w:eastAsia="Calibri"/>
          <w:b/>
          <w:sz w:val="18"/>
          <w:szCs w:val="18"/>
        </w:rPr>
        <w:t>10%</w:t>
      </w:r>
      <w:r w:rsidRPr="00B5400C">
        <w:rPr>
          <w:rFonts w:eastAsia="Calibri"/>
          <w:sz w:val="18"/>
          <w:szCs w:val="18"/>
        </w:rPr>
        <w:t xml:space="preserve"> (diez por ciento) del monto total del contrato I.V.A. incluido, para responder por el cumplimiento de las obligaciones establecidas en las presentes bases y en el contrato respectivo, de conformidad a la normatividad vigente.</w:t>
      </w:r>
    </w:p>
    <w:p w14:paraId="7A19397E" w14:textId="77777777" w:rsidR="00B5400C" w:rsidRPr="00B5400C" w:rsidRDefault="00B5400C" w:rsidP="00B5400C">
      <w:pPr>
        <w:ind w:left="284" w:right="424"/>
        <w:jc w:val="both"/>
        <w:rPr>
          <w:rFonts w:eastAsia="Calibri"/>
          <w:sz w:val="18"/>
          <w:szCs w:val="18"/>
        </w:rPr>
      </w:pPr>
    </w:p>
    <w:p w14:paraId="34BF9FF8" w14:textId="77777777" w:rsidR="00B5400C" w:rsidRPr="00B5400C" w:rsidRDefault="00B5400C" w:rsidP="00B5400C">
      <w:pPr>
        <w:ind w:left="284" w:right="424"/>
        <w:jc w:val="both"/>
        <w:rPr>
          <w:rFonts w:eastAsia="Calibri"/>
          <w:sz w:val="18"/>
          <w:szCs w:val="18"/>
        </w:rPr>
      </w:pPr>
      <w:r w:rsidRPr="00B5400C">
        <w:rPr>
          <w:rFonts w:eastAsia="Calibri"/>
          <w:sz w:val="18"/>
          <w:szCs w:val="18"/>
        </w:rPr>
        <w:t xml:space="preserve">Las garantías podrán otorgarse mediante cheque certificado o de caja expedido a favor de la Secretaría de la Hacienda Pública o a través de fianza que deberá ser expedida por afianzadora nacional y contener el texto del </w:t>
      </w:r>
      <w:r w:rsidRPr="00B5400C">
        <w:rPr>
          <w:rFonts w:eastAsia="Calibri"/>
          <w:b/>
          <w:sz w:val="18"/>
          <w:szCs w:val="18"/>
        </w:rPr>
        <w:t>Anexo 16</w:t>
      </w:r>
      <w:r w:rsidRPr="00B5400C">
        <w:rPr>
          <w:rFonts w:eastAsia="Calibri"/>
          <w:sz w:val="18"/>
          <w:szCs w:val="18"/>
        </w:rPr>
        <w:t xml:space="preserve"> (fianza del 10% del cumplimiento del contrato) a favor del ORGANISMO PÚBLICO DESCENTRALIZADO SERVICIOS DE SALUD JALISCO</w:t>
      </w:r>
      <w:r w:rsidRPr="00B5400C">
        <w:rPr>
          <w:rFonts w:eastAsia="Calibri"/>
          <w:b/>
          <w:bCs/>
          <w:sz w:val="18"/>
          <w:szCs w:val="18"/>
        </w:rPr>
        <w:t xml:space="preserve"> </w:t>
      </w:r>
      <w:r w:rsidRPr="00B5400C">
        <w:rPr>
          <w:rFonts w:eastAsia="Calibri"/>
          <w:sz w:val="18"/>
          <w:szCs w:val="18"/>
        </w:rPr>
        <w:t xml:space="preserve">de conformidad con los artículos 76 fracción IX y 84 de la Ley. Dichas garantías deberán constituirse en </w:t>
      </w:r>
      <w:r w:rsidRPr="00B5400C">
        <w:rPr>
          <w:rFonts w:eastAsia="Calibri"/>
          <w:b/>
          <w:sz w:val="18"/>
          <w:szCs w:val="18"/>
        </w:rPr>
        <w:t xml:space="preserve">moneda nacional </w:t>
      </w:r>
      <w:r w:rsidRPr="00B5400C">
        <w:rPr>
          <w:rFonts w:eastAsia="Calibri"/>
          <w:sz w:val="18"/>
          <w:szCs w:val="18"/>
        </w:rPr>
        <w:t>y estarán en vigor a partir de la fecha del contrato, pudiendo ser exigibles en cualquier tiempo.</w:t>
      </w:r>
    </w:p>
    <w:p w14:paraId="3668B70D" w14:textId="77777777" w:rsidR="00B5400C" w:rsidRPr="00B5400C" w:rsidRDefault="00B5400C" w:rsidP="00B5400C">
      <w:pPr>
        <w:ind w:left="284" w:right="424"/>
        <w:jc w:val="both"/>
        <w:rPr>
          <w:rFonts w:eastAsia="Calibri"/>
          <w:sz w:val="18"/>
          <w:szCs w:val="18"/>
        </w:rPr>
      </w:pPr>
      <w:bookmarkStart w:id="0" w:name="_heading=h.3znysh7" w:colFirst="0" w:colLast="0"/>
      <w:bookmarkEnd w:id="0"/>
    </w:p>
    <w:p w14:paraId="6A432BE9" w14:textId="77777777" w:rsidR="00B5400C" w:rsidRPr="00B5400C" w:rsidRDefault="00B5400C" w:rsidP="00B5400C">
      <w:pPr>
        <w:ind w:left="284" w:right="424"/>
        <w:jc w:val="both"/>
        <w:rPr>
          <w:rFonts w:eastAsia="Calibri"/>
          <w:b/>
          <w:bCs/>
          <w:sz w:val="18"/>
          <w:szCs w:val="18"/>
          <w:u w:val="single"/>
        </w:rPr>
      </w:pPr>
      <w:r w:rsidRPr="00B5400C">
        <w:rPr>
          <w:rFonts w:eastAsia="Calibri"/>
          <w:b/>
          <w:bCs/>
          <w:sz w:val="18"/>
          <w:szCs w:val="18"/>
          <w:u w:val="single"/>
        </w:rPr>
        <w:t>La entrega de la garantía será dentro de los 10 días naturales posteriores a la emisión y publicación del FALLO.</w:t>
      </w:r>
    </w:p>
    <w:p w14:paraId="7A439D77" w14:textId="77777777" w:rsidR="003352B1" w:rsidRPr="003352B1" w:rsidRDefault="003352B1" w:rsidP="00F36B44">
      <w:pPr>
        <w:tabs>
          <w:tab w:val="left" w:pos="2280"/>
        </w:tabs>
        <w:jc w:val="both"/>
        <w:rPr>
          <w:rFonts w:eastAsiaTheme="minorEastAsia"/>
          <w:sz w:val="18"/>
          <w:szCs w:val="18"/>
        </w:rPr>
      </w:pPr>
    </w:p>
    <w:p w14:paraId="4D36F6FC" w14:textId="436AD88D" w:rsidR="009258C5" w:rsidRDefault="00394F7E" w:rsidP="00F36B44">
      <w:pPr>
        <w:tabs>
          <w:tab w:val="left" w:pos="2280"/>
        </w:tabs>
        <w:jc w:val="both"/>
        <w:rPr>
          <w:rFonts w:eastAsiaTheme="minorEastAsia"/>
          <w:sz w:val="18"/>
          <w:szCs w:val="18"/>
        </w:rPr>
      </w:pPr>
      <w:r>
        <w:rPr>
          <w:rFonts w:eastAsiaTheme="minorEastAsia"/>
          <w:b/>
          <w:sz w:val="18"/>
          <w:szCs w:val="18"/>
        </w:rPr>
        <w:t>TERCERO</w:t>
      </w:r>
      <w:r w:rsidR="00CB15E7" w:rsidRPr="001925F9">
        <w:rPr>
          <w:rFonts w:eastAsiaTheme="minorEastAsia"/>
          <w:b/>
          <w:sz w:val="18"/>
          <w:szCs w:val="18"/>
        </w:rPr>
        <w:t xml:space="preserve">. </w:t>
      </w:r>
      <w:r w:rsidR="003B64B7" w:rsidRPr="001925F9">
        <w:rPr>
          <w:rFonts w:eastAsiaTheme="minorEastAsia"/>
          <w:b/>
          <w:sz w:val="18"/>
          <w:szCs w:val="18"/>
        </w:rPr>
        <w:t>–</w:t>
      </w:r>
      <w:r w:rsidR="00395AAE" w:rsidRPr="001925F9">
        <w:rPr>
          <w:rFonts w:eastAsiaTheme="minorEastAsia"/>
          <w:sz w:val="18"/>
          <w:szCs w:val="18"/>
        </w:rPr>
        <w:t xml:space="preserve"> </w:t>
      </w:r>
      <w:r w:rsidR="00C9786F">
        <w:rPr>
          <w:rFonts w:eastAsiaTheme="minorEastAsia"/>
          <w:sz w:val="18"/>
          <w:szCs w:val="18"/>
        </w:rPr>
        <w:t>Se</w:t>
      </w:r>
      <w:r w:rsidR="00395AAE" w:rsidRPr="001925F9">
        <w:rPr>
          <w:rFonts w:eastAsiaTheme="minorEastAsia"/>
          <w:sz w:val="18"/>
          <w:szCs w:val="18"/>
        </w:rPr>
        <w:t xml:space="preserve"> da por terminada la presente acta </w:t>
      </w:r>
      <w:r w:rsidR="00C9786F">
        <w:rPr>
          <w:rFonts w:eastAsiaTheme="minorEastAsia"/>
          <w:sz w:val="18"/>
          <w:szCs w:val="18"/>
        </w:rPr>
        <w:t>a las 1</w:t>
      </w:r>
      <w:r w:rsidR="00E94D10">
        <w:rPr>
          <w:rFonts w:eastAsiaTheme="minorEastAsia"/>
          <w:sz w:val="18"/>
          <w:szCs w:val="18"/>
        </w:rPr>
        <w:t>3</w:t>
      </w:r>
      <w:r w:rsidR="00C9786F">
        <w:rPr>
          <w:rFonts w:eastAsiaTheme="minorEastAsia"/>
          <w:sz w:val="18"/>
          <w:szCs w:val="18"/>
        </w:rPr>
        <w:t>:</w:t>
      </w:r>
      <w:r w:rsidR="00F15ECA">
        <w:rPr>
          <w:rFonts w:eastAsiaTheme="minorEastAsia"/>
          <w:sz w:val="18"/>
          <w:szCs w:val="18"/>
        </w:rPr>
        <w:t>09</w:t>
      </w:r>
      <w:r w:rsidR="00C9786F">
        <w:rPr>
          <w:rFonts w:eastAsiaTheme="minorEastAsia"/>
          <w:sz w:val="18"/>
          <w:szCs w:val="18"/>
        </w:rPr>
        <w:t xml:space="preserve"> horas d</w:t>
      </w:r>
      <w:r w:rsidR="00395AAE" w:rsidRPr="001925F9">
        <w:rPr>
          <w:rFonts w:eastAsiaTheme="minorEastAsia"/>
          <w:sz w:val="18"/>
          <w:szCs w:val="18"/>
        </w:rPr>
        <w:t xml:space="preserve">el mismo día </w:t>
      </w:r>
      <w:r w:rsidR="00C9786F">
        <w:rPr>
          <w:rFonts w:eastAsiaTheme="minorEastAsia"/>
          <w:sz w:val="18"/>
          <w:szCs w:val="18"/>
        </w:rPr>
        <w:t xml:space="preserve">en </w:t>
      </w:r>
      <w:r w:rsidR="00395AAE" w:rsidRPr="001925F9">
        <w:rPr>
          <w:rFonts w:eastAsiaTheme="minorEastAsia"/>
          <w:sz w:val="18"/>
          <w:szCs w:val="18"/>
        </w:rPr>
        <w:t xml:space="preserve">que </w:t>
      </w:r>
      <w:r w:rsidR="00C9786F">
        <w:rPr>
          <w:rFonts w:eastAsiaTheme="minorEastAsia"/>
          <w:sz w:val="18"/>
          <w:szCs w:val="18"/>
        </w:rPr>
        <w:t>inició</w:t>
      </w:r>
      <w:r w:rsidR="00395AAE" w:rsidRPr="001925F9">
        <w:rPr>
          <w:rFonts w:eastAsiaTheme="minorEastAsia"/>
          <w:sz w:val="18"/>
          <w:szCs w:val="18"/>
        </w:rPr>
        <w:t>, firmando de conformidad los que en ella intervinieron para los efectos legales y administrativos que haya lugar</w:t>
      </w:r>
      <w:r w:rsidR="009E1B22" w:rsidRPr="001925F9">
        <w:rPr>
          <w:rFonts w:eastAsiaTheme="minorEastAsia"/>
          <w:sz w:val="18"/>
          <w:szCs w:val="18"/>
        </w:rPr>
        <w:t>.</w:t>
      </w:r>
    </w:p>
    <w:p w14:paraId="3CC889FA" w14:textId="77777777" w:rsidR="002954E1" w:rsidRDefault="002954E1" w:rsidP="00F36B44">
      <w:pPr>
        <w:tabs>
          <w:tab w:val="left" w:pos="2280"/>
        </w:tabs>
        <w:jc w:val="both"/>
        <w:rPr>
          <w:rFonts w:eastAsiaTheme="minorEastAsia"/>
          <w:sz w:val="18"/>
          <w:szCs w:val="18"/>
        </w:rPr>
      </w:pPr>
    </w:p>
    <w:tbl>
      <w:tblPr>
        <w:tblW w:w="5017"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7"/>
        <w:gridCol w:w="3670"/>
        <w:gridCol w:w="1867"/>
        <w:gridCol w:w="2238"/>
      </w:tblGrid>
      <w:tr w:rsidR="00E86A9A" w:rsidRPr="00A94FE2" w14:paraId="3B4664B4" w14:textId="77777777" w:rsidTr="001D44A3">
        <w:trPr>
          <w:trHeight w:val="50"/>
          <w:tblHeader/>
        </w:trPr>
        <w:tc>
          <w:tcPr>
            <w:tcW w:w="1252" w:type="pct"/>
            <w:shd w:val="clear" w:color="auto" w:fill="D9D9D9"/>
            <w:vAlign w:val="center"/>
          </w:tcPr>
          <w:p w14:paraId="46A9F8F7" w14:textId="77777777" w:rsidR="00E86A9A" w:rsidRPr="00A94FE2" w:rsidRDefault="00E86A9A" w:rsidP="00F36B44">
            <w:pPr>
              <w:jc w:val="center"/>
              <w:rPr>
                <w:b/>
                <w:sz w:val="18"/>
                <w:szCs w:val="18"/>
              </w:rPr>
            </w:pPr>
            <w:r w:rsidRPr="00A94FE2">
              <w:rPr>
                <w:b/>
                <w:sz w:val="18"/>
                <w:szCs w:val="18"/>
              </w:rPr>
              <w:lastRenderedPageBreak/>
              <w:t>NOMBRE</w:t>
            </w:r>
          </w:p>
        </w:tc>
        <w:tc>
          <w:tcPr>
            <w:tcW w:w="1769" w:type="pct"/>
            <w:shd w:val="clear" w:color="auto" w:fill="D9D9D9"/>
            <w:vAlign w:val="center"/>
          </w:tcPr>
          <w:p w14:paraId="01C0EC0F" w14:textId="77777777" w:rsidR="00E86A9A" w:rsidRPr="00A94FE2" w:rsidRDefault="00E86A9A" w:rsidP="00F36B44">
            <w:pPr>
              <w:jc w:val="center"/>
              <w:rPr>
                <w:b/>
                <w:sz w:val="18"/>
                <w:szCs w:val="18"/>
              </w:rPr>
            </w:pPr>
            <w:r w:rsidRPr="00A94FE2">
              <w:rPr>
                <w:b/>
                <w:sz w:val="18"/>
                <w:szCs w:val="18"/>
              </w:rPr>
              <w:t>ÁREA</w:t>
            </w:r>
          </w:p>
        </w:tc>
        <w:tc>
          <w:tcPr>
            <w:tcW w:w="900" w:type="pct"/>
            <w:shd w:val="clear" w:color="auto" w:fill="D9D9D9"/>
            <w:vAlign w:val="center"/>
          </w:tcPr>
          <w:p w14:paraId="612CA422" w14:textId="77777777" w:rsidR="00E86A9A" w:rsidRPr="00A94FE2" w:rsidRDefault="00E86A9A" w:rsidP="00F36B44">
            <w:pPr>
              <w:jc w:val="center"/>
              <w:rPr>
                <w:b/>
                <w:sz w:val="18"/>
                <w:szCs w:val="18"/>
              </w:rPr>
            </w:pPr>
            <w:r w:rsidRPr="00A94FE2">
              <w:rPr>
                <w:b/>
                <w:sz w:val="18"/>
                <w:szCs w:val="18"/>
              </w:rPr>
              <w:t>FIRMA</w:t>
            </w:r>
          </w:p>
        </w:tc>
        <w:tc>
          <w:tcPr>
            <w:tcW w:w="1079" w:type="pct"/>
            <w:shd w:val="clear" w:color="auto" w:fill="D9D9D9"/>
            <w:vAlign w:val="center"/>
          </w:tcPr>
          <w:p w14:paraId="08A19E66" w14:textId="77777777" w:rsidR="00E86A9A" w:rsidRPr="00A94FE2" w:rsidRDefault="00E86A9A" w:rsidP="00F36B44">
            <w:pPr>
              <w:jc w:val="center"/>
              <w:rPr>
                <w:b/>
                <w:bCs/>
                <w:sz w:val="18"/>
                <w:szCs w:val="18"/>
              </w:rPr>
            </w:pPr>
            <w:r w:rsidRPr="00A94FE2">
              <w:rPr>
                <w:b/>
                <w:bCs/>
                <w:sz w:val="18"/>
                <w:szCs w:val="18"/>
              </w:rPr>
              <w:t>ANTEFIRMA</w:t>
            </w:r>
          </w:p>
        </w:tc>
      </w:tr>
      <w:tr w:rsidR="00E86A9A" w:rsidRPr="00A94FE2" w14:paraId="29EAD341" w14:textId="77777777" w:rsidTr="001D44A3">
        <w:trPr>
          <w:trHeight w:val="993"/>
        </w:trPr>
        <w:tc>
          <w:tcPr>
            <w:tcW w:w="1252" w:type="pct"/>
            <w:vAlign w:val="center"/>
          </w:tcPr>
          <w:p w14:paraId="480CB3CF" w14:textId="60FCA8AB" w:rsidR="001D44A3" w:rsidRPr="001D44A3" w:rsidRDefault="001D44A3" w:rsidP="001D44A3">
            <w:pPr>
              <w:jc w:val="center"/>
              <w:rPr>
                <w:b/>
                <w:bCs/>
                <w:color w:val="000000"/>
                <w:sz w:val="18"/>
                <w:szCs w:val="18"/>
                <w:lang w:eastAsia="en-US"/>
              </w:rPr>
            </w:pPr>
            <w:r w:rsidRPr="001D44A3">
              <w:rPr>
                <w:b/>
                <w:bCs/>
                <w:color w:val="000000"/>
                <w:sz w:val="18"/>
                <w:szCs w:val="18"/>
                <w:lang w:eastAsia="en-US"/>
              </w:rPr>
              <w:t>LIC. ANNA KAREN PÉREZ CUEVAS</w:t>
            </w:r>
          </w:p>
          <w:p w14:paraId="16922955" w14:textId="7A8B2B65" w:rsidR="00E86A9A" w:rsidRPr="00A94FE2" w:rsidRDefault="00E86A9A" w:rsidP="00F36B44">
            <w:pPr>
              <w:jc w:val="center"/>
              <w:rPr>
                <w:color w:val="000000"/>
                <w:sz w:val="18"/>
                <w:szCs w:val="18"/>
                <w:lang w:eastAsia="en-US"/>
              </w:rPr>
            </w:pPr>
          </w:p>
        </w:tc>
        <w:tc>
          <w:tcPr>
            <w:tcW w:w="1769" w:type="pct"/>
            <w:vAlign w:val="center"/>
          </w:tcPr>
          <w:p w14:paraId="5AB2195C" w14:textId="3774EA6A" w:rsidR="001D44A3" w:rsidRPr="001D44A3" w:rsidRDefault="001D44A3" w:rsidP="001D44A3">
            <w:pPr>
              <w:jc w:val="center"/>
              <w:rPr>
                <w:color w:val="000000"/>
                <w:sz w:val="18"/>
                <w:szCs w:val="18"/>
                <w:lang w:eastAsia="en-US"/>
              </w:rPr>
            </w:pPr>
            <w:r w:rsidRPr="001D44A3">
              <w:rPr>
                <w:color w:val="000000"/>
                <w:sz w:val="18"/>
                <w:szCs w:val="18"/>
                <w:lang w:eastAsia="en-US"/>
              </w:rPr>
              <w:t>JEFA “A” DE OPERACIONES ADQUISICIONES</w:t>
            </w:r>
          </w:p>
          <w:p w14:paraId="7D83B94E" w14:textId="2A566A20" w:rsidR="001D44A3" w:rsidRPr="001D44A3" w:rsidRDefault="001D44A3" w:rsidP="001D44A3">
            <w:pPr>
              <w:jc w:val="center"/>
              <w:rPr>
                <w:color w:val="000000"/>
                <w:sz w:val="18"/>
                <w:szCs w:val="18"/>
                <w:lang w:eastAsia="en-US"/>
              </w:rPr>
            </w:pPr>
            <w:r w:rsidRPr="001D44A3">
              <w:rPr>
                <w:color w:val="000000"/>
                <w:sz w:val="18"/>
                <w:szCs w:val="18"/>
                <w:lang w:eastAsia="en-US"/>
              </w:rPr>
              <w:t xml:space="preserve">ENCARGADA DEL DESPACHO DE LA COORDINACIÓN DE ADQUISICIONES </w:t>
            </w:r>
          </w:p>
          <w:p w14:paraId="4168F234" w14:textId="2DC7E16C" w:rsidR="001D44A3" w:rsidRPr="001D44A3" w:rsidRDefault="001D44A3" w:rsidP="001D44A3">
            <w:pPr>
              <w:jc w:val="center"/>
              <w:rPr>
                <w:color w:val="000000"/>
                <w:sz w:val="18"/>
                <w:szCs w:val="18"/>
                <w:lang w:eastAsia="en-US"/>
              </w:rPr>
            </w:pPr>
            <w:r w:rsidRPr="001D44A3">
              <w:rPr>
                <w:color w:val="000000"/>
                <w:sz w:val="18"/>
                <w:szCs w:val="18"/>
                <w:lang w:eastAsia="en-US"/>
              </w:rPr>
              <w:t xml:space="preserve">DEL ORGANISMO PÚBLICO DESCENTRALIZADO SERVICIOS DE SALUD JALISCO, DE CONFORMIDAD </w:t>
            </w:r>
          </w:p>
          <w:p w14:paraId="72207AF2" w14:textId="254C6098" w:rsidR="001D44A3" w:rsidRPr="001D44A3" w:rsidRDefault="001D44A3" w:rsidP="001D44A3">
            <w:pPr>
              <w:jc w:val="center"/>
              <w:rPr>
                <w:color w:val="000000"/>
                <w:sz w:val="18"/>
                <w:szCs w:val="18"/>
                <w:lang w:eastAsia="en-US"/>
              </w:rPr>
            </w:pPr>
            <w:r w:rsidRPr="001D44A3">
              <w:rPr>
                <w:color w:val="000000"/>
                <w:sz w:val="18"/>
                <w:szCs w:val="18"/>
                <w:lang w:eastAsia="en-US"/>
              </w:rPr>
              <w:t>CON EL MEMORÁNDUM NO. OPDSSJ/SGA/DGA/CA/0296/2023 DE FECHA 30 DE MARZO DE 2023.</w:t>
            </w:r>
          </w:p>
          <w:p w14:paraId="71447E22" w14:textId="69075E1B" w:rsidR="00E86A9A" w:rsidRPr="00A94FE2" w:rsidRDefault="00E86A9A" w:rsidP="00F36B44">
            <w:pPr>
              <w:jc w:val="center"/>
              <w:rPr>
                <w:color w:val="000000"/>
                <w:sz w:val="18"/>
                <w:szCs w:val="18"/>
                <w:lang w:eastAsia="en-US"/>
              </w:rPr>
            </w:pPr>
          </w:p>
        </w:tc>
        <w:tc>
          <w:tcPr>
            <w:tcW w:w="900" w:type="pct"/>
            <w:vAlign w:val="center"/>
          </w:tcPr>
          <w:p w14:paraId="6BA7DD6E" w14:textId="77777777" w:rsidR="00E86A9A" w:rsidRPr="00A94FE2" w:rsidRDefault="00E86A9A" w:rsidP="00F36B44">
            <w:pPr>
              <w:jc w:val="center"/>
              <w:rPr>
                <w:b/>
                <w:sz w:val="18"/>
                <w:szCs w:val="18"/>
              </w:rPr>
            </w:pPr>
          </w:p>
        </w:tc>
        <w:tc>
          <w:tcPr>
            <w:tcW w:w="1079" w:type="pct"/>
            <w:vAlign w:val="center"/>
          </w:tcPr>
          <w:p w14:paraId="21E6AF96" w14:textId="77777777" w:rsidR="00E86A9A" w:rsidRPr="00A94FE2" w:rsidRDefault="00E86A9A" w:rsidP="00F36B44">
            <w:pPr>
              <w:jc w:val="center"/>
              <w:rPr>
                <w:b/>
                <w:sz w:val="18"/>
                <w:szCs w:val="18"/>
              </w:rPr>
            </w:pPr>
          </w:p>
        </w:tc>
      </w:tr>
      <w:tr w:rsidR="00342A02" w:rsidRPr="00A94FE2" w14:paraId="3128864E" w14:textId="77777777" w:rsidTr="001D44A3">
        <w:trPr>
          <w:trHeight w:val="907"/>
        </w:trPr>
        <w:tc>
          <w:tcPr>
            <w:tcW w:w="1252" w:type="pct"/>
            <w:shd w:val="clear" w:color="auto" w:fill="auto"/>
            <w:vAlign w:val="center"/>
          </w:tcPr>
          <w:p w14:paraId="30B71C36" w14:textId="0367D424" w:rsidR="00342A02" w:rsidRPr="004F368F" w:rsidRDefault="001D44A3" w:rsidP="00F36B44">
            <w:pPr>
              <w:jc w:val="center"/>
              <w:rPr>
                <w:bCs/>
                <w:color w:val="000000"/>
                <w:sz w:val="18"/>
                <w:szCs w:val="18"/>
                <w:lang w:eastAsia="en-US"/>
              </w:rPr>
            </w:pPr>
            <w:r w:rsidRPr="004F368F">
              <w:rPr>
                <w:bCs/>
                <w:color w:val="000000"/>
                <w:sz w:val="18"/>
                <w:szCs w:val="18"/>
                <w:lang w:eastAsia="en-US"/>
              </w:rPr>
              <w:t>C. ESTEFANÍA MONTSERRAT ALCÁNTARA GARCÍA</w:t>
            </w:r>
          </w:p>
        </w:tc>
        <w:tc>
          <w:tcPr>
            <w:tcW w:w="1769" w:type="pct"/>
            <w:shd w:val="clear" w:color="auto" w:fill="auto"/>
            <w:vAlign w:val="center"/>
          </w:tcPr>
          <w:p w14:paraId="5FA931EB" w14:textId="767086A2" w:rsidR="00342A02" w:rsidRPr="00B90688" w:rsidRDefault="001D44A3" w:rsidP="00F36B44">
            <w:pPr>
              <w:jc w:val="center"/>
              <w:rPr>
                <w:color w:val="000000"/>
                <w:sz w:val="18"/>
                <w:szCs w:val="18"/>
                <w:highlight w:val="yellow"/>
                <w:lang w:eastAsia="en-US"/>
              </w:rPr>
            </w:pPr>
            <w:r w:rsidRPr="00642E18">
              <w:rPr>
                <w:color w:val="000000"/>
                <w:sz w:val="18"/>
                <w:szCs w:val="18"/>
                <w:lang w:eastAsia="en-US"/>
              </w:rPr>
              <w:t xml:space="preserve">REPRESENTANTE DEL ÓRGANO INTERNO DE CONTROL EN EL </w:t>
            </w:r>
            <w:r w:rsidRPr="0069463A">
              <w:rPr>
                <w:color w:val="000000"/>
                <w:sz w:val="18"/>
                <w:szCs w:val="18"/>
                <w:lang w:eastAsia="en-US"/>
              </w:rPr>
              <w:t>O</w:t>
            </w:r>
            <w:r>
              <w:rPr>
                <w:color w:val="000000"/>
                <w:sz w:val="18"/>
                <w:szCs w:val="18"/>
                <w:lang w:eastAsia="en-US"/>
              </w:rPr>
              <w:t>.</w:t>
            </w:r>
            <w:r w:rsidRPr="0069463A">
              <w:rPr>
                <w:color w:val="000000"/>
                <w:sz w:val="18"/>
                <w:szCs w:val="18"/>
                <w:lang w:eastAsia="en-US"/>
              </w:rPr>
              <w:t>P</w:t>
            </w:r>
            <w:r>
              <w:rPr>
                <w:color w:val="000000"/>
                <w:sz w:val="18"/>
                <w:szCs w:val="18"/>
                <w:lang w:eastAsia="en-US"/>
              </w:rPr>
              <w:t>.</w:t>
            </w:r>
            <w:r w:rsidRPr="0069463A">
              <w:rPr>
                <w:color w:val="000000"/>
                <w:sz w:val="18"/>
                <w:szCs w:val="18"/>
                <w:lang w:eastAsia="en-US"/>
              </w:rPr>
              <w:t>D</w:t>
            </w:r>
            <w:r>
              <w:rPr>
                <w:color w:val="000000"/>
                <w:sz w:val="18"/>
                <w:szCs w:val="18"/>
                <w:lang w:eastAsia="en-US"/>
              </w:rPr>
              <w:t>.</w:t>
            </w:r>
            <w:r w:rsidRPr="0069463A">
              <w:rPr>
                <w:color w:val="000000"/>
                <w:sz w:val="18"/>
                <w:szCs w:val="18"/>
                <w:lang w:eastAsia="en-US"/>
              </w:rPr>
              <w:t xml:space="preserve"> </w:t>
            </w:r>
            <w:r w:rsidRPr="00642E18">
              <w:rPr>
                <w:color w:val="000000"/>
                <w:sz w:val="18"/>
                <w:szCs w:val="18"/>
                <w:lang w:eastAsia="en-US"/>
              </w:rPr>
              <w:t>SERVICIOS DE SALUD JALISCO</w:t>
            </w:r>
          </w:p>
        </w:tc>
        <w:tc>
          <w:tcPr>
            <w:tcW w:w="900" w:type="pct"/>
            <w:vAlign w:val="center"/>
          </w:tcPr>
          <w:p w14:paraId="78ECE733" w14:textId="77777777" w:rsidR="00342A02" w:rsidRPr="00A94FE2" w:rsidRDefault="00342A02" w:rsidP="00F36B44">
            <w:pPr>
              <w:jc w:val="center"/>
              <w:rPr>
                <w:b/>
                <w:sz w:val="18"/>
                <w:szCs w:val="18"/>
              </w:rPr>
            </w:pPr>
          </w:p>
        </w:tc>
        <w:tc>
          <w:tcPr>
            <w:tcW w:w="1079" w:type="pct"/>
            <w:vAlign w:val="center"/>
          </w:tcPr>
          <w:p w14:paraId="336E7FC5" w14:textId="77777777" w:rsidR="00342A02" w:rsidRPr="00A94FE2" w:rsidRDefault="00342A02" w:rsidP="00F36B44">
            <w:pPr>
              <w:jc w:val="center"/>
              <w:rPr>
                <w:b/>
                <w:sz w:val="18"/>
                <w:szCs w:val="18"/>
              </w:rPr>
            </w:pPr>
          </w:p>
        </w:tc>
      </w:tr>
      <w:tr w:rsidR="00342A02" w:rsidRPr="00A94FE2" w14:paraId="4D5D1050" w14:textId="77777777" w:rsidTr="001D44A3">
        <w:trPr>
          <w:trHeight w:val="907"/>
        </w:trPr>
        <w:tc>
          <w:tcPr>
            <w:tcW w:w="1252" w:type="pct"/>
            <w:shd w:val="clear" w:color="auto" w:fill="auto"/>
            <w:vAlign w:val="center"/>
          </w:tcPr>
          <w:p w14:paraId="7AB51ABA" w14:textId="0B5F6C5B" w:rsidR="00342A02" w:rsidRPr="0069463A" w:rsidRDefault="001D44A3" w:rsidP="00F36B44">
            <w:pPr>
              <w:jc w:val="center"/>
              <w:rPr>
                <w:bCs/>
                <w:color w:val="000000"/>
                <w:sz w:val="18"/>
                <w:szCs w:val="18"/>
                <w:lang w:eastAsia="en-US"/>
              </w:rPr>
            </w:pPr>
            <w:r>
              <w:rPr>
                <w:bCs/>
                <w:color w:val="000000"/>
                <w:sz w:val="18"/>
                <w:szCs w:val="18"/>
                <w:lang w:eastAsia="en-US"/>
              </w:rPr>
              <w:t>LIC. ADRYCEL DEL ROCÍO FLORES SANTIBÁÑEZ</w:t>
            </w:r>
          </w:p>
        </w:tc>
        <w:tc>
          <w:tcPr>
            <w:tcW w:w="1769" w:type="pct"/>
            <w:shd w:val="clear" w:color="auto" w:fill="auto"/>
            <w:vAlign w:val="center"/>
          </w:tcPr>
          <w:p w14:paraId="10CF3AD9" w14:textId="4ED11DF4" w:rsidR="00342A02" w:rsidRPr="00AE3324" w:rsidRDefault="001D44A3" w:rsidP="00F36B44">
            <w:pPr>
              <w:jc w:val="center"/>
              <w:rPr>
                <w:bCs/>
                <w:color w:val="000000"/>
                <w:sz w:val="18"/>
                <w:szCs w:val="18"/>
                <w:lang w:eastAsia="en-US"/>
              </w:rPr>
            </w:pPr>
            <w:r w:rsidRPr="00AE3324">
              <w:rPr>
                <w:bCs/>
                <w:color w:val="000000"/>
                <w:sz w:val="18"/>
                <w:szCs w:val="18"/>
                <w:lang w:eastAsia="en-US"/>
              </w:rPr>
              <w:t>SERVIDOR PÚBLICO DESIGNADO POR EL TITULAR DE LA UNIDAD CENTRALIZADA DE COMPRAS</w:t>
            </w:r>
          </w:p>
        </w:tc>
        <w:tc>
          <w:tcPr>
            <w:tcW w:w="900" w:type="pct"/>
            <w:vAlign w:val="center"/>
          </w:tcPr>
          <w:p w14:paraId="7911523F" w14:textId="77777777" w:rsidR="00342A02" w:rsidRPr="00A94FE2" w:rsidRDefault="00342A02" w:rsidP="00F36B44">
            <w:pPr>
              <w:jc w:val="center"/>
              <w:rPr>
                <w:b/>
                <w:sz w:val="18"/>
                <w:szCs w:val="18"/>
              </w:rPr>
            </w:pPr>
          </w:p>
        </w:tc>
        <w:tc>
          <w:tcPr>
            <w:tcW w:w="1079" w:type="pct"/>
            <w:vAlign w:val="center"/>
          </w:tcPr>
          <w:p w14:paraId="288D3CAA" w14:textId="77777777" w:rsidR="00342A02" w:rsidRPr="00A94FE2" w:rsidRDefault="00342A02" w:rsidP="00F36B44">
            <w:pPr>
              <w:jc w:val="center"/>
              <w:rPr>
                <w:b/>
                <w:sz w:val="18"/>
                <w:szCs w:val="18"/>
              </w:rPr>
            </w:pPr>
          </w:p>
        </w:tc>
      </w:tr>
    </w:tbl>
    <w:p w14:paraId="2D948271" w14:textId="77777777" w:rsidR="003D66DD" w:rsidRDefault="003D66DD" w:rsidP="00F36B44">
      <w:pPr>
        <w:pStyle w:val="NormalWeb"/>
        <w:spacing w:before="0" w:beforeAutospacing="0" w:after="0" w:afterAutospacing="0"/>
        <w:jc w:val="both"/>
        <w:rPr>
          <w:rFonts w:ascii="Arial" w:hAnsi="Arial" w:cs="Arial"/>
          <w:color w:val="000000" w:themeColor="text1"/>
          <w:sz w:val="12"/>
          <w:szCs w:val="12"/>
        </w:rPr>
      </w:pPr>
    </w:p>
    <w:p w14:paraId="5ADBF1AE" w14:textId="214D4D20" w:rsidR="004E66B9" w:rsidRPr="00F15ECA" w:rsidRDefault="004E66B9" w:rsidP="00F36B44">
      <w:pPr>
        <w:pStyle w:val="NormalWeb"/>
        <w:spacing w:before="0" w:beforeAutospacing="0" w:after="0" w:afterAutospacing="0"/>
        <w:jc w:val="both"/>
        <w:rPr>
          <w:sz w:val="12"/>
          <w:szCs w:val="12"/>
        </w:rPr>
      </w:pPr>
      <w:r w:rsidRPr="00F15ECA">
        <w:rPr>
          <w:rFonts w:ascii="Arial" w:hAnsi="Arial" w:cs="Arial"/>
          <w:color w:val="000000" w:themeColor="text1"/>
          <w:sz w:val="12"/>
          <w:szCs w:val="12"/>
        </w:rPr>
        <w:t>AVISO DE PRIVACIDAD CORTO PARA EL TRATAMIENTO DE DATOS PERSONALES RECABADOS POR EL OPD SERVICIOS DE SALUD JALISCO Y COMITÉ DE ADQUISICIONES, ENAJENACIONES Y ARRENDAMIENTOS Y SERVICIOS 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1E7A0017" w14:textId="68C9036B" w:rsidR="00A0529F" w:rsidRPr="00F15ECA" w:rsidRDefault="00906762" w:rsidP="00F36B44">
      <w:pPr>
        <w:jc w:val="both"/>
        <w:rPr>
          <w:color w:val="000000" w:themeColor="text1"/>
          <w:sz w:val="12"/>
          <w:szCs w:val="12"/>
        </w:rPr>
      </w:pPr>
      <w:r w:rsidRPr="00F15ECA">
        <w:rPr>
          <w:color w:val="000000" w:themeColor="text1"/>
          <w:sz w:val="12"/>
          <w:szCs w:val="12"/>
        </w:rPr>
        <w:t>P</w:t>
      </w:r>
      <w:r w:rsidR="004E66B9" w:rsidRPr="00F15ECA">
        <w:rPr>
          <w:color w:val="000000" w:themeColor="text1"/>
          <w:sz w:val="12"/>
          <w:szCs w:val="12"/>
        </w:rPr>
        <w:t xml:space="preserve">udiendo consultar el Aviso de Privacidad Integral de la </w:t>
      </w:r>
      <w:proofErr w:type="gramStart"/>
      <w:r w:rsidR="004E66B9" w:rsidRPr="00F15ECA">
        <w:rPr>
          <w:color w:val="000000" w:themeColor="text1"/>
          <w:sz w:val="12"/>
          <w:szCs w:val="12"/>
        </w:rPr>
        <w:t>Secretaria</w:t>
      </w:r>
      <w:proofErr w:type="gramEnd"/>
      <w:r w:rsidR="004E66B9" w:rsidRPr="00F15ECA">
        <w:rPr>
          <w:color w:val="000000" w:themeColor="text1"/>
          <w:sz w:val="12"/>
          <w:szCs w:val="12"/>
        </w:rPr>
        <w:t xml:space="preserve"> de Salud y Organismo Público Descentralizado Servicios de Salud Jalisco, en la siguiente liga: http//ssj.jalisco</w:t>
      </w:r>
    </w:p>
    <w:sectPr w:rsidR="00A0529F" w:rsidRPr="00F15ECA" w:rsidSect="009A7810">
      <w:headerReference w:type="even" r:id="rId9"/>
      <w:headerReference w:type="default" r:id="rId10"/>
      <w:footerReference w:type="default" r:id="rId11"/>
      <w:headerReference w:type="first" r:id="rId12"/>
      <w:pgSz w:w="12240" w:h="15840"/>
      <w:pgMar w:top="1843" w:right="900" w:bottom="1701" w:left="99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E01048" w14:textId="77777777" w:rsidR="002C4D27" w:rsidRDefault="002C4D27" w:rsidP="00DE35AE">
      <w:r>
        <w:separator/>
      </w:r>
    </w:p>
  </w:endnote>
  <w:endnote w:type="continuationSeparator" w:id="0">
    <w:p w14:paraId="77B0B749" w14:textId="77777777" w:rsidR="002C4D27" w:rsidRDefault="002C4D27" w:rsidP="00DE3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swiss"/>
    <w:pitch w:val="variable"/>
    <w:sig w:usb0="00000003" w:usb1="0200E0A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entury Gothic">
    <w:panose1 w:val="020B0502020202020204"/>
    <w:charset w:val="00"/>
    <w:family w:val="swiss"/>
    <w:pitch w:val="variable"/>
    <w:sig w:usb0="00000287" w:usb1="00000000" w:usb2="00000000" w:usb3="00000000" w:csb0="0000009F" w:csb1="00000000"/>
  </w:font>
  <w:font w:name="Ottawa">
    <w:altName w:val="Courier New"/>
    <w:charset w:val="00"/>
    <w:family w:val="swiss"/>
    <w:pitch w:val="variable"/>
    <w:sig w:usb0="00000003" w:usb1="00000000" w:usb2="00000000" w:usb3="00000000" w:csb0="00000001" w:csb1="00000000"/>
  </w:font>
  <w:font w:name="Helvetica Neue LT Std">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BA208" w14:textId="21B21EAC" w:rsidR="008C32F5" w:rsidRPr="001E5D00" w:rsidRDefault="008C32F5" w:rsidP="00DE35AE">
    <w:pPr>
      <w:tabs>
        <w:tab w:val="center" w:pos="4550"/>
        <w:tab w:val="left" w:pos="5818"/>
      </w:tabs>
      <w:ind w:right="260"/>
      <w:jc w:val="right"/>
      <w:rPr>
        <w:sz w:val="24"/>
        <w:szCs w:val="24"/>
      </w:rPr>
    </w:pPr>
    <w:r>
      <w:rPr>
        <w:noProof/>
        <w:spacing w:val="60"/>
        <w:sz w:val="24"/>
        <w:szCs w:val="24"/>
        <w:lang w:val="en-US" w:eastAsia="en-US" w:bidi="ar-SA"/>
      </w:rPr>
      <mc:AlternateContent>
        <mc:Choice Requires="wps">
          <w:drawing>
            <wp:anchor distT="45720" distB="45720" distL="114300" distR="114300" simplePos="0" relativeHeight="251660288" behindDoc="1" locked="0" layoutInCell="1" allowOverlap="1" wp14:anchorId="39A7C9D7" wp14:editId="641556DC">
              <wp:simplePos x="0" y="0"/>
              <wp:positionH relativeFrom="column">
                <wp:posOffset>-1553845</wp:posOffset>
              </wp:positionH>
              <wp:positionV relativeFrom="paragraph">
                <wp:posOffset>-659765</wp:posOffset>
              </wp:positionV>
              <wp:extent cx="1971675" cy="1605280"/>
              <wp:effectExtent l="0" t="0" r="0" b="0"/>
              <wp:wrapNone/>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1605280"/>
                      </a:xfrm>
                      <a:prstGeom prst="rect">
                        <a:avLst/>
                      </a:prstGeom>
                      <a:solidFill>
                        <a:srgbClr val="FFFFFF"/>
                      </a:solidFill>
                      <a:ln w="9525">
                        <a:noFill/>
                        <a:miter lim="800000"/>
                        <a:headEnd/>
                        <a:tailEnd/>
                      </a:ln>
                    </wps:spPr>
                    <wps:txbx>
                      <w:txbxContent>
                        <w:p w14:paraId="448EA6BA" w14:textId="77777777" w:rsidR="008C32F5" w:rsidRDefault="008C32F5" w:rsidP="00DE35AE">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A7C9D7" id="_x0000_t202" coordsize="21600,21600" o:spt="202" path="m,l,21600r21600,l21600,xe">
              <v:stroke joinstyle="miter"/>
              <v:path gradientshapeok="t" o:connecttype="rect"/>
            </v:shapetype>
            <v:shape id="Cuadro de texto 2" o:spid="_x0000_s1026" type="#_x0000_t202" style="position:absolute;left:0;text-align:left;margin-left:-122.35pt;margin-top:-51.95pt;width:155.25pt;height:126.4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" stroked="f">
              <v:textbox>
                <w:txbxContent>
                  <w:p w14:paraId="448EA6BA" w14:textId="77777777" w:rsidR="008C32F5" w:rsidRDefault="008C32F5" w:rsidP="00DE35AE">
                    <w:r>
                      <w:t xml:space="preserve"> </w:t>
                    </w:r>
                  </w:p>
                </w:txbxContent>
              </v:textbox>
            </v:shape>
          </w:pict>
        </mc:Fallback>
      </mc:AlternateContent>
    </w:r>
    <w:r w:rsidRPr="001E5D00">
      <w:rPr>
        <w:spacing w:val="60"/>
        <w:sz w:val="24"/>
        <w:szCs w:val="24"/>
        <w:lang w:val="es-ES"/>
      </w:rPr>
      <w:t>Página</w:t>
    </w:r>
    <w:r w:rsidRPr="001E5D00">
      <w:rPr>
        <w:sz w:val="24"/>
        <w:szCs w:val="24"/>
        <w:lang w:val="es-ES"/>
      </w:rPr>
      <w:t xml:space="preserve"> </w:t>
    </w:r>
    <w:r w:rsidRPr="001E5D00">
      <w:rPr>
        <w:sz w:val="24"/>
        <w:szCs w:val="24"/>
      </w:rPr>
      <w:fldChar w:fldCharType="begin"/>
    </w:r>
    <w:r w:rsidRPr="001E5D00">
      <w:rPr>
        <w:sz w:val="24"/>
        <w:szCs w:val="24"/>
      </w:rPr>
      <w:instrText>PAGE   \* MERGEFORMAT</w:instrText>
    </w:r>
    <w:r w:rsidRPr="001E5D00">
      <w:rPr>
        <w:sz w:val="24"/>
        <w:szCs w:val="24"/>
      </w:rPr>
      <w:fldChar w:fldCharType="separate"/>
    </w:r>
    <w:r w:rsidRPr="00755DAE">
      <w:rPr>
        <w:noProof/>
        <w:sz w:val="24"/>
        <w:szCs w:val="24"/>
        <w:lang w:val="es-ES"/>
      </w:rPr>
      <w:t>21</w:t>
    </w:r>
    <w:r w:rsidRPr="001E5D00">
      <w:rPr>
        <w:sz w:val="24"/>
        <w:szCs w:val="24"/>
      </w:rPr>
      <w:fldChar w:fldCharType="end"/>
    </w:r>
    <w:r w:rsidRPr="001E5D00">
      <w:rPr>
        <w:sz w:val="24"/>
        <w:szCs w:val="24"/>
        <w:lang w:val="es-ES"/>
      </w:rPr>
      <w:t xml:space="preserve"> | </w:t>
    </w:r>
    <w:fldSimple w:instr="NUMPAGES  \* Arabic  \* MERGEFORMAT">
      <w:r w:rsidRPr="00755DAE">
        <w:rPr>
          <w:noProof/>
          <w:sz w:val="24"/>
          <w:szCs w:val="24"/>
          <w:lang w:val="es-ES"/>
        </w:rPr>
        <w:t>23</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22266" w14:textId="77777777" w:rsidR="002C4D27" w:rsidRDefault="002C4D27" w:rsidP="00DE35AE">
      <w:r>
        <w:separator/>
      </w:r>
    </w:p>
  </w:footnote>
  <w:footnote w:type="continuationSeparator" w:id="0">
    <w:p w14:paraId="51C35B68" w14:textId="77777777" w:rsidR="002C4D27" w:rsidRDefault="002C4D27" w:rsidP="00DE35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67650" w14:textId="77777777" w:rsidR="008C32F5" w:rsidRDefault="00000000">
    <w:pPr>
      <w:pStyle w:val="Encabezado"/>
    </w:pPr>
    <w:r>
      <w:rPr>
        <w:noProof/>
        <w:lang w:val="es-ES" w:eastAsia="es-ES" w:bidi="ar-SA"/>
      </w:rPr>
      <w:pict w14:anchorId="1A6F31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4" o:spid="_x0000_s1027" type="#_x0000_t75" alt="" style="position:absolute;margin-left:0;margin-top:0;width:449.95pt;height:424.4pt;z-index:-251653120;mso-wrap-edited:f;mso-width-percent:0;mso-height-percent:0;mso-position-horizontal:center;mso-position-horizontal-relative:margin;mso-position-vertical:center;mso-position-vertical-relative:margin;mso-width-percent:0;mso-height-percent:0" o:allowincell="f">
          <v:imagedata r:id="rId1" o:title="Gob Jal Gris"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1C93B" w14:textId="42E19EE5" w:rsidR="006E0261" w:rsidRPr="006E0261" w:rsidRDefault="008C32F5" w:rsidP="006E0261">
    <w:pPr>
      <w:pStyle w:val="Textoindependiente"/>
      <w:ind w:left="2410"/>
      <w:jc w:val="both"/>
      <w:rPr>
        <w:noProof/>
        <w:sz w:val="16"/>
        <w:szCs w:val="16"/>
        <w:lang w:bidi="ar-SA"/>
      </w:rPr>
    </w:pPr>
    <w:r>
      <w:rPr>
        <w:noProof/>
        <w:sz w:val="16"/>
        <w:szCs w:val="16"/>
        <w:lang w:bidi="ar-SA"/>
      </w:rPr>
      <w:drawing>
        <wp:anchor distT="0" distB="0" distL="114300" distR="114300" simplePos="0" relativeHeight="251665408" behindDoc="1" locked="0" layoutInCell="1" allowOverlap="1" wp14:anchorId="36CE9D57" wp14:editId="2F76D585">
          <wp:simplePos x="0" y="0"/>
          <wp:positionH relativeFrom="column">
            <wp:posOffset>-495576</wp:posOffset>
          </wp:positionH>
          <wp:positionV relativeFrom="paragraph">
            <wp:posOffset>-170677</wp:posOffset>
          </wp:positionV>
          <wp:extent cx="1914525" cy="475615"/>
          <wp:effectExtent l="0" t="0" r="9525" b="63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4525" cy="475615"/>
                  </a:xfrm>
                  <a:prstGeom prst="rect">
                    <a:avLst/>
                  </a:prstGeom>
                  <a:noFill/>
                </pic:spPr>
              </pic:pic>
            </a:graphicData>
          </a:graphic>
        </wp:anchor>
      </w:drawing>
    </w:r>
    <w:r w:rsidR="00000000">
      <w:rPr>
        <w:noProof/>
        <w:lang w:val="es-ES" w:eastAsia="es-ES" w:bidi="ar-SA"/>
      </w:rPr>
      <w:pict w14:anchorId="7CEA0A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5" o:spid="_x0000_s1026" type="#_x0000_t75" alt="" style="position:absolute;left:0;text-align:left;margin-left:0;margin-top:0;width:449.95pt;height:424.4pt;z-index:-251652096;mso-wrap-edited:f;mso-width-percent:0;mso-height-percent:0;mso-position-horizontal:center;mso-position-horizontal-relative:margin;mso-position-vertical:center;mso-position-vertical-relative:margin;mso-width-percent:0;mso-height-percent:0" o:allowincell="f">
          <v:imagedata r:id="rId2" o:title="Gob Jal Gris" gain="19661f" blacklevel="22938f"/>
          <w10:wrap anchorx="margin" anchory="margin"/>
        </v:shape>
      </w:pict>
    </w:r>
    <w:bookmarkStart w:id="1" w:name="_Hlk128398270"/>
    <w:r w:rsidR="006E0261" w:rsidRPr="006E0261">
      <w:rPr>
        <w:rFonts w:ascii="Times New Roman" w:eastAsia="Times New Roman" w:hAnsi="Times New Roman" w:cs="Times New Roman"/>
        <w:i/>
        <w:iCs/>
        <w:color w:val="4F81BD" w:themeColor="accent1"/>
        <w:sz w:val="20"/>
        <w:szCs w:val="20"/>
        <w:lang w:bidi="ar-SA"/>
      </w:rPr>
      <w:t xml:space="preserve"> </w:t>
    </w:r>
    <w:bookmarkStart w:id="2" w:name="_Hlk132278737"/>
    <w:bookmarkStart w:id="3" w:name="_Hlk132278738"/>
    <w:r w:rsidR="006E0261" w:rsidRPr="006E0261">
      <w:rPr>
        <w:noProof/>
        <w:sz w:val="16"/>
        <w:szCs w:val="16"/>
        <w:lang w:bidi="ar-SA"/>
      </w:rPr>
      <w:t>LICITACIÓN PÚBLICA NACIONAL SECGSSJ-LSCC-003-2023 SIN CONCURRENCIA DEL COMITÉ “ADQUISICIÓN DE INSUMOS PARA EL PROGRAMA DE PROTECCIÓN CONTRA RIESGOS SANITARIOS”</w:t>
    </w:r>
    <w:bookmarkEnd w:id="1"/>
    <w:bookmarkEnd w:id="2"/>
    <w:bookmarkEnd w:id="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61B3E" w14:textId="77777777" w:rsidR="008C32F5" w:rsidRDefault="00000000">
    <w:pPr>
      <w:pStyle w:val="Encabezado"/>
    </w:pPr>
    <w:r>
      <w:rPr>
        <w:noProof/>
        <w:lang w:val="es-ES" w:eastAsia="es-ES" w:bidi="ar-SA"/>
      </w:rPr>
      <w:pict w14:anchorId="74F70B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3" o:spid="_x0000_s1025" type="#_x0000_t75" alt="" style="position:absolute;margin-left:0;margin-top:0;width:449.95pt;height:424.4pt;z-index:-251654144;mso-wrap-edited:f;mso-width-percent:0;mso-height-percent:0;mso-position-horizontal:center;mso-position-horizontal-relative:margin;mso-position-vertical:center;mso-position-vertical-relative:margin;mso-width-percent:0;mso-height-percent:0" o:allowincell="f">
          <v:imagedata r:id="rId1" o:title="Gob Jal Gris"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71A7A"/>
    <w:multiLevelType w:val="multilevel"/>
    <w:tmpl w:val="001A3700"/>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 w15:restartNumberingAfterBreak="0">
    <w:nsid w:val="077A119F"/>
    <w:multiLevelType w:val="hybridMultilevel"/>
    <w:tmpl w:val="91C48724"/>
    <w:lvl w:ilvl="0" w:tplc="B622D414">
      <w:start w:val="1"/>
      <w:numFmt w:val="decimal"/>
      <w:lvlText w:val="%1."/>
      <w:lvlJc w:val="left"/>
      <w:pPr>
        <w:ind w:left="720" w:hanging="360"/>
      </w:pPr>
      <w:rPr>
        <w:rFonts w:eastAsiaTheme="minorEastAsia"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C02597F"/>
    <w:multiLevelType w:val="multilevel"/>
    <w:tmpl w:val="289095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8566378"/>
    <w:multiLevelType w:val="hybridMultilevel"/>
    <w:tmpl w:val="A8B81710"/>
    <w:lvl w:ilvl="0" w:tplc="5B82F96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949482C"/>
    <w:multiLevelType w:val="hybridMultilevel"/>
    <w:tmpl w:val="29DC55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3A3644D"/>
    <w:multiLevelType w:val="multilevel"/>
    <w:tmpl w:val="3C4EC7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24B60B48"/>
    <w:multiLevelType w:val="hybridMultilevel"/>
    <w:tmpl w:val="BECE57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4F92133"/>
    <w:multiLevelType w:val="hybridMultilevel"/>
    <w:tmpl w:val="B11AC9F2"/>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8" w15:restartNumberingAfterBreak="0">
    <w:nsid w:val="25864015"/>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265F3A64"/>
    <w:multiLevelType w:val="multilevel"/>
    <w:tmpl w:val="DF5A346E"/>
    <w:lvl w:ilvl="0">
      <w:start w:val="1"/>
      <w:numFmt w:val="lowerLetter"/>
      <w:lvlText w:val="%1."/>
      <w:lvlJc w:val="left"/>
      <w:pPr>
        <w:ind w:left="142" w:firstLine="0"/>
      </w:pPr>
      <w:rPr>
        <w:b/>
        <w:bCs/>
      </w:rPr>
    </w:lvl>
    <w:lvl w:ilvl="1">
      <w:start w:val="1"/>
      <w:numFmt w:val="decimal"/>
      <w:lvlText w:val="%2."/>
      <w:lvlJc w:val="left"/>
      <w:pPr>
        <w:ind w:left="1582" w:hanging="360"/>
      </w:pPr>
    </w:lvl>
    <w:lvl w:ilvl="2">
      <w:start w:val="1"/>
      <w:numFmt w:val="decimal"/>
      <w:lvlText w:val="%3."/>
      <w:lvlJc w:val="left"/>
      <w:pPr>
        <w:ind w:left="2302" w:hanging="360"/>
      </w:pPr>
    </w:lvl>
    <w:lvl w:ilvl="3">
      <w:start w:val="1"/>
      <w:numFmt w:val="decimal"/>
      <w:lvlText w:val="%4."/>
      <w:lvlJc w:val="left"/>
      <w:pPr>
        <w:ind w:left="3022" w:hanging="360"/>
      </w:pPr>
    </w:lvl>
    <w:lvl w:ilvl="4">
      <w:start w:val="1"/>
      <w:numFmt w:val="decimal"/>
      <w:lvlText w:val="%5."/>
      <w:lvlJc w:val="left"/>
      <w:pPr>
        <w:ind w:left="3742" w:hanging="360"/>
      </w:pPr>
    </w:lvl>
    <w:lvl w:ilvl="5">
      <w:start w:val="1"/>
      <w:numFmt w:val="decimal"/>
      <w:lvlText w:val="%6."/>
      <w:lvlJc w:val="left"/>
      <w:pPr>
        <w:ind w:left="4462" w:hanging="360"/>
      </w:pPr>
    </w:lvl>
    <w:lvl w:ilvl="6">
      <w:start w:val="1"/>
      <w:numFmt w:val="decimal"/>
      <w:lvlText w:val="%7."/>
      <w:lvlJc w:val="left"/>
      <w:pPr>
        <w:ind w:left="5182" w:hanging="360"/>
      </w:pPr>
    </w:lvl>
    <w:lvl w:ilvl="7">
      <w:start w:val="1"/>
      <w:numFmt w:val="decimal"/>
      <w:lvlText w:val="%8."/>
      <w:lvlJc w:val="left"/>
      <w:pPr>
        <w:ind w:left="5902" w:hanging="360"/>
      </w:pPr>
    </w:lvl>
    <w:lvl w:ilvl="8">
      <w:start w:val="1"/>
      <w:numFmt w:val="decimal"/>
      <w:lvlText w:val="%9."/>
      <w:lvlJc w:val="left"/>
      <w:pPr>
        <w:ind w:left="6622" w:hanging="360"/>
      </w:pPr>
    </w:lvl>
  </w:abstractNum>
  <w:abstractNum w:abstractNumId="10" w15:restartNumberingAfterBreak="0">
    <w:nsid w:val="274D6154"/>
    <w:multiLevelType w:val="hybridMultilevel"/>
    <w:tmpl w:val="4490DE72"/>
    <w:lvl w:ilvl="0" w:tplc="C040F8BC">
      <w:numFmt w:val="bullet"/>
      <w:lvlText w:val=""/>
      <w:lvlJc w:val="left"/>
      <w:pPr>
        <w:ind w:left="1025" w:hanging="360"/>
      </w:pPr>
      <w:rPr>
        <w:rFonts w:ascii="Symbol" w:eastAsia="Symbol" w:hAnsi="Symbol" w:cs="Symbol" w:hint="default"/>
        <w:w w:val="99"/>
        <w:sz w:val="24"/>
        <w:szCs w:val="24"/>
        <w:lang w:val="es-ES" w:eastAsia="es-ES" w:bidi="es-ES"/>
      </w:rPr>
    </w:lvl>
    <w:lvl w:ilvl="1" w:tplc="080A0003" w:tentative="1">
      <w:start w:val="1"/>
      <w:numFmt w:val="bullet"/>
      <w:lvlText w:val="o"/>
      <w:lvlJc w:val="left"/>
      <w:pPr>
        <w:ind w:left="1561" w:hanging="360"/>
      </w:pPr>
      <w:rPr>
        <w:rFonts w:ascii="Courier New" w:hAnsi="Courier New" w:cs="Courier New" w:hint="default"/>
      </w:rPr>
    </w:lvl>
    <w:lvl w:ilvl="2" w:tplc="080A0005" w:tentative="1">
      <w:start w:val="1"/>
      <w:numFmt w:val="bullet"/>
      <w:lvlText w:val=""/>
      <w:lvlJc w:val="left"/>
      <w:pPr>
        <w:ind w:left="2281" w:hanging="360"/>
      </w:pPr>
      <w:rPr>
        <w:rFonts w:ascii="Wingdings" w:hAnsi="Wingdings" w:hint="default"/>
      </w:rPr>
    </w:lvl>
    <w:lvl w:ilvl="3" w:tplc="080A0001" w:tentative="1">
      <w:start w:val="1"/>
      <w:numFmt w:val="bullet"/>
      <w:lvlText w:val=""/>
      <w:lvlJc w:val="left"/>
      <w:pPr>
        <w:ind w:left="3001" w:hanging="360"/>
      </w:pPr>
      <w:rPr>
        <w:rFonts w:ascii="Symbol" w:hAnsi="Symbol" w:hint="default"/>
      </w:rPr>
    </w:lvl>
    <w:lvl w:ilvl="4" w:tplc="080A0003" w:tentative="1">
      <w:start w:val="1"/>
      <w:numFmt w:val="bullet"/>
      <w:lvlText w:val="o"/>
      <w:lvlJc w:val="left"/>
      <w:pPr>
        <w:ind w:left="3721" w:hanging="360"/>
      </w:pPr>
      <w:rPr>
        <w:rFonts w:ascii="Courier New" w:hAnsi="Courier New" w:cs="Courier New" w:hint="default"/>
      </w:rPr>
    </w:lvl>
    <w:lvl w:ilvl="5" w:tplc="080A0005" w:tentative="1">
      <w:start w:val="1"/>
      <w:numFmt w:val="bullet"/>
      <w:lvlText w:val=""/>
      <w:lvlJc w:val="left"/>
      <w:pPr>
        <w:ind w:left="4441" w:hanging="360"/>
      </w:pPr>
      <w:rPr>
        <w:rFonts w:ascii="Wingdings" w:hAnsi="Wingdings" w:hint="default"/>
      </w:rPr>
    </w:lvl>
    <w:lvl w:ilvl="6" w:tplc="080A0001" w:tentative="1">
      <w:start w:val="1"/>
      <w:numFmt w:val="bullet"/>
      <w:lvlText w:val=""/>
      <w:lvlJc w:val="left"/>
      <w:pPr>
        <w:ind w:left="5161" w:hanging="360"/>
      </w:pPr>
      <w:rPr>
        <w:rFonts w:ascii="Symbol" w:hAnsi="Symbol" w:hint="default"/>
      </w:rPr>
    </w:lvl>
    <w:lvl w:ilvl="7" w:tplc="080A0003" w:tentative="1">
      <w:start w:val="1"/>
      <w:numFmt w:val="bullet"/>
      <w:lvlText w:val="o"/>
      <w:lvlJc w:val="left"/>
      <w:pPr>
        <w:ind w:left="5881" w:hanging="360"/>
      </w:pPr>
      <w:rPr>
        <w:rFonts w:ascii="Courier New" w:hAnsi="Courier New" w:cs="Courier New" w:hint="default"/>
      </w:rPr>
    </w:lvl>
    <w:lvl w:ilvl="8" w:tplc="080A0005" w:tentative="1">
      <w:start w:val="1"/>
      <w:numFmt w:val="bullet"/>
      <w:lvlText w:val=""/>
      <w:lvlJc w:val="left"/>
      <w:pPr>
        <w:ind w:left="6601" w:hanging="360"/>
      </w:pPr>
      <w:rPr>
        <w:rFonts w:ascii="Wingdings" w:hAnsi="Wingdings" w:hint="default"/>
      </w:rPr>
    </w:lvl>
  </w:abstractNum>
  <w:abstractNum w:abstractNumId="11" w15:restartNumberingAfterBreak="0">
    <w:nsid w:val="279D5966"/>
    <w:multiLevelType w:val="multilevel"/>
    <w:tmpl w:val="2BA47968"/>
    <w:lvl w:ilvl="0">
      <w:start w:val="1"/>
      <w:numFmt w:val="lowerLetter"/>
      <w:lvlText w:val="%1."/>
      <w:lvlJc w:val="left"/>
      <w:pPr>
        <w:ind w:left="0" w:firstLine="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27EA739B"/>
    <w:multiLevelType w:val="hybridMultilevel"/>
    <w:tmpl w:val="F9C6EDAE"/>
    <w:lvl w:ilvl="0" w:tplc="C040F8BC">
      <w:numFmt w:val="bullet"/>
      <w:lvlText w:val=""/>
      <w:lvlJc w:val="left"/>
      <w:pPr>
        <w:ind w:left="904" w:hanging="360"/>
      </w:pPr>
      <w:rPr>
        <w:rFonts w:ascii="Symbol" w:eastAsia="Symbol" w:hAnsi="Symbol" w:cs="Symbol" w:hint="default"/>
        <w:w w:val="99"/>
        <w:sz w:val="24"/>
        <w:szCs w:val="24"/>
        <w:lang w:val="es-ES" w:eastAsia="es-ES" w:bidi="es-ES"/>
      </w:rPr>
    </w:lvl>
    <w:lvl w:ilvl="1" w:tplc="EF5C6648">
      <w:numFmt w:val="bullet"/>
      <w:lvlText w:val="•"/>
      <w:lvlJc w:val="left"/>
      <w:pPr>
        <w:ind w:left="1772" w:hanging="360"/>
      </w:pPr>
      <w:rPr>
        <w:rFonts w:hint="default"/>
        <w:lang w:val="es-ES" w:eastAsia="es-ES" w:bidi="es-ES"/>
      </w:rPr>
    </w:lvl>
    <w:lvl w:ilvl="2" w:tplc="4AB6AB38">
      <w:numFmt w:val="bullet"/>
      <w:lvlText w:val="•"/>
      <w:lvlJc w:val="left"/>
      <w:pPr>
        <w:ind w:left="2644" w:hanging="360"/>
      </w:pPr>
      <w:rPr>
        <w:rFonts w:hint="default"/>
        <w:lang w:val="es-ES" w:eastAsia="es-ES" w:bidi="es-ES"/>
      </w:rPr>
    </w:lvl>
    <w:lvl w:ilvl="3" w:tplc="100C15F6">
      <w:numFmt w:val="bullet"/>
      <w:lvlText w:val="•"/>
      <w:lvlJc w:val="left"/>
      <w:pPr>
        <w:ind w:left="3516" w:hanging="360"/>
      </w:pPr>
      <w:rPr>
        <w:rFonts w:hint="default"/>
        <w:lang w:val="es-ES" w:eastAsia="es-ES" w:bidi="es-ES"/>
      </w:rPr>
    </w:lvl>
    <w:lvl w:ilvl="4" w:tplc="C2C2146C">
      <w:numFmt w:val="bullet"/>
      <w:lvlText w:val="•"/>
      <w:lvlJc w:val="left"/>
      <w:pPr>
        <w:ind w:left="4388" w:hanging="360"/>
      </w:pPr>
      <w:rPr>
        <w:rFonts w:hint="default"/>
        <w:lang w:val="es-ES" w:eastAsia="es-ES" w:bidi="es-ES"/>
      </w:rPr>
    </w:lvl>
    <w:lvl w:ilvl="5" w:tplc="CA083C30">
      <w:numFmt w:val="bullet"/>
      <w:lvlText w:val="•"/>
      <w:lvlJc w:val="left"/>
      <w:pPr>
        <w:ind w:left="5260" w:hanging="360"/>
      </w:pPr>
      <w:rPr>
        <w:rFonts w:hint="default"/>
        <w:lang w:val="es-ES" w:eastAsia="es-ES" w:bidi="es-ES"/>
      </w:rPr>
    </w:lvl>
    <w:lvl w:ilvl="6" w:tplc="82464B50">
      <w:numFmt w:val="bullet"/>
      <w:lvlText w:val="•"/>
      <w:lvlJc w:val="left"/>
      <w:pPr>
        <w:ind w:left="6132" w:hanging="360"/>
      </w:pPr>
      <w:rPr>
        <w:rFonts w:hint="default"/>
        <w:lang w:val="es-ES" w:eastAsia="es-ES" w:bidi="es-ES"/>
      </w:rPr>
    </w:lvl>
    <w:lvl w:ilvl="7" w:tplc="B8ECA912">
      <w:numFmt w:val="bullet"/>
      <w:lvlText w:val="•"/>
      <w:lvlJc w:val="left"/>
      <w:pPr>
        <w:ind w:left="7004" w:hanging="360"/>
      </w:pPr>
      <w:rPr>
        <w:rFonts w:hint="default"/>
        <w:lang w:val="es-ES" w:eastAsia="es-ES" w:bidi="es-ES"/>
      </w:rPr>
    </w:lvl>
    <w:lvl w:ilvl="8" w:tplc="CBE25D08">
      <w:numFmt w:val="bullet"/>
      <w:lvlText w:val="•"/>
      <w:lvlJc w:val="left"/>
      <w:pPr>
        <w:ind w:left="7876" w:hanging="360"/>
      </w:pPr>
      <w:rPr>
        <w:rFonts w:hint="default"/>
        <w:lang w:val="es-ES" w:eastAsia="es-ES" w:bidi="es-ES"/>
      </w:rPr>
    </w:lvl>
  </w:abstractNum>
  <w:abstractNum w:abstractNumId="13" w15:restartNumberingAfterBreak="0">
    <w:nsid w:val="28BF6BB1"/>
    <w:multiLevelType w:val="hybridMultilevel"/>
    <w:tmpl w:val="2F10F8C6"/>
    <w:lvl w:ilvl="0" w:tplc="4FDAF3F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CA158FE"/>
    <w:multiLevelType w:val="hybridMultilevel"/>
    <w:tmpl w:val="0C02FF00"/>
    <w:lvl w:ilvl="0" w:tplc="CC4AC1AA">
      <w:start w:val="1"/>
      <w:numFmt w:val="bullet"/>
      <w:lvlText w:val=""/>
      <w:lvlJc w:val="left"/>
      <w:pPr>
        <w:ind w:left="405" w:hanging="360"/>
      </w:pPr>
      <w:rPr>
        <w:rFonts w:ascii="Symbol" w:eastAsiaTheme="minorHAnsi" w:hAnsi="Symbol" w:cs="Arial" w:hint="default"/>
      </w:rPr>
    </w:lvl>
    <w:lvl w:ilvl="1" w:tplc="080A0003" w:tentative="1">
      <w:start w:val="1"/>
      <w:numFmt w:val="bullet"/>
      <w:lvlText w:val="o"/>
      <w:lvlJc w:val="left"/>
      <w:pPr>
        <w:ind w:left="1125" w:hanging="360"/>
      </w:pPr>
      <w:rPr>
        <w:rFonts w:ascii="Courier New" w:hAnsi="Courier New" w:cs="Courier New" w:hint="default"/>
      </w:rPr>
    </w:lvl>
    <w:lvl w:ilvl="2" w:tplc="080A0005" w:tentative="1">
      <w:start w:val="1"/>
      <w:numFmt w:val="bullet"/>
      <w:lvlText w:val=""/>
      <w:lvlJc w:val="left"/>
      <w:pPr>
        <w:ind w:left="1845" w:hanging="360"/>
      </w:pPr>
      <w:rPr>
        <w:rFonts w:ascii="Wingdings" w:hAnsi="Wingdings" w:hint="default"/>
      </w:rPr>
    </w:lvl>
    <w:lvl w:ilvl="3" w:tplc="080A0001" w:tentative="1">
      <w:start w:val="1"/>
      <w:numFmt w:val="bullet"/>
      <w:lvlText w:val=""/>
      <w:lvlJc w:val="left"/>
      <w:pPr>
        <w:ind w:left="2565" w:hanging="360"/>
      </w:pPr>
      <w:rPr>
        <w:rFonts w:ascii="Symbol" w:hAnsi="Symbol" w:hint="default"/>
      </w:rPr>
    </w:lvl>
    <w:lvl w:ilvl="4" w:tplc="080A0003" w:tentative="1">
      <w:start w:val="1"/>
      <w:numFmt w:val="bullet"/>
      <w:lvlText w:val="o"/>
      <w:lvlJc w:val="left"/>
      <w:pPr>
        <w:ind w:left="3285" w:hanging="360"/>
      </w:pPr>
      <w:rPr>
        <w:rFonts w:ascii="Courier New" w:hAnsi="Courier New" w:cs="Courier New" w:hint="default"/>
      </w:rPr>
    </w:lvl>
    <w:lvl w:ilvl="5" w:tplc="080A0005" w:tentative="1">
      <w:start w:val="1"/>
      <w:numFmt w:val="bullet"/>
      <w:lvlText w:val=""/>
      <w:lvlJc w:val="left"/>
      <w:pPr>
        <w:ind w:left="4005" w:hanging="360"/>
      </w:pPr>
      <w:rPr>
        <w:rFonts w:ascii="Wingdings" w:hAnsi="Wingdings" w:hint="default"/>
      </w:rPr>
    </w:lvl>
    <w:lvl w:ilvl="6" w:tplc="080A0001" w:tentative="1">
      <w:start w:val="1"/>
      <w:numFmt w:val="bullet"/>
      <w:lvlText w:val=""/>
      <w:lvlJc w:val="left"/>
      <w:pPr>
        <w:ind w:left="4725" w:hanging="360"/>
      </w:pPr>
      <w:rPr>
        <w:rFonts w:ascii="Symbol" w:hAnsi="Symbol" w:hint="default"/>
      </w:rPr>
    </w:lvl>
    <w:lvl w:ilvl="7" w:tplc="080A0003" w:tentative="1">
      <w:start w:val="1"/>
      <w:numFmt w:val="bullet"/>
      <w:lvlText w:val="o"/>
      <w:lvlJc w:val="left"/>
      <w:pPr>
        <w:ind w:left="5445" w:hanging="360"/>
      </w:pPr>
      <w:rPr>
        <w:rFonts w:ascii="Courier New" w:hAnsi="Courier New" w:cs="Courier New" w:hint="default"/>
      </w:rPr>
    </w:lvl>
    <w:lvl w:ilvl="8" w:tplc="080A0005" w:tentative="1">
      <w:start w:val="1"/>
      <w:numFmt w:val="bullet"/>
      <w:lvlText w:val=""/>
      <w:lvlJc w:val="left"/>
      <w:pPr>
        <w:ind w:left="6165" w:hanging="360"/>
      </w:pPr>
      <w:rPr>
        <w:rFonts w:ascii="Wingdings" w:hAnsi="Wingdings" w:hint="default"/>
      </w:rPr>
    </w:lvl>
  </w:abstractNum>
  <w:abstractNum w:abstractNumId="15" w15:restartNumberingAfterBreak="0">
    <w:nsid w:val="2D3F1553"/>
    <w:multiLevelType w:val="hybridMultilevel"/>
    <w:tmpl w:val="A21A6C88"/>
    <w:lvl w:ilvl="0" w:tplc="98882430">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EAA61E7"/>
    <w:multiLevelType w:val="multilevel"/>
    <w:tmpl w:val="71EA7B80"/>
    <w:lvl w:ilvl="0">
      <w:start w:val="1"/>
      <w:numFmt w:val="decimal"/>
      <w:lvlText w:val="%1."/>
      <w:lvlJc w:val="left"/>
      <w:pPr>
        <w:ind w:left="720" w:hanging="36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15:restartNumberingAfterBreak="0">
    <w:nsid w:val="319B5216"/>
    <w:multiLevelType w:val="multilevel"/>
    <w:tmpl w:val="A6741E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35D97BC5"/>
    <w:multiLevelType w:val="multilevel"/>
    <w:tmpl w:val="289095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36BD2552"/>
    <w:multiLevelType w:val="multilevel"/>
    <w:tmpl w:val="47C48A74"/>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20" w15:restartNumberingAfterBreak="0">
    <w:nsid w:val="381F4DA5"/>
    <w:multiLevelType w:val="hybridMultilevel"/>
    <w:tmpl w:val="67082D56"/>
    <w:lvl w:ilvl="0" w:tplc="FFFFFFFF">
      <w:start w:val="17"/>
      <w:numFmt w:val="lowerLetter"/>
      <w:lvlText w:val="%1)"/>
      <w:lvlJc w:val="left"/>
      <w:pPr>
        <w:ind w:left="502" w:hanging="360"/>
      </w:pPr>
      <w:rPr>
        <w:rFonts w:eastAsia="Calibri" w:hint="default"/>
        <w:b w:val="0"/>
        <w:color w:val="auto"/>
      </w:r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21" w15:restartNumberingAfterBreak="0">
    <w:nsid w:val="434B590F"/>
    <w:multiLevelType w:val="hybridMultilevel"/>
    <w:tmpl w:val="B9EE54F4"/>
    <w:lvl w:ilvl="0" w:tplc="080A0005">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8022EC4"/>
    <w:multiLevelType w:val="hybridMultilevel"/>
    <w:tmpl w:val="2B62B49E"/>
    <w:lvl w:ilvl="0" w:tplc="080A0015">
      <w:start w:val="9"/>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04775BF"/>
    <w:multiLevelType w:val="hybridMultilevel"/>
    <w:tmpl w:val="61F45ED8"/>
    <w:lvl w:ilvl="0" w:tplc="080A0015">
      <w:start w:val="3"/>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3773D98"/>
    <w:multiLevelType w:val="hybridMultilevel"/>
    <w:tmpl w:val="5020387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4020927"/>
    <w:multiLevelType w:val="hybridMultilevel"/>
    <w:tmpl w:val="88C69CE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4FF13BE"/>
    <w:multiLevelType w:val="multilevel"/>
    <w:tmpl w:val="C780EDA8"/>
    <w:lvl w:ilvl="0">
      <w:start w:val="1"/>
      <w:numFmt w:val="decimal"/>
      <w:lvlText w:val="%1."/>
      <w:lvlJc w:val="left"/>
      <w:pPr>
        <w:ind w:left="360" w:hanging="360"/>
      </w:pPr>
      <w:rPr>
        <w:rFonts w:asciiTheme="majorHAnsi" w:hAnsiTheme="majorHAnsi" w:cstheme="majorHAnsi" w:hint="default"/>
        <w:b/>
        <w:color w:val="000000"/>
        <w:sz w:val="22"/>
        <w:szCs w:val="22"/>
      </w:rPr>
    </w:lvl>
    <w:lvl w:ilvl="1">
      <w:start w:val="1"/>
      <w:numFmt w:val="decimal"/>
      <w:lvlText w:val="%1.%2."/>
      <w:lvlJc w:val="left"/>
      <w:pPr>
        <w:ind w:left="792" w:hanging="432"/>
      </w:pPr>
      <w:rPr>
        <w:rFonts w:asciiTheme="majorHAnsi" w:hAnsiTheme="majorHAnsi" w:cstheme="majorHAnsi" w:hint="default"/>
        <w:b/>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7EB0E7B"/>
    <w:multiLevelType w:val="hybridMultilevel"/>
    <w:tmpl w:val="C4605174"/>
    <w:lvl w:ilvl="0" w:tplc="1E003734">
      <w:start w:val="4"/>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99741A2"/>
    <w:multiLevelType w:val="multilevel"/>
    <w:tmpl w:val="FFB67F92"/>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9" w15:restartNumberingAfterBreak="0">
    <w:nsid w:val="5A2C2579"/>
    <w:multiLevelType w:val="multilevel"/>
    <w:tmpl w:val="B6C4F0E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0" w15:restartNumberingAfterBreak="0">
    <w:nsid w:val="5AF82D3C"/>
    <w:multiLevelType w:val="multilevel"/>
    <w:tmpl w:val="3230A450"/>
    <w:lvl w:ilvl="0">
      <w:start w:val="1"/>
      <w:numFmt w:val="lowerLetter"/>
      <w:lvlText w:val="%1."/>
      <w:lvlJc w:val="left"/>
      <w:pPr>
        <w:ind w:left="720" w:hanging="360"/>
      </w:pPr>
      <w:rPr>
        <w:rFonts w:hint="default"/>
        <w:b/>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31" w15:restartNumberingAfterBreak="0">
    <w:nsid w:val="5B255EA8"/>
    <w:multiLevelType w:val="multilevel"/>
    <w:tmpl w:val="27820304"/>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32" w15:restartNumberingAfterBreak="0">
    <w:nsid w:val="5D292F40"/>
    <w:multiLevelType w:val="hybridMultilevel"/>
    <w:tmpl w:val="69685552"/>
    <w:lvl w:ilvl="0" w:tplc="8F3EC356">
      <w:start w:val="1"/>
      <w:numFmt w:val="decimal"/>
      <w:lvlText w:val="%1."/>
      <w:lvlJc w:val="left"/>
      <w:pPr>
        <w:ind w:left="720" w:hanging="360"/>
      </w:pPr>
      <w:rPr>
        <w:rFonts w:eastAsiaTheme="minorEastAsia"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D705389"/>
    <w:multiLevelType w:val="hybridMultilevel"/>
    <w:tmpl w:val="DB4A522A"/>
    <w:lvl w:ilvl="0" w:tplc="9FD67A90">
      <w:start w:val="4"/>
      <w:numFmt w:val="upperLetter"/>
      <w:lvlText w:val="%1."/>
      <w:lvlJc w:val="left"/>
      <w:pPr>
        <w:ind w:left="33" w:hanging="214"/>
      </w:pPr>
      <w:rPr>
        <w:rFonts w:hint="default"/>
        <w:spacing w:val="-1"/>
        <w:w w:val="90"/>
        <w:lang w:val="es-ES" w:eastAsia="en-US" w:bidi="ar-SA"/>
      </w:rPr>
    </w:lvl>
    <w:lvl w:ilvl="1" w:tplc="62666088">
      <w:numFmt w:val="bullet"/>
      <w:lvlText w:val="•"/>
      <w:lvlJc w:val="left"/>
      <w:pPr>
        <w:ind w:left="242" w:hanging="214"/>
      </w:pPr>
      <w:rPr>
        <w:rFonts w:hint="default"/>
        <w:lang w:val="es-ES" w:eastAsia="en-US" w:bidi="ar-SA"/>
      </w:rPr>
    </w:lvl>
    <w:lvl w:ilvl="2" w:tplc="DA8E0182">
      <w:numFmt w:val="bullet"/>
      <w:lvlText w:val="•"/>
      <w:lvlJc w:val="left"/>
      <w:pPr>
        <w:ind w:left="444" w:hanging="214"/>
      </w:pPr>
      <w:rPr>
        <w:rFonts w:hint="default"/>
        <w:lang w:val="es-ES" w:eastAsia="en-US" w:bidi="ar-SA"/>
      </w:rPr>
    </w:lvl>
    <w:lvl w:ilvl="3" w:tplc="16480E6A">
      <w:numFmt w:val="bullet"/>
      <w:lvlText w:val="•"/>
      <w:lvlJc w:val="left"/>
      <w:pPr>
        <w:ind w:left="646" w:hanging="214"/>
      </w:pPr>
      <w:rPr>
        <w:rFonts w:hint="default"/>
        <w:lang w:val="es-ES" w:eastAsia="en-US" w:bidi="ar-SA"/>
      </w:rPr>
    </w:lvl>
    <w:lvl w:ilvl="4" w:tplc="3CE45B34">
      <w:numFmt w:val="bullet"/>
      <w:lvlText w:val="•"/>
      <w:lvlJc w:val="left"/>
      <w:pPr>
        <w:ind w:left="848" w:hanging="214"/>
      </w:pPr>
      <w:rPr>
        <w:rFonts w:hint="default"/>
        <w:lang w:val="es-ES" w:eastAsia="en-US" w:bidi="ar-SA"/>
      </w:rPr>
    </w:lvl>
    <w:lvl w:ilvl="5" w:tplc="377E669C">
      <w:numFmt w:val="bullet"/>
      <w:lvlText w:val="•"/>
      <w:lvlJc w:val="left"/>
      <w:pPr>
        <w:ind w:left="1051" w:hanging="214"/>
      </w:pPr>
      <w:rPr>
        <w:rFonts w:hint="default"/>
        <w:lang w:val="es-ES" w:eastAsia="en-US" w:bidi="ar-SA"/>
      </w:rPr>
    </w:lvl>
    <w:lvl w:ilvl="6" w:tplc="C42C6BA8">
      <w:numFmt w:val="bullet"/>
      <w:lvlText w:val="•"/>
      <w:lvlJc w:val="left"/>
      <w:pPr>
        <w:ind w:left="1253" w:hanging="214"/>
      </w:pPr>
      <w:rPr>
        <w:rFonts w:hint="default"/>
        <w:lang w:val="es-ES" w:eastAsia="en-US" w:bidi="ar-SA"/>
      </w:rPr>
    </w:lvl>
    <w:lvl w:ilvl="7" w:tplc="90C8EAA2">
      <w:numFmt w:val="bullet"/>
      <w:lvlText w:val="•"/>
      <w:lvlJc w:val="left"/>
      <w:pPr>
        <w:ind w:left="1455" w:hanging="214"/>
      </w:pPr>
      <w:rPr>
        <w:rFonts w:hint="default"/>
        <w:lang w:val="es-ES" w:eastAsia="en-US" w:bidi="ar-SA"/>
      </w:rPr>
    </w:lvl>
    <w:lvl w:ilvl="8" w:tplc="C9147F90">
      <w:numFmt w:val="bullet"/>
      <w:lvlText w:val="•"/>
      <w:lvlJc w:val="left"/>
      <w:pPr>
        <w:ind w:left="1657" w:hanging="214"/>
      </w:pPr>
      <w:rPr>
        <w:rFonts w:hint="default"/>
        <w:lang w:val="es-ES" w:eastAsia="en-US" w:bidi="ar-SA"/>
      </w:rPr>
    </w:lvl>
  </w:abstractNum>
  <w:abstractNum w:abstractNumId="34" w15:restartNumberingAfterBreak="0">
    <w:nsid w:val="5DD9262B"/>
    <w:multiLevelType w:val="multilevel"/>
    <w:tmpl w:val="E380499C"/>
    <w:lvl w:ilvl="0">
      <w:start w:val="9"/>
      <w:numFmt w:val="decimal"/>
      <w:lvlText w:val="%1"/>
      <w:lvlJc w:val="left"/>
      <w:pPr>
        <w:ind w:left="360" w:hanging="360"/>
      </w:pPr>
      <w:rPr>
        <w:rFonts w:eastAsia="Arial" w:hint="default"/>
        <w:b/>
        <w:color w:val="000000"/>
      </w:rPr>
    </w:lvl>
    <w:lvl w:ilvl="1">
      <w:start w:val="1"/>
      <w:numFmt w:val="decimal"/>
      <w:lvlText w:val="%1.%2"/>
      <w:lvlJc w:val="left"/>
      <w:pPr>
        <w:ind w:left="720" w:hanging="360"/>
      </w:pPr>
      <w:rPr>
        <w:rFonts w:eastAsia="Arial" w:hint="default"/>
        <w:b/>
        <w:color w:val="000000"/>
      </w:rPr>
    </w:lvl>
    <w:lvl w:ilvl="2">
      <w:start w:val="1"/>
      <w:numFmt w:val="decimal"/>
      <w:lvlText w:val="%1.%2.%3"/>
      <w:lvlJc w:val="left"/>
      <w:pPr>
        <w:ind w:left="1440" w:hanging="720"/>
      </w:pPr>
      <w:rPr>
        <w:rFonts w:eastAsia="Arial" w:hint="default"/>
        <w:b/>
        <w:color w:val="000000"/>
      </w:rPr>
    </w:lvl>
    <w:lvl w:ilvl="3">
      <w:start w:val="1"/>
      <w:numFmt w:val="decimal"/>
      <w:lvlText w:val="%1.%2.%3.%4"/>
      <w:lvlJc w:val="left"/>
      <w:pPr>
        <w:ind w:left="1800" w:hanging="720"/>
      </w:pPr>
      <w:rPr>
        <w:rFonts w:eastAsia="Arial" w:hint="default"/>
        <w:b/>
        <w:color w:val="000000"/>
      </w:rPr>
    </w:lvl>
    <w:lvl w:ilvl="4">
      <w:start w:val="1"/>
      <w:numFmt w:val="decimal"/>
      <w:lvlText w:val="%1.%2.%3.%4.%5"/>
      <w:lvlJc w:val="left"/>
      <w:pPr>
        <w:ind w:left="2160" w:hanging="720"/>
      </w:pPr>
      <w:rPr>
        <w:rFonts w:eastAsia="Arial" w:hint="default"/>
        <w:b/>
        <w:color w:val="000000"/>
      </w:rPr>
    </w:lvl>
    <w:lvl w:ilvl="5">
      <w:start w:val="1"/>
      <w:numFmt w:val="decimal"/>
      <w:lvlText w:val="%1.%2.%3.%4.%5.%6"/>
      <w:lvlJc w:val="left"/>
      <w:pPr>
        <w:ind w:left="2880" w:hanging="1080"/>
      </w:pPr>
      <w:rPr>
        <w:rFonts w:eastAsia="Arial" w:hint="default"/>
        <w:b/>
        <w:color w:val="000000"/>
      </w:rPr>
    </w:lvl>
    <w:lvl w:ilvl="6">
      <w:start w:val="1"/>
      <w:numFmt w:val="decimal"/>
      <w:lvlText w:val="%1.%2.%3.%4.%5.%6.%7"/>
      <w:lvlJc w:val="left"/>
      <w:pPr>
        <w:ind w:left="3240" w:hanging="1080"/>
      </w:pPr>
      <w:rPr>
        <w:rFonts w:eastAsia="Arial" w:hint="default"/>
        <w:b/>
        <w:color w:val="000000"/>
      </w:rPr>
    </w:lvl>
    <w:lvl w:ilvl="7">
      <w:start w:val="1"/>
      <w:numFmt w:val="decimal"/>
      <w:lvlText w:val="%1.%2.%3.%4.%5.%6.%7.%8"/>
      <w:lvlJc w:val="left"/>
      <w:pPr>
        <w:ind w:left="3960" w:hanging="1440"/>
      </w:pPr>
      <w:rPr>
        <w:rFonts w:eastAsia="Arial" w:hint="default"/>
        <w:b/>
        <w:color w:val="000000"/>
      </w:rPr>
    </w:lvl>
    <w:lvl w:ilvl="8">
      <w:start w:val="1"/>
      <w:numFmt w:val="decimal"/>
      <w:lvlText w:val="%1.%2.%3.%4.%5.%6.%7.%8.%9"/>
      <w:lvlJc w:val="left"/>
      <w:pPr>
        <w:ind w:left="4320" w:hanging="1440"/>
      </w:pPr>
      <w:rPr>
        <w:rFonts w:eastAsia="Arial" w:hint="default"/>
        <w:b/>
        <w:color w:val="000000"/>
      </w:rPr>
    </w:lvl>
  </w:abstractNum>
  <w:abstractNum w:abstractNumId="35" w15:restartNumberingAfterBreak="0">
    <w:nsid w:val="5F550158"/>
    <w:multiLevelType w:val="multilevel"/>
    <w:tmpl w:val="960601E4"/>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36" w15:restartNumberingAfterBreak="0">
    <w:nsid w:val="613D2CC0"/>
    <w:multiLevelType w:val="multilevel"/>
    <w:tmpl w:val="E7A066C4"/>
    <w:lvl w:ilvl="0">
      <w:start w:val="1"/>
      <w:numFmt w:val="lowerLetter"/>
      <w:lvlText w:val="%1)"/>
      <w:lvlJc w:val="left"/>
      <w:pPr>
        <w:ind w:left="720" w:firstLine="360"/>
      </w:pPr>
      <w:rPr>
        <w:b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7" w15:restartNumberingAfterBreak="0">
    <w:nsid w:val="664A004E"/>
    <w:multiLevelType w:val="multilevel"/>
    <w:tmpl w:val="BB40F896"/>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38" w15:restartNumberingAfterBreak="0">
    <w:nsid w:val="67E22374"/>
    <w:multiLevelType w:val="hybridMultilevel"/>
    <w:tmpl w:val="82F6C15E"/>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9" w15:restartNumberingAfterBreak="0">
    <w:nsid w:val="68096BF6"/>
    <w:multiLevelType w:val="hybridMultilevel"/>
    <w:tmpl w:val="95D0B8F0"/>
    <w:lvl w:ilvl="0" w:tplc="080A000F">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8AA0CAC"/>
    <w:multiLevelType w:val="multilevel"/>
    <w:tmpl w:val="21504460"/>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sz w:val="18"/>
        <w:szCs w:val="18"/>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1" w15:restartNumberingAfterBreak="0">
    <w:nsid w:val="6EB612C8"/>
    <w:multiLevelType w:val="hybridMultilevel"/>
    <w:tmpl w:val="67082D56"/>
    <w:lvl w:ilvl="0" w:tplc="AB28B7B0">
      <w:start w:val="17"/>
      <w:numFmt w:val="lowerLetter"/>
      <w:lvlText w:val="%1)"/>
      <w:lvlJc w:val="left"/>
      <w:pPr>
        <w:ind w:left="502" w:hanging="360"/>
      </w:pPr>
      <w:rPr>
        <w:rFonts w:eastAsia="Calibri" w:hint="default"/>
        <w:b w:val="0"/>
        <w:color w:val="auto"/>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42" w15:restartNumberingAfterBreak="0">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3" w15:restartNumberingAfterBreak="0">
    <w:nsid w:val="70E96788"/>
    <w:multiLevelType w:val="multilevel"/>
    <w:tmpl w:val="4D6A72F8"/>
    <w:lvl w:ilvl="0">
      <w:start w:val="3"/>
      <w:numFmt w:val="decimal"/>
      <w:lvlText w:val="%1"/>
      <w:lvlJc w:val="left"/>
      <w:pPr>
        <w:ind w:left="360" w:hanging="360"/>
      </w:pPr>
      <w:rPr>
        <w:rFonts w:hint="default"/>
        <w:b/>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44" w15:restartNumberingAfterBreak="0">
    <w:nsid w:val="736003A6"/>
    <w:multiLevelType w:val="hybridMultilevel"/>
    <w:tmpl w:val="682025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5" w15:restartNumberingAfterBreak="0">
    <w:nsid w:val="750F7FB8"/>
    <w:multiLevelType w:val="multilevel"/>
    <w:tmpl w:val="1C320EFE"/>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46" w15:restartNumberingAfterBreak="0">
    <w:nsid w:val="77A25841"/>
    <w:multiLevelType w:val="hybridMultilevel"/>
    <w:tmpl w:val="BD36502C"/>
    <w:lvl w:ilvl="0" w:tplc="6966E55C">
      <w:start w:val="6"/>
      <w:numFmt w:val="upperLetter"/>
      <w:lvlText w:val="%1."/>
      <w:lvlJc w:val="left"/>
      <w:pPr>
        <w:ind w:left="1080" w:hanging="360"/>
      </w:pPr>
      <w:rPr>
        <w:rFonts w:eastAsia="Arial" w:hint="default"/>
        <w:b w:val="0"/>
        <w:color w:val="auto"/>
        <w:sz w:val="18"/>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16cid:durableId="1068265916">
    <w:abstractNumId w:val="34"/>
  </w:num>
  <w:num w:numId="2" w16cid:durableId="1904875477">
    <w:abstractNumId w:val="14"/>
  </w:num>
  <w:num w:numId="3" w16cid:durableId="1813329822">
    <w:abstractNumId w:val="15"/>
  </w:num>
  <w:num w:numId="4" w16cid:durableId="482620080">
    <w:abstractNumId w:val="40"/>
  </w:num>
  <w:num w:numId="5" w16cid:durableId="367531546">
    <w:abstractNumId w:val="46"/>
  </w:num>
  <w:num w:numId="6" w16cid:durableId="1847473554">
    <w:abstractNumId w:val="28"/>
  </w:num>
  <w:num w:numId="7" w16cid:durableId="586964971">
    <w:abstractNumId w:val="5"/>
  </w:num>
  <w:num w:numId="8" w16cid:durableId="508328684">
    <w:abstractNumId w:val="29"/>
  </w:num>
  <w:num w:numId="9" w16cid:durableId="733967763">
    <w:abstractNumId w:val="9"/>
  </w:num>
  <w:num w:numId="10" w16cid:durableId="962881940">
    <w:abstractNumId w:val="30"/>
  </w:num>
  <w:num w:numId="11" w16cid:durableId="987825902">
    <w:abstractNumId w:val="42"/>
  </w:num>
  <w:num w:numId="12" w16cid:durableId="1570577141">
    <w:abstractNumId w:val="45"/>
  </w:num>
  <w:num w:numId="13" w16cid:durableId="1940486799">
    <w:abstractNumId w:val="19"/>
  </w:num>
  <w:num w:numId="14" w16cid:durableId="1108357413">
    <w:abstractNumId w:val="11"/>
  </w:num>
  <w:num w:numId="15" w16cid:durableId="1864708125">
    <w:abstractNumId w:val="16"/>
  </w:num>
  <w:num w:numId="16" w16cid:durableId="188028508">
    <w:abstractNumId w:val="26"/>
  </w:num>
  <w:num w:numId="17" w16cid:durableId="1248882937">
    <w:abstractNumId w:val="13"/>
  </w:num>
  <w:num w:numId="18" w16cid:durableId="115017639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059551227">
    <w:abstractNumId w:val="8"/>
  </w:num>
  <w:num w:numId="20" w16cid:durableId="80951443">
    <w:abstractNumId w:val="43"/>
  </w:num>
  <w:num w:numId="21" w16cid:durableId="1254627541">
    <w:abstractNumId w:val="7"/>
  </w:num>
  <w:num w:numId="22" w16cid:durableId="416364190">
    <w:abstractNumId w:val="12"/>
  </w:num>
  <w:num w:numId="23" w16cid:durableId="1702513873">
    <w:abstractNumId w:val="6"/>
  </w:num>
  <w:num w:numId="24" w16cid:durableId="1412315326">
    <w:abstractNumId w:val="10"/>
  </w:num>
  <w:num w:numId="25" w16cid:durableId="666907627">
    <w:abstractNumId w:val="25"/>
  </w:num>
  <w:num w:numId="26" w16cid:durableId="1872958793">
    <w:abstractNumId w:val="22"/>
  </w:num>
  <w:num w:numId="27" w16cid:durableId="675691749">
    <w:abstractNumId w:val="23"/>
  </w:num>
  <w:num w:numId="28" w16cid:durableId="1834107674">
    <w:abstractNumId w:val="27"/>
  </w:num>
  <w:num w:numId="29" w16cid:durableId="1200819221">
    <w:abstractNumId w:val="24"/>
  </w:num>
  <w:num w:numId="30" w16cid:durableId="2090105537">
    <w:abstractNumId w:val="31"/>
  </w:num>
  <w:num w:numId="31" w16cid:durableId="580141182">
    <w:abstractNumId w:val="0"/>
  </w:num>
  <w:num w:numId="32" w16cid:durableId="516583099">
    <w:abstractNumId w:val="17"/>
  </w:num>
  <w:num w:numId="33" w16cid:durableId="2128233912">
    <w:abstractNumId w:val="18"/>
  </w:num>
  <w:num w:numId="34" w16cid:durableId="137767956">
    <w:abstractNumId w:val="35"/>
  </w:num>
  <w:num w:numId="35" w16cid:durableId="489518676">
    <w:abstractNumId w:val="37"/>
  </w:num>
  <w:num w:numId="36" w16cid:durableId="1768967798">
    <w:abstractNumId w:val="2"/>
  </w:num>
  <w:num w:numId="37" w16cid:durableId="1916865034">
    <w:abstractNumId w:val="39"/>
  </w:num>
  <w:num w:numId="38" w16cid:durableId="348652053">
    <w:abstractNumId w:val="1"/>
  </w:num>
  <w:num w:numId="39" w16cid:durableId="688336874">
    <w:abstractNumId w:val="44"/>
  </w:num>
  <w:num w:numId="40" w16cid:durableId="1568764330">
    <w:abstractNumId w:val="32"/>
  </w:num>
  <w:num w:numId="41" w16cid:durableId="364839752">
    <w:abstractNumId w:val="41"/>
  </w:num>
  <w:num w:numId="42" w16cid:durableId="144787138">
    <w:abstractNumId w:val="20"/>
  </w:num>
  <w:num w:numId="43" w16cid:durableId="701709311">
    <w:abstractNumId w:val="21"/>
  </w:num>
  <w:num w:numId="44" w16cid:durableId="1870414506">
    <w:abstractNumId w:val="33"/>
  </w:num>
  <w:num w:numId="45" w16cid:durableId="613756764">
    <w:abstractNumId w:val="38"/>
  </w:num>
  <w:num w:numId="46" w16cid:durableId="158036864">
    <w:abstractNumId w:val="4"/>
  </w:num>
  <w:num w:numId="47" w16cid:durableId="820002820">
    <w:abstractNumId w:val="3"/>
  </w:num>
  <w:num w:numId="48" w16cid:durableId="1940867505">
    <w:abstractNumId w:val="3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09B"/>
    <w:rsid w:val="000012FC"/>
    <w:rsid w:val="0000393C"/>
    <w:rsid w:val="00003976"/>
    <w:rsid w:val="00004E88"/>
    <w:rsid w:val="00006CE2"/>
    <w:rsid w:val="00011133"/>
    <w:rsid w:val="000116C6"/>
    <w:rsid w:val="0001185F"/>
    <w:rsid w:val="00011CD3"/>
    <w:rsid w:val="00012700"/>
    <w:rsid w:val="0001621F"/>
    <w:rsid w:val="0001622D"/>
    <w:rsid w:val="000168A8"/>
    <w:rsid w:val="0001698C"/>
    <w:rsid w:val="000238E3"/>
    <w:rsid w:val="00024A1D"/>
    <w:rsid w:val="00027118"/>
    <w:rsid w:val="00027DD0"/>
    <w:rsid w:val="000307DE"/>
    <w:rsid w:val="00031349"/>
    <w:rsid w:val="00033889"/>
    <w:rsid w:val="00033E4F"/>
    <w:rsid w:val="0003543F"/>
    <w:rsid w:val="00036700"/>
    <w:rsid w:val="000402D0"/>
    <w:rsid w:val="000424E4"/>
    <w:rsid w:val="00043571"/>
    <w:rsid w:val="000466DB"/>
    <w:rsid w:val="00047265"/>
    <w:rsid w:val="000501B3"/>
    <w:rsid w:val="000519AC"/>
    <w:rsid w:val="000523BA"/>
    <w:rsid w:val="00052871"/>
    <w:rsid w:val="0005295B"/>
    <w:rsid w:val="000529DC"/>
    <w:rsid w:val="00052A04"/>
    <w:rsid w:val="0005344A"/>
    <w:rsid w:val="00053C5A"/>
    <w:rsid w:val="00053FA6"/>
    <w:rsid w:val="00062F4F"/>
    <w:rsid w:val="00064354"/>
    <w:rsid w:val="000646B0"/>
    <w:rsid w:val="00066012"/>
    <w:rsid w:val="00066288"/>
    <w:rsid w:val="00067146"/>
    <w:rsid w:val="0006797E"/>
    <w:rsid w:val="00070306"/>
    <w:rsid w:val="00071F86"/>
    <w:rsid w:val="00072C78"/>
    <w:rsid w:val="00072CCE"/>
    <w:rsid w:val="000731A1"/>
    <w:rsid w:val="00074604"/>
    <w:rsid w:val="00075997"/>
    <w:rsid w:val="00086329"/>
    <w:rsid w:val="000869B3"/>
    <w:rsid w:val="000869DC"/>
    <w:rsid w:val="00091153"/>
    <w:rsid w:val="00092F39"/>
    <w:rsid w:val="00093934"/>
    <w:rsid w:val="0009543D"/>
    <w:rsid w:val="000960E9"/>
    <w:rsid w:val="0009732E"/>
    <w:rsid w:val="00097F0A"/>
    <w:rsid w:val="000A0A46"/>
    <w:rsid w:val="000A1859"/>
    <w:rsid w:val="000A2800"/>
    <w:rsid w:val="000A31BF"/>
    <w:rsid w:val="000A491A"/>
    <w:rsid w:val="000A5A75"/>
    <w:rsid w:val="000A7EE2"/>
    <w:rsid w:val="000B12C1"/>
    <w:rsid w:val="000B2E56"/>
    <w:rsid w:val="000B2F8A"/>
    <w:rsid w:val="000B3E5F"/>
    <w:rsid w:val="000B46F9"/>
    <w:rsid w:val="000B4ED9"/>
    <w:rsid w:val="000B6D2A"/>
    <w:rsid w:val="000B7ABB"/>
    <w:rsid w:val="000C3C5D"/>
    <w:rsid w:val="000C62A4"/>
    <w:rsid w:val="000C68F2"/>
    <w:rsid w:val="000D08CE"/>
    <w:rsid w:val="000D30A4"/>
    <w:rsid w:val="000D66DA"/>
    <w:rsid w:val="000D7628"/>
    <w:rsid w:val="000E115D"/>
    <w:rsid w:val="000E11AB"/>
    <w:rsid w:val="000E1C9B"/>
    <w:rsid w:val="000E33DD"/>
    <w:rsid w:val="000E3FAA"/>
    <w:rsid w:val="000E6E48"/>
    <w:rsid w:val="000E728F"/>
    <w:rsid w:val="000E7E1F"/>
    <w:rsid w:val="000F0CBB"/>
    <w:rsid w:val="000F0D96"/>
    <w:rsid w:val="000F1003"/>
    <w:rsid w:val="000F3546"/>
    <w:rsid w:val="000F3ED8"/>
    <w:rsid w:val="000F4ADD"/>
    <w:rsid w:val="0010065B"/>
    <w:rsid w:val="00104848"/>
    <w:rsid w:val="001049DF"/>
    <w:rsid w:val="00106537"/>
    <w:rsid w:val="001079E2"/>
    <w:rsid w:val="001127A6"/>
    <w:rsid w:val="0011337D"/>
    <w:rsid w:val="00113FA7"/>
    <w:rsid w:val="00120AAE"/>
    <w:rsid w:val="00120D48"/>
    <w:rsid w:val="00122243"/>
    <w:rsid w:val="00124348"/>
    <w:rsid w:val="00124F53"/>
    <w:rsid w:val="00125284"/>
    <w:rsid w:val="00127E01"/>
    <w:rsid w:val="001323CB"/>
    <w:rsid w:val="0013248A"/>
    <w:rsid w:val="00134704"/>
    <w:rsid w:val="00136BF7"/>
    <w:rsid w:val="00137021"/>
    <w:rsid w:val="001374FA"/>
    <w:rsid w:val="0014207C"/>
    <w:rsid w:val="001425AA"/>
    <w:rsid w:val="00142E55"/>
    <w:rsid w:val="00143A7C"/>
    <w:rsid w:val="00145A7C"/>
    <w:rsid w:val="0015079B"/>
    <w:rsid w:val="00150B51"/>
    <w:rsid w:val="001518F5"/>
    <w:rsid w:val="00153B73"/>
    <w:rsid w:val="00155231"/>
    <w:rsid w:val="00155B7D"/>
    <w:rsid w:val="00156694"/>
    <w:rsid w:val="0016165C"/>
    <w:rsid w:val="001654AC"/>
    <w:rsid w:val="00166D3E"/>
    <w:rsid w:val="00167251"/>
    <w:rsid w:val="00167C66"/>
    <w:rsid w:val="00171B80"/>
    <w:rsid w:val="001729B8"/>
    <w:rsid w:val="00176580"/>
    <w:rsid w:val="001765ED"/>
    <w:rsid w:val="00177D35"/>
    <w:rsid w:val="00177F5A"/>
    <w:rsid w:val="001800D8"/>
    <w:rsid w:val="0018458A"/>
    <w:rsid w:val="0018512B"/>
    <w:rsid w:val="00185507"/>
    <w:rsid w:val="0018693B"/>
    <w:rsid w:val="00187897"/>
    <w:rsid w:val="00187E84"/>
    <w:rsid w:val="001904CE"/>
    <w:rsid w:val="00190523"/>
    <w:rsid w:val="00191930"/>
    <w:rsid w:val="001925F9"/>
    <w:rsid w:val="001934C8"/>
    <w:rsid w:val="00194554"/>
    <w:rsid w:val="00194E46"/>
    <w:rsid w:val="00196723"/>
    <w:rsid w:val="001968D2"/>
    <w:rsid w:val="001A08E9"/>
    <w:rsid w:val="001A0A4B"/>
    <w:rsid w:val="001A2375"/>
    <w:rsid w:val="001A29A7"/>
    <w:rsid w:val="001A495B"/>
    <w:rsid w:val="001A6C1E"/>
    <w:rsid w:val="001A74DD"/>
    <w:rsid w:val="001B0848"/>
    <w:rsid w:val="001B0947"/>
    <w:rsid w:val="001B37C7"/>
    <w:rsid w:val="001B7227"/>
    <w:rsid w:val="001C006B"/>
    <w:rsid w:val="001C0463"/>
    <w:rsid w:val="001C3331"/>
    <w:rsid w:val="001C65A5"/>
    <w:rsid w:val="001D09AA"/>
    <w:rsid w:val="001D44A3"/>
    <w:rsid w:val="001D5248"/>
    <w:rsid w:val="001D7945"/>
    <w:rsid w:val="001D79D0"/>
    <w:rsid w:val="001E5D00"/>
    <w:rsid w:val="001E6C95"/>
    <w:rsid w:val="001F0550"/>
    <w:rsid w:val="001F32BC"/>
    <w:rsid w:val="001F421C"/>
    <w:rsid w:val="001F42B1"/>
    <w:rsid w:val="001F5BED"/>
    <w:rsid w:val="001F6399"/>
    <w:rsid w:val="001F6804"/>
    <w:rsid w:val="002001F2"/>
    <w:rsid w:val="00204195"/>
    <w:rsid w:val="002043BA"/>
    <w:rsid w:val="00204621"/>
    <w:rsid w:val="00206AA1"/>
    <w:rsid w:val="00210616"/>
    <w:rsid w:val="002130B7"/>
    <w:rsid w:val="00215A9F"/>
    <w:rsid w:val="00216FE9"/>
    <w:rsid w:val="002231D3"/>
    <w:rsid w:val="00223AEF"/>
    <w:rsid w:val="002255A4"/>
    <w:rsid w:val="00227111"/>
    <w:rsid w:val="002306E0"/>
    <w:rsid w:val="00232A57"/>
    <w:rsid w:val="002359EA"/>
    <w:rsid w:val="0024041B"/>
    <w:rsid w:val="002431D5"/>
    <w:rsid w:val="002433A2"/>
    <w:rsid w:val="00244C57"/>
    <w:rsid w:val="00244E70"/>
    <w:rsid w:val="002515AC"/>
    <w:rsid w:val="002529D3"/>
    <w:rsid w:val="00252D92"/>
    <w:rsid w:val="0025462F"/>
    <w:rsid w:val="002561DC"/>
    <w:rsid w:val="0025655D"/>
    <w:rsid w:val="00260E4F"/>
    <w:rsid w:val="00262828"/>
    <w:rsid w:val="002639D8"/>
    <w:rsid w:val="00263BB3"/>
    <w:rsid w:val="00264CBD"/>
    <w:rsid w:val="002653BF"/>
    <w:rsid w:val="0026569B"/>
    <w:rsid w:val="00271296"/>
    <w:rsid w:val="00271CC6"/>
    <w:rsid w:val="00273207"/>
    <w:rsid w:val="002817CD"/>
    <w:rsid w:val="0028615F"/>
    <w:rsid w:val="002926AF"/>
    <w:rsid w:val="00292D8A"/>
    <w:rsid w:val="002941C8"/>
    <w:rsid w:val="002954E1"/>
    <w:rsid w:val="0029585A"/>
    <w:rsid w:val="002962E8"/>
    <w:rsid w:val="002965AE"/>
    <w:rsid w:val="00296735"/>
    <w:rsid w:val="00297AAB"/>
    <w:rsid w:val="002A0291"/>
    <w:rsid w:val="002A175E"/>
    <w:rsid w:val="002A1873"/>
    <w:rsid w:val="002A195F"/>
    <w:rsid w:val="002A43AE"/>
    <w:rsid w:val="002A4D3B"/>
    <w:rsid w:val="002A5C46"/>
    <w:rsid w:val="002A6E30"/>
    <w:rsid w:val="002A789C"/>
    <w:rsid w:val="002B02BD"/>
    <w:rsid w:val="002B2184"/>
    <w:rsid w:val="002B3FB4"/>
    <w:rsid w:val="002B58FF"/>
    <w:rsid w:val="002B71B6"/>
    <w:rsid w:val="002C0DE2"/>
    <w:rsid w:val="002C18DD"/>
    <w:rsid w:val="002C34E4"/>
    <w:rsid w:val="002C4D27"/>
    <w:rsid w:val="002C66F3"/>
    <w:rsid w:val="002C726C"/>
    <w:rsid w:val="002D27DC"/>
    <w:rsid w:val="002D2C94"/>
    <w:rsid w:val="002D39B2"/>
    <w:rsid w:val="002D44CF"/>
    <w:rsid w:val="002D53D2"/>
    <w:rsid w:val="002D5D24"/>
    <w:rsid w:val="002D6DF6"/>
    <w:rsid w:val="002D6F0C"/>
    <w:rsid w:val="002D7DBE"/>
    <w:rsid w:val="002E5F0C"/>
    <w:rsid w:val="002E6D3B"/>
    <w:rsid w:val="002E6F0F"/>
    <w:rsid w:val="002E6F95"/>
    <w:rsid w:val="002E7930"/>
    <w:rsid w:val="002F0EAC"/>
    <w:rsid w:val="002F26AA"/>
    <w:rsid w:val="002F5EE7"/>
    <w:rsid w:val="002F75C7"/>
    <w:rsid w:val="002F7DD4"/>
    <w:rsid w:val="00300284"/>
    <w:rsid w:val="00302116"/>
    <w:rsid w:val="00302AFE"/>
    <w:rsid w:val="00304DA2"/>
    <w:rsid w:val="00305010"/>
    <w:rsid w:val="003061E8"/>
    <w:rsid w:val="003121D2"/>
    <w:rsid w:val="00313EC1"/>
    <w:rsid w:val="00315A51"/>
    <w:rsid w:val="00315E72"/>
    <w:rsid w:val="00317A9A"/>
    <w:rsid w:val="00320EA4"/>
    <w:rsid w:val="00321D54"/>
    <w:rsid w:val="00324548"/>
    <w:rsid w:val="0032569F"/>
    <w:rsid w:val="00332861"/>
    <w:rsid w:val="003352B1"/>
    <w:rsid w:val="00335651"/>
    <w:rsid w:val="00335FBF"/>
    <w:rsid w:val="00340A55"/>
    <w:rsid w:val="00342A02"/>
    <w:rsid w:val="00346178"/>
    <w:rsid w:val="0034776E"/>
    <w:rsid w:val="003515C2"/>
    <w:rsid w:val="00351C5E"/>
    <w:rsid w:val="0035225F"/>
    <w:rsid w:val="0035237C"/>
    <w:rsid w:val="003546E5"/>
    <w:rsid w:val="00354EC5"/>
    <w:rsid w:val="003602DB"/>
    <w:rsid w:val="00360FE2"/>
    <w:rsid w:val="00362528"/>
    <w:rsid w:val="0036288A"/>
    <w:rsid w:val="00365ADA"/>
    <w:rsid w:val="003676CD"/>
    <w:rsid w:val="003712D0"/>
    <w:rsid w:val="00371E31"/>
    <w:rsid w:val="0037343C"/>
    <w:rsid w:val="00376BEF"/>
    <w:rsid w:val="00376D45"/>
    <w:rsid w:val="00376D54"/>
    <w:rsid w:val="00377883"/>
    <w:rsid w:val="003805EA"/>
    <w:rsid w:val="00380835"/>
    <w:rsid w:val="00380B89"/>
    <w:rsid w:val="003827D6"/>
    <w:rsid w:val="00382F59"/>
    <w:rsid w:val="00386304"/>
    <w:rsid w:val="00387054"/>
    <w:rsid w:val="00387415"/>
    <w:rsid w:val="003901C4"/>
    <w:rsid w:val="003914D2"/>
    <w:rsid w:val="00392AF4"/>
    <w:rsid w:val="00394F7E"/>
    <w:rsid w:val="00395067"/>
    <w:rsid w:val="00395AAE"/>
    <w:rsid w:val="003979ED"/>
    <w:rsid w:val="00397A79"/>
    <w:rsid w:val="003A187A"/>
    <w:rsid w:val="003A355A"/>
    <w:rsid w:val="003A3A17"/>
    <w:rsid w:val="003A4741"/>
    <w:rsid w:val="003A4E70"/>
    <w:rsid w:val="003A51B3"/>
    <w:rsid w:val="003A6DFE"/>
    <w:rsid w:val="003B0ADE"/>
    <w:rsid w:val="003B159F"/>
    <w:rsid w:val="003B1DEF"/>
    <w:rsid w:val="003B36AF"/>
    <w:rsid w:val="003B36FF"/>
    <w:rsid w:val="003B64B7"/>
    <w:rsid w:val="003B67AA"/>
    <w:rsid w:val="003B7666"/>
    <w:rsid w:val="003B7677"/>
    <w:rsid w:val="003B7D26"/>
    <w:rsid w:val="003C23DD"/>
    <w:rsid w:val="003C4AC1"/>
    <w:rsid w:val="003D0308"/>
    <w:rsid w:val="003D0FA6"/>
    <w:rsid w:val="003D1179"/>
    <w:rsid w:val="003D1220"/>
    <w:rsid w:val="003D1BB7"/>
    <w:rsid w:val="003D2B20"/>
    <w:rsid w:val="003D3675"/>
    <w:rsid w:val="003D66DD"/>
    <w:rsid w:val="003D6AC5"/>
    <w:rsid w:val="003D76C2"/>
    <w:rsid w:val="003E0E33"/>
    <w:rsid w:val="003E10C5"/>
    <w:rsid w:val="003E1426"/>
    <w:rsid w:val="003E36BF"/>
    <w:rsid w:val="003E54F9"/>
    <w:rsid w:val="003E57CB"/>
    <w:rsid w:val="003F1477"/>
    <w:rsid w:val="003F1527"/>
    <w:rsid w:val="003F4292"/>
    <w:rsid w:val="003F4CCD"/>
    <w:rsid w:val="003F5B30"/>
    <w:rsid w:val="00400601"/>
    <w:rsid w:val="004016EE"/>
    <w:rsid w:val="004052A7"/>
    <w:rsid w:val="00405344"/>
    <w:rsid w:val="00405DE5"/>
    <w:rsid w:val="004130C4"/>
    <w:rsid w:val="00415233"/>
    <w:rsid w:val="0041685F"/>
    <w:rsid w:val="004172CA"/>
    <w:rsid w:val="00420D9C"/>
    <w:rsid w:val="00421E3C"/>
    <w:rsid w:val="0042205E"/>
    <w:rsid w:val="004246A3"/>
    <w:rsid w:val="00424A6F"/>
    <w:rsid w:val="0043154B"/>
    <w:rsid w:val="00431681"/>
    <w:rsid w:val="00432F9B"/>
    <w:rsid w:val="00433AB9"/>
    <w:rsid w:val="00433B2B"/>
    <w:rsid w:val="00435592"/>
    <w:rsid w:val="0043676A"/>
    <w:rsid w:val="0044080E"/>
    <w:rsid w:val="0044168F"/>
    <w:rsid w:val="00441B33"/>
    <w:rsid w:val="00445ACF"/>
    <w:rsid w:val="00446507"/>
    <w:rsid w:val="00450657"/>
    <w:rsid w:val="00451CED"/>
    <w:rsid w:val="00453B06"/>
    <w:rsid w:val="00454D6B"/>
    <w:rsid w:val="00456A84"/>
    <w:rsid w:val="00456CED"/>
    <w:rsid w:val="0046037B"/>
    <w:rsid w:val="0046145C"/>
    <w:rsid w:val="00462333"/>
    <w:rsid w:val="0046393A"/>
    <w:rsid w:val="0046484D"/>
    <w:rsid w:val="00465CAB"/>
    <w:rsid w:val="0046622A"/>
    <w:rsid w:val="00467AA8"/>
    <w:rsid w:val="00470FA3"/>
    <w:rsid w:val="0047494E"/>
    <w:rsid w:val="00474BA4"/>
    <w:rsid w:val="0047554A"/>
    <w:rsid w:val="00475B4B"/>
    <w:rsid w:val="00477420"/>
    <w:rsid w:val="0048104C"/>
    <w:rsid w:val="00481B9E"/>
    <w:rsid w:val="0048288D"/>
    <w:rsid w:val="00483483"/>
    <w:rsid w:val="00484332"/>
    <w:rsid w:val="004860E9"/>
    <w:rsid w:val="0048799E"/>
    <w:rsid w:val="00491B6E"/>
    <w:rsid w:val="00492053"/>
    <w:rsid w:val="00493EAA"/>
    <w:rsid w:val="00495760"/>
    <w:rsid w:val="00496CA3"/>
    <w:rsid w:val="004976C5"/>
    <w:rsid w:val="004A273B"/>
    <w:rsid w:val="004A29FF"/>
    <w:rsid w:val="004A4217"/>
    <w:rsid w:val="004A4643"/>
    <w:rsid w:val="004A50B8"/>
    <w:rsid w:val="004A637C"/>
    <w:rsid w:val="004B09E8"/>
    <w:rsid w:val="004B0F9F"/>
    <w:rsid w:val="004B309D"/>
    <w:rsid w:val="004B55A4"/>
    <w:rsid w:val="004B72BF"/>
    <w:rsid w:val="004C2907"/>
    <w:rsid w:val="004C318E"/>
    <w:rsid w:val="004C47CC"/>
    <w:rsid w:val="004C4AF8"/>
    <w:rsid w:val="004C553E"/>
    <w:rsid w:val="004D12DD"/>
    <w:rsid w:val="004D1DA4"/>
    <w:rsid w:val="004D48F0"/>
    <w:rsid w:val="004D71DC"/>
    <w:rsid w:val="004E4237"/>
    <w:rsid w:val="004E5083"/>
    <w:rsid w:val="004E65AE"/>
    <w:rsid w:val="004E66B9"/>
    <w:rsid w:val="004F01F6"/>
    <w:rsid w:val="004F368F"/>
    <w:rsid w:val="004F42F6"/>
    <w:rsid w:val="00501943"/>
    <w:rsid w:val="005020EC"/>
    <w:rsid w:val="00503279"/>
    <w:rsid w:val="00503DFE"/>
    <w:rsid w:val="00503F17"/>
    <w:rsid w:val="00504210"/>
    <w:rsid w:val="00507BB4"/>
    <w:rsid w:val="005117F0"/>
    <w:rsid w:val="005119A1"/>
    <w:rsid w:val="0051370F"/>
    <w:rsid w:val="00513B08"/>
    <w:rsid w:val="00514316"/>
    <w:rsid w:val="00514765"/>
    <w:rsid w:val="00517EA7"/>
    <w:rsid w:val="00522405"/>
    <w:rsid w:val="00524418"/>
    <w:rsid w:val="00524A48"/>
    <w:rsid w:val="00524F35"/>
    <w:rsid w:val="0052537B"/>
    <w:rsid w:val="0052539E"/>
    <w:rsid w:val="0053160A"/>
    <w:rsid w:val="00531E2A"/>
    <w:rsid w:val="00532069"/>
    <w:rsid w:val="005323F4"/>
    <w:rsid w:val="00536E7D"/>
    <w:rsid w:val="00537AA4"/>
    <w:rsid w:val="005411D3"/>
    <w:rsid w:val="005449B9"/>
    <w:rsid w:val="00545399"/>
    <w:rsid w:val="00545D45"/>
    <w:rsid w:val="005502E2"/>
    <w:rsid w:val="00553856"/>
    <w:rsid w:val="005539C7"/>
    <w:rsid w:val="0055480F"/>
    <w:rsid w:val="005550EA"/>
    <w:rsid w:val="00555379"/>
    <w:rsid w:val="005558F0"/>
    <w:rsid w:val="005578B1"/>
    <w:rsid w:val="00557E6E"/>
    <w:rsid w:val="0056169C"/>
    <w:rsid w:val="005627D0"/>
    <w:rsid w:val="0056343E"/>
    <w:rsid w:val="005643C9"/>
    <w:rsid w:val="005652A8"/>
    <w:rsid w:val="00567F70"/>
    <w:rsid w:val="0057014A"/>
    <w:rsid w:val="00570750"/>
    <w:rsid w:val="005729A2"/>
    <w:rsid w:val="005746D1"/>
    <w:rsid w:val="005749B1"/>
    <w:rsid w:val="00575A7D"/>
    <w:rsid w:val="00575C35"/>
    <w:rsid w:val="00575FD0"/>
    <w:rsid w:val="00576C75"/>
    <w:rsid w:val="00580219"/>
    <w:rsid w:val="005804BD"/>
    <w:rsid w:val="005851E6"/>
    <w:rsid w:val="00591E47"/>
    <w:rsid w:val="0059218E"/>
    <w:rsid w:val="00592FB6"/>
    <w:rsid w:val="00593774"/>
    <w:rsid w:val="00593974"/>
    <w:rsid w:val="00593C53"/>
    <w:rsid w:val="00595C02"/>
    <w:rsid w:val="00596990"/>
    <w:rsid w:val="00596A72"/>
    <w:rsid w:val="00597F6D"/>
    <w:rsid w:val="005A04D4"/>
    <w:rsid w:val="005A1662"/>
    <w:rsid w:val="005A20D3"/>
    <w:rsid w:val="005A276D"/>
    <w:rsid w:val="005A32E1"/>
    <w:rsid w:val="005A6171"/>
    <w:rsid w:val="005A7CF0"/>
    <w:rsid w:val="005B5243"/>
    <w:rsid w:val="005B6255"/>
    <w:rsid w:val="005C16B1"/>
    <w:rsid w:val="005C1FC3"/>
    <w:rsid w:val="005C23BA"/>
    <w:rsid w:val="005C51BE"/>
    <w:rsid w:val="005C7413"/>
    <w:rsid w:val="005D1CAF"/>
    <w:rsid w:val="005D49E1"/>
    <w:rsid w:val="005D619C"/>
    <w:rsid w:val="005D72B0"/>
    <w:rsid w:val="005E008F"/>
    <w:rsid w:val="005E0F2B"/>
    <w:rsid w:val="005E2C6E"/>
    <w:rsid w:val="005E394A"/>
    <w:rsid w:val="005E5FDC"/>
    <w:rsid w:val="005E639D"/>
    <w:rsid w:val="005F001B"/>
    <w:rsid w:val="005F035D"/>
    <w:rsid w:val="005F0746"/>
    <w:rsid w:val="005F0BA9"/>
    <w:rsid w:val="005F0C8F"/>
    <w:rsid w:val="005F117F"/>
    <w:rsid w:val="005F1C03"/>
    <w:rsid w:val="005F4D81"/>
    <w:rsid w:val="005F51EF"/>
    <w:rsid w:val="005F7C6E"/>
    <w:rsid w:val="005F7F68"/>
    <w:rsid w:val="00600042"/>
    <w:rsid w:val="00600C58"/>
    <w:rsid w:val="00604C59"/>
    <w:rsid w:val="00605090"/>
    <w:rsid w:val="0060521E"/>
    <w:rsid w:val="00607B70"/>
    <w:rsid w:val="00610C79"/>
    <w:rsid w:val="0061106A"/>
    <w:rsid w:val="00612555"/>
    <w:rsid w:val="00612D5A"/>
    <w:rsid w:val="006152FC"/>
    <w:rsid w:val="006166C5"/>
    <w:rsid w:val="0062087C"/>
    <w:rsid w:val="00621478"/>
    <w:rsid w:val="00622A46"/>
    <w:rsid w:val="00624E24"/>
    <w:rsid w:val="006253F6"/>
    <w:rsid w:val="0062646A"/>
    <w:rsid w:val="00626527"/>
    <w:rsid w:val="00627474"/>
    <w:rsid w:val="0063046D"/>
    <w:rsid w:val="0063155F"/>
    <w:rsid w:val="006315DC"/>
    <w:rsid w:val="0063289B"/>
    <w:rsid w:val="006342BC"/>
    <w:rsid w:val="006366BD"/>
    <w:rsid w:val="006373D2"/>
    <w:rsid w:val="00637DFC"/>
    <w:rsid w:val="00640539"/>
    <w:rsid w:val="006420F1"/>
    <w:rsid w:val="00642E18"/>
    <w:rsid w:val="00644C7D"/>
    <w:rsid w:val="006462AC"/>
    <w:rsid w:val="006476C3"/>
    <w:rsid w:val="006502CB"/>
    <w:rsid w:val="00650EF3"/>
    <w:rsid w:val="00652A30"/>
    <w:rsid w:val="00654BA9"/>
    <w:rsid w:val="0065674C"/>
    <w:rsid w:val="00660535"/>
    <w:rsid w:val="00660FFE"/>
    <w:rsid w:val="0066192B"/>
    <w:rsid w:val="00662984"/>
    <w:rsid w:val="00662988"/>
    <w:rsid w:val="0066304A"/>
    <w:rsid w:val="00663E60"/>
    <w:rsid w:val="00664080"/>
    <w:rsid w:val="00666D60"/>
    <w:rsid w:val="00667D91"/>
    <w:rsid w:val="00670EA0"/>
    <w:rsid w:val="00671195"/>
    <w:rsid w:val="006743D6"/>
    <w:rsid w:val="00674451"/>
    <w:rsid w:val="0068009B"/>
    <w:rsid w:val="00680A43"/>
    <w:rsid w:val="006816AD"/>
    <w:rsid w:val="00684AB4"/>
    <w:rsid w:val="00684E9A"/>
    <w:rsid w:val="00686813"/>
    <w:rsid w:val="006873FA"/>
    <w:rsid w:val="00690D83"/>
    <w:rsid w:val="00692B3F"/>
    <w:rsid w:val="0069419E"/>
    <w:rsid w:val="0069463A"/>
    <w:rsid w:val="0069715F"/>
    <w:rsid w:val="00697748"/>
    <w:rsid w:val="006A2AEA"/>
    <w:rsid w:val="006A35FC"/>
    <w:rsid w:val="006A37F0"/>
    <w:rsid w:val="006A4D22"/>
    <w:rsid w:val="006A5395"/>
    <w:rsid w:val="006A7074"/>
    <w:rsid w:val="006A7545"/>
    <w:rsid w:val="006A7F39"/>
    <w:rsid w:val="006B12C7"/>
    <w:rsid w:val="006B13C4"/>
    <w:rsid w:val="006B1D94"/>
    <w:rsid w:val="006B2307"/>
    <w:rsid w:val="006B5689"/>
    <w:rsid w:val="006B5767"/>
    <w:rsid w:val="006C4F7C"/>
    <w:rsid w:val="006C53A6"/>
    <w:rsid w:val="006C7746"/>
    <w:rsid w:val="006C7941"/>
    <w:rsid w:val="006D08C6"/>
    <w:rsid w:val="006D167D"/>
    <w:rsid w:val="006D2DBC"/>
    <w:rsid w:val="006D3297"/>
    <w:rsid w:val="006D4C92"/>
    <w:rsid w:val="006D4CA8"/>
    <w:rsid w:val="006D7C1D"/>
    <w:rsid w:val="006E0261"/>
    <w:rsid w:val="006E0FDD"/>
    <w:rsid w:val="006E2664"/>
    <w:rsid w:val="006E2849"/>
    <w:rsid w:val="006E2ADE"/>
    <w:rsid w:val="006E57CF"/>
    <w:rsid w:val="006E5DB5"/>
    <w:rsid w:val="006F2F2F"/>
    <w:rsid w:val="006F41BF"/>
    <w:rsid w:val="006F4B09"/>
    <w:rsid w:val="006F4CA0"/>
    <w:rsid w:val="006F4F74"/>
    <w:rsid w:val="006F65F6"/>
    <w:rsid w:val="00701F5F"/>
    <w:rsid w:val="00702206"/>
    <w:rsid w:val="00704989"/>
    <w:rsid w:val="00705093"/>
    <w:rsid w:val="00706228"/>
    <w:rsid w:val="007074D0"/>
    <w:rsid w:val="00712B3F"/>
    <w:rsid w:val="007135D0"/>
    <w:rsid w:val="00713881"/>
    <w:rsid w:val="0071491C"/>
    <w:rsid w:val="00714C8C"/>
    <w:rsid w:val="00720109"/>
    <w:rsid w:val="007203B0"/>
    <w:rsid w:val="007241D9"/>
    <w:rsid w:val="0073263D"/>
    <w:rsid w:val="00737453"/>
    <w:rsid w:val="007379A0"/>
    <w:rsid w:val="00737AC6"/>
    <w:rsid w:val="00740B7A"/>
    <w:rsid w:val="00743E76"/>
    <w:rsid w:val="007475CB"/>
    <w:rsid w:val="00750655"/>
    <w:rsid w:val="0075145F"/>
    <w:rsid w:val="00754059"/>
    <w:rsid w:val="00755354"/>
    <w:rsid w:val="00755DAE"/>
    <w:rsid w:val="0075782E"/>
    <w:rsid w:val="00757EAC"/>
    <w:rsid w:val="00760E3E"/>
    <w:rsid w:val="00762644"/>
    <w:rsid w:val="00764F9E"/>
    <w:rsid w:val="00770191"/>
    <w:rsid w:val="00770BDE"/>
    <w:rsid w:val="00771456"/>
    <w:rsid w:val="00771DC6"/>
    <w:rsid w:val="00772AFC"/>
    <w:rsid w:val="00775857"/>
    <w:rsid w:val="007774B4"/>
    <w:rsid w:val="00780E2B"/>
    <w:rsid w:val="007811EF"/>
    <w:rsid w:val="00781348"/>
    <w:rsid w:val="00781502"/>
    <w:rsid w:val="00781C62"/>
    <w:rsid w:val="007827C0"/>
    <w:rsid w:val="0078483A"/>
    <w:rsid w:val="00784DD9"/>
    <w:rsid w:val="007850AA"/>
    <w:rsid w:val="0078589F"/>
    <w:rsid w:val="0078654C"/>
    <w:rsid w:val="007904B0"/>
    <w:rsid w:val="00792F27"/>
    <w:rsid w:val="00794EEA"/>
    <w:rsid w:val="007A0C1D"/>
    <w:rsid w:val="007A0EA6"/>
    <w:rsid w:val="007A2703"/>
    <w:rsid w:val="007A3053"/>
    <w:rsid w:val="007A3CD9"/>
    <w:rsid w:val="007A42E1"/>
    <w:rsid w:val="007A5C1F"/>
    <w:rsid w:val="007A7D93"/>
    <w:rsid w:val="007B051B"/>
    <w:rsid w:val="007B0EB7"/>
    <w:rsid w:val="007B11E1"/>
    <w:rsid w:val="007B11F8"/>
    <w:rsid w:val="007B138E"/>
    <w:rsid w:val="007B543D"/>
    <w:rsid w:val="007B58B9"/>
    <w:rsid w:val="007B6AE9"/>
    <w:rsid w:val="007B6FDA"/>
    <w:rsid w:val="007C08E1"/>
    <w:rsid w:val="007C1F4F"/>
    <w:rsid w:val="007C2CCE"/>
    <w:rsid w:val="007C59CF"/>
    <w:rsid w:val="007C6AA3"/>
    <w:rsid w:val="007C7318"/>
    <w:rsid w:val="007C7C16"/>
    <w:rsid w:val="007D05C5"/>
    <w:rsid w:val="007D0E6D"/>
    <w:rsid w:val="007D1E12"/>
    <w:rsid w:val="007D3C29"/>
    <w:rsid w:val="007D634B"/>
    <w:rsid w:val="007D7066"/>
    <w:rsid w:val="007E07B1"/>
    <w:rsid w:val="007E0941"/>
    <w:rsid w:val="007E132F"/>
    <w:rsid w:val="007E4130"/>
    <w:rsid w:val="007E4E3E"/>
    <w:rsid w:val="007E73A3"/>
    <w:rsid w:val="007F1D07"/>
    <w:rsid w:val="007F478B"/>
    <w:rsid w:val="007F69FC"/>
    <w:rsid w:val="0080326C"/>
    <w:rsid w:val="0080565B"/>
    <w:rsid w:val="00805BB9"/>
    <w:rsid w:val="00806B8E"/>
    <w:rsid w:val="008078F0"/>
    <w:rsid w:val="008108CC"/>
    <w:rsid w:val="00814AFA"/>
    <w:rsid w:val="00814B20"/>
    <w:rsid w:val="00815175"/>
    <w:rsid w:val="00822083"/>
    <w:rsid w:val="00823526"/>
    <w:rsid w:val="00824703"/>
    <w:rsid w:val="008265FA"/>
    <w:rsid w:val="0083326B"/>
    <w:rsid w:val="00835028"/>
    <w:rsid w:val="00837DEF"/>
    <w:rsid w:val="00841A77"/>
    <w:rsid w:val="0084274E"/>
    <w:rsid w:val="00842FB3"/>
    <w:rsid w:val="00844832"/>
    <w:rsid w:val="0084536E"/>
    <w:rsid w:val="00846B87"/>
    <w:rsid w:val="00847C5B"/>
    <w:rsid w:val="008520DF"/>
    <w:rsid w:val="0085366D"/>
    <w:rsid w:val="00854377"/>
    <w:rsid w:val="0085555D"/>
    <w:rsid w:val="008559EE"/>
    <w:rsid w:val="00855A27"/>
    <w:rsid w:val="00857398"/>
    <w:rsid w:val="008574CA"/>
    <w:rsid w:val="00857791"/>
    <w:rsid w:val="00857CCA"/>
    <w:rsid w:val="008646BA"/>
    <w:rsid w:val="00864EF5"/>
    <w:rsid w:val="00865435"/>
    <w:rsid w:val="008665F0"/>
    <w:rsid w:val="00871D4D"/>
    <w:rsid w:val="00871DF9"/>
    <w:rsid w:val="008721C0"/>
    <w:rsid w:val="00874D72"/>
    <w:rsid w:val="00877ACB"/>
    <w:rsid w:val="008830CB"/>
    <w:rsid w:val="00886714"/>
    <w:rsid w:val="00886EE1"/>
    <w:rsid w:val="00893EE7"/>
    <w:rsid w:val="008941AF"/>
    <w:rsid w:val="00894D97"/>
    <w:rsid w:val="00895CFA"/>
    <w:rsid w:val="00895E57"/>
    <w:rsid w:val="00896103"/>
    <w:rsid w:val="008A0D9E"/>
    <w:rsid w:val="008A5415"/>
    <w:rsid w:val="008A67A1"/>
    <w:rsid w:val="008A6E96"/>
    <w:rsid w:val="008B2E10"/>
    <w:rsid w:val="008B43FB"/>
    <w:rsid w:val="008B4687"/>
    <w:rsid w:val="008B4DFD"/>
    <w:rsid w:val="008B6156"/>
    <w:rsid w:val="008B6F33"/>
    <w:rsid w:val="008B7BBF"/>
    <w:rsid w:val="008C07A4"/>
    <w:rsid w:val="008C1F3C"/>
    <w:rsid w:val="008C2A42"/>
    <w:rsid w:val="008C2BEF"/>
    <w:rsid w:val="008C3197"/>
    <w:rsid w:val="008C32F5"/>
    <w:rsid w:val="008C5605"/>
    <w:rsid w:val="008C7D7E"/>
    <w:rsid w:val="008D1029"/>
    <w:rsid w:val="008D1DC5"/>
    <w:rsid w:val="008D1FDF"/>
    <w:rsid w:val="008D3FA2"/>
    <w:rsid w:val="008D5F25"/>
    <w:rsid w:val="008E0F9C"/>
    <w:rsid w:val="008E130C"/>
    <w:rsid w:val="008E1CB6"/>
    <w:rsid w:val="008E24DF"/>
    <w:rsid w:val="008E28E8"/>
    <w:rsid w:val="008E29D6"/>
    <w:rsid w:val="008E2A8D"/>
    <w:rsid w:val="008E6B34"/>
    <w:rsid w:val="008E797B"/>
    <w:rsid w:val="008F1EF2"/>
    <w:rsid w:val="008F39F5"/>
    <w:rsid w:val="008F55F7"/>
    <w:rsid w:val="008F5ABE"/>
    <w:rsid w:val="008F753D"/>
    <w:rsid w:val="00900AFA"/>
    <w:rsid w:val="009013A6"/>
    <w:rsid w:val="00902170"/>
    <w:rsid w:val="0090437F"/>
    <w:rsid w:val="00905A3F"/>
    <w:rsid w:val="00906762"/>
    <w:rsid w:val="00906BBB"/>
    <w:rsid w:val="0090746A"/>
    <w:rsid w:val="00910C26"/>
    <w:rsid w:val="00911A19"/>
    <w:rsid w:val="00913DA0"/>
    <w:rsid w:val="009142AF"/>
    <w:rsid w:val="009147EE"/>
    <w:rsid w:val="00915968"/>
    <w:rsid w:val="0092094D"/>
    <w:rsid w:val="00921052"/>
    <w:rsid w:val="00922346"/>
    <w:rsid w:val="00924F2C"/>
    <w:rsid w:val="00925578"/>
    <w:rsid w:val="009258C5"/>
    <w:rsid w:val="00930B86"/>
    <w:rsid w:val="009317DD"/>
    <w:rsid w:val="009323B1"/>
    <w:rsid w:val="00932EA5"/>
    <w:rsid w:val="0093301F"/>
    <w:rsid w:val="009344C2"/>
    <w:rsid w:val="0093570D"/>
    <w:rsid w:val="0093609E"/>
    <w:rsid w:val="00936E96"/>
    <w:rsid w:val="009371FC"/>
    <w:rsid w:val="00943735"/>
    <w:rsid w:val="00945913"/>
    <w:rsid w:val="009463AE"/>
    <w:rsid w:val="0094777B"/>
    <w:rsid w:val="009501AD"/>
    <w:rsid w:val="00951896"/>
    <w:rsid w:val="00953B72"/>
    <w:rsid w:val="009542DA"/>
    <w:rsid w:val="00955A1C"/>
    <w:rsid w:val="00956244"/>
    <w:rsid w:val="009633DE"/>
    <w:rsid w:val="00967B71"/>
    <w:rsid w:val="0097019B"/>
    <w:rsid w:val="00971600"/>
    <w:rsid w:val="00971D87"/>
    <w:rsid w:val="00972967"/>
    <w:rsid w:val="00972B3A"/>
    <w:rsid w:val="0097683E"/>
    <w:rsid w:val="0097699B"/>
    <w:rsid w:val="00976CC5"/>
    <w:rsid w:val="009776D1"/>
    <w:rsid w:val="00977CCA"/>
    <w:rsid w:val="00977FF9"/>
    <w:rsid w:val="00980B41"/>
    <w:rsid w:val="00981B0C"/>
    <w:rsid w:val="009827BC"/>
    <w:rsid w:val="00983763"/>
    <w:rsid w:val="00983C4D"/>
    <w:rsid w:val="00986274"/>
    <w:rsid w:val="0098633E"/>
    <w:rsid w:val="00995076"/>
    <w:rsid w:val="00995948"/>
    <w:rsid w:val="009A0369"/>
    <w:rsid w:val="009A0A44"/>
    <w:rsid w:val="009A0C88"/>
    <w:rsid w:val="009A179C"/>
    <w:rsid w:val="009A2542"/>
    <w:rsid w:val="009A36DE"/>
    <w:rsid w:val="009A558E"/>
    <w:rsid w:val="009A6A30"/>
    <w:rsid w:val="009A7810"/>
    <w:rsid w:val="009A7A34"/>
    <w:rsid w:val="009B0295"/>
    <w:rsid w:val="009B0634"/>
    <w:rsid w:val="009B30F1"/>
    <w:rsid w:val="009B5575"/>
    <w:rsid w:val="009B69BB"/>
    <w:rsid w:val="009B7D46"/>
    <w:rsid w:val="009D10D7"/>
    <w:rsid w:val="009D1515"/>
    <w:rsid w:val="009D2FB7"/>
    <w:rsid w:val="009D3ACF"/>
    <w:rsid w:val="009D52EF"/>
    <w:rsid w:val="009D5696"/>
    <w:rsid w:val="009D79FA"/>
    <w:rsid w:val="009E069D"/>
    <w:rsid w:val="009E1B22"/>
    <w:rsid w:val="009E591D"/>
    <w:rsid w:val="009E6528"/>
    <w:rsid w:val="009E6BEB"/>
    <w:rsid w:val="009F0954"/>
    <w:rsid w:val="009F1793"/>
    <w:rsid w:val="009F2219"/>
    <w:rsid w:val="009F4334"/>
    <w:rsid w:val="009F684F"/>
    <w:rsid w:val="009F6F7F"/>
    <w:rsid w:val="009F70F8"/>
    <w:rsid w:val="009F7CCB"/>
    <w:rsid w:val="00A023DE"/>
    <w:rsid w:val="00A026C6"/>
    <w:rsid w:val="00A02AE3"/>
    <w:rsid w:val="00A02DAF"/>
    <w:rsid w:val="00A0351D"/>
    <w:rsid w:val="00A0529F"/>
    <w:rsid w:val="00A0667B"/>
    <w:rsid w:val="00A06AEB"/>
    <w:rsid w:val="00A11A16"/>
    <w:rsid w:val="00A11D67"/>
    <w:rsid w:val="00A122B2"/>
    <w:rsid w:val="00A17A3A"/>
    <w:rsid w:val="00A22E31"/>
    <w:rsid w:val="00A233E0"/>
    <w:rsid w:val="00A25844"/>
    <w:rsid w:val="00A309F9"/>
    <w:rsid w:val="00A31D30"/>
    <w:rsid w:val="00A32E98"/>
    <w:rsid w:val="00A35C2D"/>
    <w:rsid w:val="00A3656F"/>
    <w:rsid w:val="00A402B2"/>
    <w:rsid w:val="00A403DE"/>
    <w:rsid w:val="00A4162B"/>
    <w:rsid w:val="00A42185"/>
    <w:rsid w:val="00A424C2"/>
    <w:rsid w:val="00A42EC0"/>
    <w:rsid w:val="00A43F2D"/>
    <w:rsid w:val="00A44420"/>
    <w:rsid w:val="00A44BDA"/>
    <w:rsid w:val="00A4633E"/>
    <w:rsid w:val="00A47506"/>
    <w:rsid w:val="00A502CC"/>
    <w:rsid w:val="00A5121C"/>
    <w:rsid w:val="00A516AF"/>
    <w:rsid w:val="00A5192D"/>
    <w:rsid w:val="00A52D08"/>
    <w:rsid w:val="00A539D1"/>
    <w:rsid w:val="00A54556"/>
    <w:rsid w:val="00A5694F"/>
    <w:rsid w:val="00A60209"/>
    <w:rsid w:val="00A6218B"/>
    <w:rsid w:val="00A62299"/>
    <w:rsid w:val="00A62B23"/>
    <w:rsid w:val="00A63CC8"/>
    <w:rsid w:val="00A6632A"/>
    <w:rsid w:val="00A67D7A"/>
    <w:rsid w:val="00A7054C"/>
    <w:rsid w:val="00A7442A"/>
    <w:rsid w:val="00A755E5"/>
    <w:rsid w:val="00A77D4C"/>
    <w:rsid w:val="00A813DC"/>
    <w:rsid w:val="00A81C18"/>
    <w:rsid w:val="00A81E0B"/>
    <w:rsid w:val="00A825DB"/>
    <w:rsid w:val="00A84534"/>
    <w:rsid w:val="00A8538A"/>
    <w:rsid w:val="00A86B4D"/>
    <w:rsid w:val="00A9122C"/>
    <w:rsid w:val="00A927BF"/>
    <w:rsid w:val="00A95DCE"/>
    <w:rsid w:val="00A96472"/>
    <w:rsid w:val="00A978D1"/>
    <w:rsid w:val="00A97A96"/>
    <w:rsid w:val="00AA0961"/>
    <w:rsid w:val="00AA3311"/>
    <w:rsid w:val="00AA5E22"/>
    <w:rsid w:val="00AA5E55"/>
    <w:rsid w:val="00AB04E9"/>
    <w:rsid w:val="00AB1BF2"/>
    <w:rsid w:val="00AB3025"/>
    <w:rsid w:val="00AB3603"/>
    <w:rsid w:val="00AB36E9"/>
    <w:rsid w:val="00AB4177"/>
    <w:rsid w:val="00AB51ED"/>
    <w:rsid w:val="00AB6C73"/>
    <w:rsid w:val="00AC22D1"/>
    <w:rsid w:val="00AC4E6A"/>
    <w:rsid w:val="00AC7B28"/>
    <w:rsid w:val="00AD0A34"/>
    <w:rsid w:val="00AD0D8D"/>
    <w:rsid w:val="00AD14AB"/>
    <w:rsid w:val="00AD56E7"/>
    <w:rsid w:val="00AD5AB0"/>
    <w:rsid w:val="00AD5F74"/>
    <w:rsid w:val="00AD6FFD"/>
    <w:rsid w:val="00AE0A85"/>
    <w:rsid w:val="00AE17DF"/>
    <w:rsid w:val="00AE2ACD"/>
    <w:rsid w:val="00AE3324"/>
    <w:rsid w:val="00AE584B"/>
    <w:rsid w:val="00AF096F"/>
    <w:rsid w:val="00AF1189"/>
    <w:rsid w:val="00AF3C73"/>
    <w:rsid w:val="00AF479E"/>
    <w:rsid w:val="00AF4D3B"/>
    <w:rsid w:val="00AF5049"/>
    <w:rsid w:val="00AF5A42"/>
    <w:rsid w:val="00AF715D"/>
    <w:rsid w:val="00B003FE"/>
    <w:rsid w:val="00B0197F"/>
    <w:rsid w:val="00B05909"/>
    <w:rsid w:val="00B06EE2"/>
    <w:rsid w:val="00B10F7D"/>
    <w:rsid w:val="00B11C5D"/>
    <w:rsid w:val="00B12054"/>
    <w:rsid w:val="00B12BAE"/>
    <w:rsid w:val="00B17177"/>
    <w:rsid w:val="00B17679"/>
    <w:rsid w:val="00B177D3"/>
    <w:rsid w:val="00B20048"/>
    <w:rsid w:val="00B20C6E"/>
    <w:rsid w:val="00B210DD"/>
    <w:rsid w:val="00B211EF"/>
    <w:rsid w:val="00B218E0"/>
    <w:rsid w:val="00B235B8"/>
    <w:rsid w:val="00B24BED"/>
    <w:rsid w:val="00B26033"/>
    <w:rsid w:val="00B30FD1"/>
    <w:rsid w:val="00B32D49"/>
    <w:rsid w:val="00B33C9E"/>
    <w:rsid w:val="00B33E8A"/>
    <w:rsid w:val="00B34ED6"/>
    <w:rsid w:val="00B37088"/>
    <w:rsid w:val="00B40269"/>
    <w:rsid w:val="00B41199"/>
    <w:rsid w:val="00B414E6"/>
    <w:rsid w:val="00B419C4"/>
    <w:rsid w:val="00B42399"/>
    <w:rsid w:val="00B42E31"/>
    <w:rsid w:val="00B43936"/>
    <w:rsid w:val="00B44594"/>
    <w:rsid w:val="00B44941"/>
    <w:rsid w:val="00B4746D"/>
    <w:rsid w:val="00B500C4"/>
    <w:rsid w:val="00B50ECC"/>
    <w:rsid w:val="00B52FD5"/>
    <w:rsid w:val="00B53B55"/>
    <w:rsid w:val="00B5400C"/>
    <w:rsid w:val="00B5499B"/>
    <w:rsid w:val="00B626C4"/>
    <w:rsid w:val="00B648DD"/>
    <w:rsid w:val="00B66834"/>
    <w:rsid w:val="00B66A92"/>
    <w:rsid w:val="00B66C10"/>
    <w:rsid w:val="00B70B24"/>
    <w:rsid w:val="00B70B5A"/>
    <w:rsid w:val="00B721F9"/>
    <w:rsid w:val="00B7221E"/>
    <w:rsid w:val="00B74133"/>
    <w:rsid w:val="00B742C1"/>
    <w:rsid w:val="00B74FC6"/>
    <w:rsid w:val="00B75278"/>
    <w:rsid w:val="00B848C0"/>
    <w:rsid w:val="00B856A6"/>
    <w:rsid w:val="00B865C1"/>
    <w:rsid w:val="00B87152"/>
    <w:rsid w:val="00B90688"/>
    <w:rsid w:val="00B913EB"/>
    <w:rsid w:val="00B937D9"/>
    <w:rsid w:val="00B95335"/>
    <w:rsid w:val="00BA1EFD"/>
    <w:rsid w:val="00BA26FF"/>
    <w:rsid w:val="00BA28D6"/>
    <w:rsid w:val="00BA29E6"/>
    <w:rsid w:val="00BA37B6"/>
    <w:rsid w:val="00BA7A24"/>
    <w:rsid w:val="00BB0347"/>
    <w:rsid w:val="00BB0B2D"/>
    <w:rsid w:val="00BB1784"/>
    <w:rsid w:val="00BB257D"/>
    <w:rsid w:val="00BB407C"/>
    <w:rsid w:val="00BB45E6"/>
    <w:rsid w:val="00BB48E6"/>
    <w:rsid w:val="00BB7F13"/>
    <w:rsid w:val="00BC0409"/>
    <w:rsid w:val="00BC0DB0"/>
    <w:rsid w:val="00BC12C8"/>
    <w:rsid w:val="00BC2300"/>
    <w:rsid w:val="00BC39C4"/>
    <w:rsid w:val="00BC7009"/>
    <w:rsid w:val="00BC74AB"/>
    <w:rsid w:val="00BC7A61"/>
    <w:rsid w:val="00BD0F98"/>
    <w:rsid w:val="00BD0FC6"/>
    <w:rsid w:val="00BD5063"/>
    <w:rsid w:val="00BD62FA"/>
    <w:rsid w:val="00BD7DEB"/>
    <w:rsid w:val="00BE15E1"/>
    <w:rsid w:val="00BE3DF8"/>
    <w:rsid w:val="00BE5AFD"/>
    <w:rsid w:val="00BE5FE4"/>
    <w:rsid w:val="00BF1C11"/>
    <w:rsid w:val="00BF2161"/>
    <w:rsid w:val="00BF3B22"/>
    <w:rsid w:val="00BF680C"/>
    <w:rsid w:val="00BF7538"/>
    <w:rsid w:val="00C023E8"/>
    <w:rsid w:val="00C11ADC"/>
    <w:rsid w:val="00C12682"/>
    <w:rsid w:val="00C13713"/>
    <w:rsid w:val="00C143AD"/>
    <w:rsid w:val="00C14845"/>
    <w:rsid w:val="00C15AD1"/>
    <w:rsid w:val="00C2167C"/>
    <w:rsid w:val="00C21FA7"/>
    <w:rsid w:val="00C2378C"/>
    <w:rsid w:val="00C2448C"/>
    <w:rsid w:val="00C25004"/>
    <w:rsid w:val="00C25502"/>
    <w:rsid w:val="00C25FEF"/>
    <w:rsid w:val="00C278D5"/>
    <w:rsid w:val="00C32F20"/>
    <w:rsid w:val="00C339E5"/>
    <w:rsid w:val="00C347E4"/>
    <w:rsid w:val="00C3521A"/>
    <w:rsid w:val="00C40913"/>
    <w:rsid w:val="00C41E62"/>
    <w:rsid w:val="00C4394A"/>
    <w:rsid w:val="00C452E9"/>
    <w:rsid w:val="00C46888"/>
    <w:rsid w:val="00C46A8C"/>
    <w:rsid w:val="00C47235"/>
    <w:rsid w:val="00C4753E"/>
    <w:rsid w:val="00C50CEE"/>
    <w:rsid w:val="00C52447"/>
    <w:rsid w:val="00C567E4"/>
    <w:rsid w:val="00C572BD"/>
    <w:rsid w:val="00C61EA1"/>
    <w:rsid w:val="00C64DBC"/>
    <w:rsid w:val="00C65FDC"/>
    <w:rsid w:val="00C6650B"/>
    <w:rsid w:val="00C71865"/>
    <w:rsid w:val="00C736AC"/>
    <w:rsid w:val="00C737F4"/>
    <w:rsid w:val="00C73BDD"/>
    <w:rsid w:val="00C769DC"/>
    <w:rsid w:val="00C76CF3"/>
    <w:rsid w:val="00C77DA5"/>
    <w:rsid w:val="00C845A1"/>
    <w:rsid w:val="00C84849"/>
    <w:rsid w:val="00C85D41"/>
    <w:rsid w:val="00C91DD4"/>
    <w:rsid w:val="00C9374E"/>
    <w:rsid w:val="00C93AA1"/>
    <w:rsid w:val="00C93B63"/>
    <w:rsid w:val="00C950C6"/>
    <w:rsid w:val="00C97517"/>
    <w:rsid w:val="00C9786F"/>
    <w:rsid w:val="00CA03A4"/>
    <w:rsid w:val="00CA1479"/>
    <w:rsid w:val="00CA1CC0"/>
    <w:rsid w:val="00CA24DF"/>
    <w:rsid w:val="00CA3EFA"/>
    <w:rsid w:val="00CA40BD"/>
    <w:rsid w:val="00CA491D"/>
    <w:rsid w:val="00CA4D60"/>
    <w:rsid w:val="00CA4E4B"/>
    <w:rsid w:val="00CA50DE"/>
    <w:rsid w:val="00CA5436"/>
    <w:rsid w:val="00CA5572"/>
    <w:rsid w:val="00CA7C49"/>
    <w:rsid w:val="00CB0EA9"/>
    <w:rsid w:val="00CB0F8D"/>
    <w:rsid w:val="00CB15E7"/>
    <w:rsid w:val="00CB1726"/>
    <w:rsid w:val="00CB2780"/>
    <w:rsid w:val="00CB591B"/>
    <w:rsid w:val="00CB7322"/>
    <w:rsid w:val="00CC02B9"/>
    <w:rsid w:val="00CC1644"/>
    <w:rsid w:val="00CC1768"/>
    <w:rsid w:val="00CC2B07"/>
    <w:rsid w:val="00CC3403"/>
    <w:rsid w:val="00CC3D97"/>
    <w:rsid w:val="00CC509E"/>
    <w:rsid w:val="00CC6933"/>
    <w:rsid w:val="00CD1020"/>
    <w:rsid w:val="00CD12DA"/>
    <w:rsid w:val="00CD12F1"/>
    <w:rsid w:val="00CD2624"/>
    <w:rsid w:val="00CD26E7"/>
    <w:rsid w:val="00CD3C55"/>
    <w:rsid w:val="00CD4C23"/>
    <w:rsid w:val="00CD7531"/>
    <w:rsid w:val="00CD7E20"/>
    <w:rsid w:val="00CE3024"/>
    <w:rsid w:val="00CE4A17"/>
    <w:rsid w:val="00CE5145"/>
    <w:rsid w:val="00CE6C54"/>
    <w:rsid w:val="00CE7258"/>
    <w:rsid w:val="00CE777C"/>
    <w:rsid w:val="00CF0633"/>
    <w:rsid w:val="00CF1E3D"/>
    <w:rsid w:val="00CF2228"/>
    <w:rsid w:val="00CF2A38"/>
    <w:rsid w:val="00CF4B8E"/>
    <w:rsid w:val="00CF6474"/>
    <w:rsid w:val="00D00C21"/>
    <w:rsid w:val="00D00D99"/>
    <w:rsid w:val="00D02404"/>
    <w:rsid w:val="00D02E79"/>
    <w:rsid w:val="00D0336B"/>
    <w:rsid w:val="00D03845"/>
    <w:rsid w:val="00D03888"/>
    <w:rsid w:val="00D03E4D"/>
    <w:rsid w:val="00D03E80"/>
    <w:rsid w:val="00D051E7"/>
    <w:rsid w:val="00D067A1"/>
    <w:rsid w:val="00D069F8"/>
    <w:rsid w:val="00D10C4B"/>
    <w:rsid w:val="00D117CC"/>
    <w:rsid w:val="00D123C9"/>
    <w:rsid w:val="00D12C08"/>
    <w:rsid w:val="00D143E3"/>
    <w:rsid w:val="00D14BCD"/>
    <w:rsid w:val="00D166C1"/>
    <w:rsid w:val="00D17FCA"/>
    <w:rsid w:val="00D20DA3"/>
    <w:rsid w:val="00D2184F"/>
    <w:rsid w:val="00D22082"/>
    <w:rsid w:val="00D229B2"/>
    <w:rsid w:val="00D2569E"/>
    <w:rsid w:val="00D4337F"/>
    <w:rsid w:val="00D4376E"/>
    <w:rsid w:val="00D44A14"/>
    <w:rsid w:val="00D461B2"/>
    <w:rsid w:val="00D51A13"/>
    <w:rsid w:val="00D51AA6"/>
    <w:rsid w:val="00D51E8E"/>
    <w:rsid w:val="00D5246F"/>
    <w:rsid w:val="00D52A89"/>
    <w:rsid w:val="00D52B1C"/>
    <w:rsid w:val="00D567DE"/>
    <w:rsid w:val="00D57085"/>
    <w:rsid w:val="00D5728B"/>
    <w:rsid w:val="00D57FF3"/>
    <w:rsid w:val="00D60AD4"/>
    <w:rsid w:val="00D61156"/>
    <w:rsid w:val="00D617BD"/>
    <w:rsid w:val="00D61D5E"/>
    <w:rsid w:val="00D62C33"/>
    <w:rsid w:val="00D637DC"/>
    <w:rsid w:val="00D63DCF"/>
    <w:rsid w:val="00D651E1"/>
    <w:rsid w:val="00D65F0C"/>
    <w:rsid w:val="00D708E7"/>
    <w:rsid w:val="00D70905"/>
    <w:rsid w:val="00D7129B"/>
    <w:rsid w:val="00D71602"/>
    <w:rsid w:val="00D72F0E"/>
    <w:rsid w:val="00D7473A"/>
    <w:rsid w:val="00D81F0E"/>
    <w:rsid w:val="00D82893"/>
    <w:rsid w:val="00D8596A"/>
    <w:rsid w:val="00D87204"/>
    <w:rsid w:val="00D87C66"/>
    <w:rsid w:val="00D87DE6"/>
    <w:rsid w:val="00D90B4F"/>
    <w:rsid w:val="00D921A7"/>
    <w:rsid w:val="00D92C30"/>
    <w:rsid w:val="00D9370C"/>
    <w:rsid w:val="00D966B6"/>
    <w:rsid w:val="00D96E11"/>
    <w:rsid w:val="00D97380"/>
    <w:rsid w:val="00DA0691"/>
    <w:rsid w:val="00DA410C"/>
    <w:rsid w:val="00DA45E8"/>
    <w:rsid w:val="00DA543E"/>
    <w:rsid w:val="00DA601A"/>
    <w:rsid w:val="00DB0D1F"/>
    <w:rsid w:val="00DB4021"/>
    <w:rsid w:val="00DC058C"/>
    <w:rsid w:val="00DC2442"/>
    <w:rsid w:val="00DC2A94"/>
    <w:rsid w:val="00DC391F"/>
    <w:rsid w:val="00DC3D6B"/>
    <w:rsid w:val="00DD1930"/>
    <w:rsid w:val="00DD2D59"/>
    <w:rsid w:val="00DD70A9"/>
    <w:rsid w:val="00DD7342"/>
    <w:rsid w:val="00DE038B"/>
    <w:rsid w:val="00DE1428"/>
    <w:rsid w:val="00DE1A00"/>
    <w:rsid w:val="00DE26A2"/>
    <w:rsid w:val="00DE35AE"/>
    <w:rsid w:val="00DE3B2F"/>
    <w:rsid w:val="00DE4F59"/>
    <w:rsid w:val="00DE524E"/>
    <w:rsid w:val="00DE62F0"/>
    <w:rsid w:val="00DE6584"/>
    <w:rsid w:val="00DE6979"/>
    <w:rsid w:val="00DE7688"/>
    <w:rsid w:val="00DF004F"/>
    <w:rsid w:val="00DF0254"/>
    <w:rsid w:val="00DF26EE"/>
    <w:rsid w:val="00DF276D"/>
    <w:rsid w:val="00DF5C37"/>
    <w:rsid w:val="00E00342"/>
    <w:rsid w:val="00E10137"/>
    <w:rsid w:val="00E115C0"/>
    <w:rsid w:val="00E12623"/>
    <w:rsid w:val="00E12A96"/>
    <w:rsid w:val="00E1336B"/>
    <w:rsid w:val="00E146C5"/>
    <w:rsid w:val="00E14953"/>
    <w:rsid w:val="00E14CC8"/>
    <w:rsid w:val="00E22B20"/>
    <w:rsid w:val="00E23578"/>
    <w:rsid w:val="00E27853"/>
    <w:rsid w:val="00E300C3"/>
    <w:rsid w:val="00E30580"/>
    <w:rsid w:val="00E306D4"/>
    <w:rsid w:val="00E32E04"/>
    <w:rsid w:val="00E338B0"/>
    <w:rsid w:val="00E360EA"/>
    <w:rsid w:val="00E36254"/>
    <w:rsid w:val="00E3728B"/>
    <w:rsid w:val="00E406A0"/>
    <w:rsid w:val="00E419AD"/>
    <w:rsid w:val="00E4250A"/>
    <w:rsid w:val="00E4478B"/>
    <w:rsid w:val="00E4573D"/>
    <w:rsid w:val="00E45D0E"/>
    <w:rsid w:val="00E5055D"/>
    <w:rsid w:val="00E50B8C"/>
    <w:rsid w:val="00E50F99"/>
    <w:rsid w:val="00E60308"/>
    <w:rsid w:val="00E604E7"/>
    <w:rsid w:val="00E6140E"/>
    <w:rsid w:val="00E6496F"/>
    <w:rsid w:val="00E65D57"/>
    <w:rsid w:val="00E7070F"/>
    <w:rsid w:val="00E7184C"/>
    <w:rsid w:val="00E7248B"/>
    <w:rsid w:val="00E75E2E"/>
    <w:rsid w:val="00E7648B"/>
    <w:rsid w:val="00E7773D"/>
    <w:rsid w:val="00E819C0"/>
    <w:rsid w:val="00E826D6"/>
    <w:rsid w:val="00E82C31"/>
    <w:rsid w:val="00E83409"/>
    <w:rsid w:val="00E84615"/>
    <w:rsid w:val="00E859EC"/>
    <w:rsid w:val="00E85B08"/>
    <w:rsid w:val="00E85F65"/>
    <w:rsid w:val="00E86A9A"/>
    <w:rsid w:val="00E90FD9"/>
    <w:rsid w:val="00E94D10"/>
    <w:rsid w:val="00E966EB"/>
    <w:rsid w:val="00E972EC"/>
    <w:rsid w:val="00EA143F"/>
    <w:rsid w:val="00EA2604"/>
    <w:rsid w:val="00EA29A4"/>
    <w:rsid w:val="00EA2CD6"/>
    <w:rsid w:val="00EA73AA"/>
    <w:rsid w:val="00EA7B9A"/>
    <w:rsid w:val="00EB1686"/>
    <w:rsid w:val="00EB1D33"/>
    <w:rsid w:val="00EB6496"/>
    <w:rsid w:val="00EC0018"/>
    <w:rsid w:val="00EC146D"/>
    <w:rsid w:val="00EC5F76"/>
    <w:rsid w:val="00EC678C"/>
    <w:rsid w:val="00EC77B3"/>
    <w:rsid w:val="00ED06C7"/>
    <w:rsid w:val="00ED3536"/>
    <w:rsid w:val="00ED3837"/>
    <w:rsid w:val="00ED49F9"/>
    <w:rsid w:val="00EE5231"/>
    <w:rsid w:val="00EE53ED"/>
    <w:rsid w:val="00EE58F4"/>
    <w:rsid w:val="00EE651C"/>
    <w:rsid w:val="00EE6BD0"/>
    <w:rsid w:val="00EE75B1"/>
    <w:rsid w:val="00EE7CA6"/>
    <w:rsid w:val="00EF59FC"/>
    <w:rsid w:val="00EF5A08"/>
    <w:rsid w:val="00EF6C1D"/>
    <w:rsid w:val="00EF6D87"/>
    <w:rsid w:val="00EF7C74"/>
    <w:rsid w:val="00F00BDA"/>
    <w:rsid w:val="00F0156F"/>
    <w:rsid w:val="00F023C3"/>
    <w:rsid w:val="00F03172"/>
    <w:rsid w:val="00F039B0"/>
    <w:rsid w:val="00F072A2"/>
    <w:rsid w:val="00F11013"/>
    <w:rsid w:val="00F11CF5"/>
    <w:rsid w:val="00F13420"/>
    <w:rsid w:val="00F15444"/>
    <w:rsid w:val="00F15ECA"/>
    <w:rsid w:val="00F1792C"/>
    <w:rsid w:val="00F21B8F"/>
    <w:rsid w:val="00F220D3"/>
    <w:rsid w:val="00F2365D"/>
    <w:rsid w:val="00F23AC6"/>
    <w:rsid w:val="00F25D05"/>
    <w:rsid w:val="00F2630A"/>
    <w:rsid w:val="00F27E85"/>
    <w:rsid w:val="00F27EF0"/>
    <w:rsid w:val="00F303B7"/>
    <w:rsid w:val="00F30468"/>
    <w:rsid w:val="00F30F53"/>
    <w:rsid w:val="00F316A6"/>
    <w:rsid w:val="00F31BCC"/>
    <w:rsid w:val="00F32547"/>
    <w:rsid w:val="00F34F95"/>
    <w:rsid w:val="00F3582A"/>
    <w:rsid w:val="00F36B44"/>
    <w:rsid w:val="00F36FD4"/>
    <w:rsid w:val="00F41BBB"/>
    <w:rsid w:val="00F41E12"/>
    <w:rsid w:val="00F42C3A"/>
    <w:rsid w:val="00F430EB"/>
    <w:rsid w:val="00F44FC5"/>
    <w:rsid w:val="00F50A88"/>
    <w:rsid w:val="00F513F8"/>
    <w:rsid w:val="00F526D3"/>
    <w:rsid w:val="00F52749"/>
    <w:rsid w:val="00F528D2"/>
    <w:rsid w:val="00F537A6"/>
    <w:rsid w:val="00F543FF"/>
    <w:rsid w:val="00F5686D"/>
    <w:rsid w:val="00F56A71"/>
    <w:rsid w:val="00F56EBD"/>
    <w:rsid w:val="00F621A3"/>
    <w:rsid w:val="00F630F3"/>
    <w:rsid w:val="00F65A24"/>
    <w:rsid w:val="00F713B2"/>
    <w:rsid w:val="00F727C9"/>
    <w:rsid w:val="00F72AE9"/>
    <w:rsid w:val="00F730FB"/>
    <w:rsid w:val="00F73490"/>
    <w:rsid w:val="00F736A9"/>
    <w:rsid w:val="00F742F1"/>
    <w:rsid w:val="00F749DC"/>
    <w:rsid w:val="00F75155"/>
    <w:rsid w:val="00F7593B"/>
    <w:rsid w:val="00F800E9"/>
    <w:rsid w:val="00F81177"/>
    <w:rsid w:val="00F83C2F"/>
    <w:rsid w:val="00F83CF2"/>
    <w:rsid w:val="00F8608C"/>
    <w:rsid w:val="00F87E96"/>
    <w:rsid w:val="00F91BE5"/>
    <w:rsid w:val="00F91DAD"/>
    <w:rsid w:val="00F92222"/>
    <w:rsid w:val="00F95574"/>
    <w:rsid w:val="00F97ACC"/>
    <w:rsid w:val="00FA25E6"/>
    <w:rsid w:val="00FA2ACE"/>
    <w:rsid w:val="00FA2DB7"/>
    <w:rsid w:val="00FA46B1"/>
    <w:rsid w:val="00FA4A86"/>
    <w:rsid w:val="00FA4F1F"/>
    <w:rsid w:val="00FA568A"/>
    <w:rsid w:val="00FA781E"/>
    <w:rsid w:val="00FB07EC"/>
    <w:rsid w:val="00FB149F"/>
    <w:rsid w:val="00FB15C8"/>
    <w:rsid w:val="00FB28AB"/>
    <w:rsid w:val="00FB410A"/>
    <w:rsid w:val="00FB56F7"/>
    <w:rsid w:val="00FC2514"/>
    <w:rsid w:val="00FC3110"/>
    <w:rsid w:val="00FC4873"/>
    <w:rsid w:val="00FC496E"/>
    <w:rsid w:val="00FC6002"/>
    <w:rsid w:val="00FC7191"/>
    <w:rsid w:val="00FD2852"/>
    <w:rsid w:val="00FD2953"/>
    <w:rsid w:val="00FD5BA8"/>
    <w:rsid w:val="00FD69AE"/>
    <w:rsid w:val="00FE1359"/>
    <w:rsid w:val="00FE3378"/>
    <w:rsid w:val="00FE488C"/>
    <w:rsid w:val="00FE4F21"/>
    <w:rsid w:val="00FE5987"/>
    <w:rsid w:val="00FE6D3F"/>
    <w:rsid w:val="00FF1814"/>
    <w:rsid w:val="00FF36FF"/>
    <w:rsid w:val="00FF6B3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EBDD4C"/>
  <w15:docId w15:val="{D7EF62CA-F516-46D3-872E-5079210A4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9F6F7F"/>
    <w:rPr>
      <w:rFonts w:ascii="Arial" w:eastAsia="Arial" w:hAnsi="Arial" w:cs="Arial"/>
      <w:lang w:val="es-MX" w:eastAsia="es-MX" w:bidi="es-MX"/>
    </w:rPr>
  </w:style>
  <w:style w:type="paragraph" w:styleId="Ttulo1">
    <w:name w:val="heading 1"/>
    <w:basedOn w:val="Normal"/>
    <w:link w:val="Ttulo1Car"/>
    <w:autoRedefine/>
    <w:qFormat/>
    <w:rsid w:val="0018458A"/>
    <w:pPr>
      <w:spacing w:before="240" w:after="120"/>
      <w:jc w:val="center"/>
      <w:outlineLvl w:val="0"/>
    </w:pPr>
    <w:rPr>
      <w:b/>
      <w:smallCaps/>
      <w:sz w:val="24"/>
      <w:szCs w:val="24"/>
    </w:rPr>
  </w:style>
  <w:style w:type="paragraph" w:styleId="Ttulo2">
    <w:name w:val="heading 2"/>
    <w:basedOn w:val="Normal"/>
    <w:link w:val="Ttulo2Car"/>
    <w:autoRedefine/>
    <w:qFormat/>
    <w:rsid w:val="00380835"/>
    <w:pPr>
      <w:spacing w:before="240" w:after="120"/>
      <w:ind w:right="77"/>
      <w:jc w:val="both"/>
      <w:outlineLvl w:val="1"/>
    </w:pPr>
    <w:rPr>
      <w:b/>
      <w:bCs/>
      <w:u w:val="single" w:color="000000"/>
    </w:rPr>
  </w:style>
  <w:style w:type="paragraph" w:styleId="Ttulo3">
    <w:name w:val="heading 3"/>
    <w:basedOn w:val="Normal"/>
    <w:qFormat/>
    <w:rsid w:val="007C1F4F"/>
    <w:pPr>
      <w:ind w:left="2782" w:hanging="708"/>
      <w:outlineLvl w:val="2"/>
    </w:pPr>
    <w:rPr>
      <w:b/>
      <w:bCs/>
      <w:i/>
    </w:rPr>
  </w:style>
  <w:style w:type="paragraph" w:styleId="Ttulo4">
    <w:name w:val="heading 4"/>
    <w:basedOn w:val="Normal"/>
    <w:next w:val="Normal"/>
    <w:link w:val="Ttulo4Car"/>
    <w:qFormat/>
    <w:rsid w:val="00576C75"/>
    <w:pPr>
      <w:keepNext/>
      <w:widowControl/>
      <w:tabs>
        <w:tab w:val="left" w:pos="0"/>
        <w:tab w:val="num" w:pos="864"/>
      </w:tabs>
      <w:suppressAutoHyphens/>
      <w:autoSpaceDE/>
      <w:autoSpaceDN/>
      <w:ind w:left="864" w:hanging="864"/>
      <w:jc w:val="center"/>
      <w:outlineLvl w:val="3"/>
    </w:pPr>
    <w:rPr>
      <w:rFonts w:ascii="Times New Roman" w:eastAsia="Times New Roman" w:hAnsi="Times New Roman" w:cs="Times New Roman"/>
      <w:b/>
      <w:sz w:val="28"/>
      <w:szCs w:val="20"/>
      <w:lang w:val="es-ES" w:eastAsia="ar-SA" w:bidi="ar-SA"/>
    </w:rPr>
  </w:style>
  <w:style w:type="paragraph" w:styleId="Ttulo5">
    <w:name w:val="heading 5"/>
    <w:basedOn w:val="Normal"/>
    <w:next w:val="Normal"/>
    <w:link w:val="Ttulo5Car"/>
    <w:rsid w:val="002C18DD"/>
    <w:pPr>
      <w:keepNext/>
      <w:keepLines/>
      <w:widowControl/>
      <w:autoSpaceDE/>
      <w:autoSpaceDN/>
      <w:spacing w:before="220" w:after="40" w:line="276" w:lineRule="auto"/>
      <w:outlineLvl w:val="4"/>
    </w:pPr>
    <w:rPr>
      <w:rFonts w:ascii="Calibri" w:eastAsia="Calibri" w:hAnsi="Calibri" w:cs="Calibri"/>
      <w:b/>
      <w:lang w:bidi="ar-SA"/>
    </w:rPr>
  </w:style>
  <w:style w:type="paragraph" w:styleId="Ttulo6">
    <w:name w:val="heading 6"/>
    <w:basedOn w:val="Normal"/>
    <w:next w:val="Normal"/>
    <w:link w:val="Ttulo6Car"/>
    <w:rsid w:val="002C18DD"/>
    <w:pPr>
      <w:widowControl/>
      <w:autoSpaceDE/>
      <w:autoSpaceDN/>
      <w:spacing w:after="200"/>
      <w:outlineLvl w:val="5"/>
    </w:pPr>
    <w:rPr>
      <w:rFonts w:ascii="Times New Roman" w:eastAsia="Times New Roman" w:hAnsi="Times New Roman" w:cs="Times New Roman"/>
      <w:b/>
      <w:sz w:val="15"/>
      <w:szCs w:val="15"/>
      <w:lang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qFormat/>
    <w:rsid w:val="0046037B"/>
    <w:rPr>
      <w:rFonts w:ascii="Arial" w:eastAsia="Arial" w:hAnsi="Arial" w:cs="Arial"/>
      <w:b/>
      <w:smallCaps/>
      <w:sz w:val="24"/>
      <w:szCs w:val="24"/>
      <w:lang w:val="es-MX" w:eastAsia="es-MX" w:bidi="es-MX"/>
    </w:rPr>
  </w:style>
  <w:style w:type="character" w:customStyle="1" w:styleId="Ttulo2Car">
    <w:name w:val="Título 2 Car"/>
    <w:basedOn w:val="Fuentedeprrafopredeter"/>
    <w:link w:val="Ttulo2"/>
    <w:uiPriority w:val="9"/>
    <w:rsid w:val="0046037B"/>
    <w:rPr>
      <w:rFonts w:ascii="Arial" w:eastAsia="Arial" w:hAnsi="Arial" w:cs="Arial"/>
      <w:b/>
      <w:bCs/>
      <w:u w:val="single" w:color="000000"/>
      <w:lang w:val="es-MX" w:eastAsia="es-MX" w:bidi="es-MX"/>
    </w:rPr>
  </w:style>
  <w:style w:type="character" w:customStyle="1" w:styleId="Ttulo4Car">
    <w:name w:val="Título 4 Car"/>
    <w:basedOn w:val="Fuentedeprrafopredeter"/>
    <w:link w:val="Ttulo4"/>
    <w:qFormat/>
    <w:rsid w:val="00576C75"/>
    <w:rPr>
      <w:rFonts w:ascii="Times New Roman" w:eastAsia="Times New Roman" w:hAnsi="Times New Roman" w:cs="Times New Roman"/>
      <w:b/>
      <w:sz w:val="28"/>
      <w:szCs w:val="20"/>
      <w:lang w:val="es-ES" w:eastAsia="ar-SA"/>
    </w:rPr>
  </w:style>
  <w:style w:type="table" w:customStyle="1" w:styleId="TableNormal">
    <w:name w:val="Table Normal"/>
    <w:unhideWhenUsed/>
    <w:qFormat/>
    <w:rsid w:val="007C1F4F"/>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7C1F4F"/>
  </w:style>
  <w:style w:type="character" w:customStyle="1" w:styleId="TextoindependienteCar">
    <w:name w:val="Texto independiente Car"/>
    <w:link w:val="Textoindependiente"/>
    <w:uiPriority w:val="1"/>
    <w:locked/>
    <w:rsid w:val="003D3675"/>
    <w:rPr>
      <w:rFonts w:ascii="Arial" w:eastAsia="Arial" w:hAnsi="Arial" w:cs="Arial"/>
      <w:lang w:val="es-MX" w:eastAsia="es-MX" w:bidi="es-MX"/>
    </w:rPr>
  </w:style>
  <w:style w:type="paragraph" w:styleId="Prrafodelista">
    <w:name w:val="List Paragraph"/>
    <w:aliases w:val="lp1,List Paragraph11,Bullet List,FooterText,numbered,Paragraphe de liste1,Bulletr List Paragraph,列出段落,列出段落1,Lista vistosa - Énfasis 11,Scitum normal,Listas,Colorful List - Accent 11,List Paragraph1,CNBV Parrafo1,List Paragraph,MINUTAS"/>
    <w:basedOn w:val="Normal"/>
    <w:link w:val="PrrafodelistaCar"/>
    <w:uiPriority w:val="34"/>
    <w:qFormat/>
    <w:rsid w:val="007C1F4F"/>
    <w:pPr>
      <w:ind w:left="2641" w:hanging="567"/>
    </w:pPr>
  </w:style>
  <w:style w:type="character" w:customStyle="1" w:styleId="PrrafodelistaCar">
    <w:name w:val="Párrafo de lista Car"/>
    <w:aliases w:val="lp1 Car,List Paragraph11 Car,Bullet List Car,FooterText Car,numbered Car,Paragraphe de liste1 Car,Bulletr List Paragraph Car,列出段落 Car,列出段落1 Car,Lista vistosa - Énfasis 11 Car,Scitum normal Car,Listas Car,List Paragraph1 Car"/>
    <w:link w:val="Prrafodelista"/>
    <w:uiPriority w:val="34"/>
    <w:qFormat/>
    <w:rsid w:val="005F4D81"/>
    <w:rPr>
      <w:rFonts w:ascii="Arial" w:eastAsia="Arial" w:hAnsi="Arial" w:cs="Arial"/>
      <w:lang w:val="es-MX" w:eastAsia="es-MX" w:bidi="es-MX"/>
    </w:rPr>
  </w:style>
  <w:style w:type="paragraph" w:customStyle="1" w:styleId="TableParagraph">
    <w:name w:val="Table Paragraph"/>
    <w:basedOn w:val="Normal"/>
    <w:uiPriority w:val="1"/>
    <w:qFormat/>
    <w:rsid w:val="007C1F4F"/>
  </w:style>
  <w:style w:type="character" w:styleId="Refdecomentario">
    <w:name w:val="annotation reference"/>
    <w:basedOn w:val="Fuentedeprrafopredeter"/>
    <w:uiPriority w:val="99"/>
    <w:semiHidden/>
    <w:unhideWhenUsed/>
    <w:rsid w:val="00B626C4"/>
    <w:rPr>
      <w:sz w:val="16"/>
      <w:szCs w:val="16"/>
    </w:rPr>
  </w:style>
  <w:style w:type="paragraph" w:styleId="Textocomentario">
    <w:name w:val="annotation text"/>
    <w:basedOn w:val="Normal"/>
    <w:link w:val="TextocomentarioCar"/>
    <w:uiPriority w:val="99"/>
    <w:unhideWhenUsed/>
    <w:rsid w:val="00B626C4"/>
    <w:rPr>
      <w:sz w:val="20"/>
      <w:szCs w:val="20"/>
    </w:rPr>
  </w:style>
  <w:style w:type="character" w:customStyle="1" w:styleId="TextocomentarioCar">
    <w:name w:val="Texto comentario Car"/>
    <w:basedOn w:val="Fuentedeprrafopredeter"/>
    <w:link w:val="Textocomentario"/>
    <w:uiPriority w:val="99"/>
    <w:rsid w:val="00B626C4"/>
    <w:rPr>
      <w:rFonts w:ascii="Arial" w:eastAsia="Arial" w:hAnsi="Arial" w:cs="Arial"/>
      <w:sz w:val="20"/>
      <w:szCs w:val="20"/>
      <w:lang w:val="es-MX" w:eastAsia="es-MX" w:bidi="es-MX"/>
    </w:rPr>
  </w:style>
  <w:style w:type="paragraph" w:styleId="Asuntodelcomentario">
    <w:name w:val="annotation subject"/>
    <w:basedOn w:val="Textocomentario"/>
    <w:next w:val="Textocomentario"/>
    <w:link w:val="AsuntodelcomentarioCar"/>
    <w:uiPriority w:val="99"/>
    <w:semiHidden/>
    <w:unhideWhenUsed/>
    <w:rsid w:val="00B626C4"/>
    <w:rPr>
      <w:b/>
      <w:bCs/>
    </w:rPr>
  </w:style>
  <w:style w:type="character" w:customStyle="1" w:styleId="AsuntodelcomentarioCar">
    <w:name w:val="Asunto del comentario Car"/>
    <w:basedOn w:val="TextocomentarioCar"/>
    <w:link w:val="Asuntodelcomentario"/>
    <w:uiPriority w:val="99"/>
    <w:semiHidden/>
    <w:rsid w:val="00B626C4"/>
    <w:rPr>
      <w:rFonts w:ascii="Arial" w:eastAsia="Arial" w:hAnsi="Arial" w:cs="Arial"/>
      <w:b/>
      <w:bCs/>
      <w:sz w:val="20"/>
      <w:szCs w:val="20"/>
      <w:lang w:val="es-MX" w:eastAsia="es-MX" w:bidi="es-MX"/>
    </w:rPr>
  </w:style>
  <w:style w:type="paragraph" w:styleId="Textodeglobo">
    <w:name w:val="Balloon Text"/>
    <w:basedOn w:val="Normal"/>
    <w:link w:val="TextodegloboCar"/>
    <w:uiPriority w:val="99"/>
    <w:semiHidden/>
    <w:unhideWhenUsed/>
    <w:qFormat/>
    <w:rsid w:val="00B626C4"/>
    <w:rPr>
      <w:rFonts w:ascii="Tahoma" w:hAnsi="Tahoma" w:cs="Tahoma"/>
      <w:sz w:val="16"/>
      <w:szCs w:val="16"/>
    </w:rPr>
  </w:style>
  <w:style w:type="character" w:customStyle="1" w:styleId="TextodegloboCar">
    <w:name w:val="Texto de globo Car"/>
    <w:basedOn w:val="Fuentedeprrafopredeter"/>
    <w:link w:val="Textodeglobo"/>
    <w:uiPriority w:val="99"/>
    <w:semiHidden/>
    <w:qFormat/>
    <w:rsid w:val="00B626C4"/>
    <w:rPr>
      <w:rFonts w:ascii="Tahoma" w:eastAsia="Arial" w:hAnsi="Tahoma" w:cs="Tahoma"/>
      <w:sz w:val="16"/>
      <w:szCs w:val="16"/>
      <w:lang w:val="es-MX" w:eastAsia="es-MX" w:bidi="es-MX"/>
    </w:rPr>
  </w:style>
  <w:style w:type="paragraph" w:styleId="Encabezado">
    <w:name w:val="header"/>
    <w:basedOn w:val="Normal"/>
    <w:link w:val="EncabezadoCar"/>
    <w:uiPriority w:val="99"/>
    <w:unhideWhenUsed/>
    <w:rsid w:val="00DE35AE"/>
    <w:pPr>
      <w:tabs>
        <w:tab w:val="center" w:pos="4252"/>
        <w:tab w:val="right" w:pos="8504"/>
      </w:tabs>
    </w:pPr>
  </w:style>
  <w:style w:type="character" w:customStyle="1" w:styleId="EncabezadoCar">
    <w:name w:val="Encabezado Car"/>
    <w:basedOn w:val="Fuentedeprrafopredeter"/>
    <w:link w:val="Encabezado"/>
    <w:uiPriority w:val="99"/>
    <w:qFormat/>
    <w:rsid w:val="00DE35AE"/>
    <w:rPr>
      <w:rFonts w:ascii="Arial" w:eastAsia="Arial" w:hAnsi="Arial" w:cs="Arial"/>
      <w:lang w:val="es-MX" w:eastAsia="es-MX" w:bidi="es-MX"/>
    </w:rPr>
  </w:style>
  <w:style w:type="paragraph" w:styleId="Piedepgina">
    <w:name w:val="footer"/>
    <w:basedOn w:val="Normal"/>
    <w:link w:val="PiedepginaCar"/>
    <w:uiPriority w:val="99"/>
    <w:unhideWhenUsed/>
    <w:rsid w:val="00DE35AE"/>
    <w:pPr>
      <w:tabs>
        <w:tab w:val="center" w:pos="4252"/>
        <w:tab w:val="right" w:pos="8504"/>
      </w:tabs>
    </w:pPr>
  </w:style>
  <w:style w:type="character" w:customStyle="1" w:styleId="PiedepginaCar">
    <w:name w:val="Pie de página Car"/>
    <w:basedOn w:val="Fuentedeprrafopredeter"/>
    <w:link w:val="Piedepgina"/>
    <w:uiPriority w:val="99"/>
    <w:qFormat/>
    <w:rsid w:val="00DE35AE"/>
    <w:rPr>
      <w:rFonts w:ascii="Arial" w:eastAsia="Arial" w:hAnsi="Arial" w:cs="Arial"/>
      <w:lang w:val="es-MX" w:eastAsia="es-MX" w:bidi="es-MX"/>
    </w:rPr>
  </w:style>
  <w:style w:type="character" w:styleId="Textodelmarcadordeposicin">
    <w:name w:val="Placeholder Text"/>
    <w:basedOn w:val="Fuentedeprrafopredeter"/>
    <w:uiPriority w:val="99"/>
    <w:semiHidden/>
    <w:rsid w:val="00DE35AE"/>
    <w:rPr>
      <w:color w:val="808080"/>
    </w:rPr>
  </w:style>
  <w:style w:type="character" w:styleId="Hipervnculo">
    <w:name w:val="Hyperlink"/>
    <w:basedOn w:val="Fuentedeprrafopredeter"/>
    <w:uiPriority w:val="99"/>
    <w:unhideWhenUsed/>
    <w:rsid w:val="00622A46"/>
    <w:rPr>
      <w:color w:val="0000FF" w:themeColor="hyperlink"/>
      <w:u w:val="single"/>
    </w:rPr>
  </w:style>
  <w:style w:type="paragraph" w:styleId="TtuloTDC">
    <w:name w:val="TOC Heading"/>
    <w:basedOn w:val="Ttulo1"/>
    <w:next w:val="Normal"/>
    <w:uiPriority w:val="39"/>
    <w:unhideWhenUsed/>
    <w:qFormat/>
    <w:rsid w:val="00380835"/>
    <w:pPr>
      <w:keepNext/>
      <w:keepLines/>
      <w:widowControl/>
      <w:autoSpaceDE/>
      <w:autoSpaceDN/>
      <w:spacing w:after="0" w:line="259" w:lineRule="auto"/>
      <w:outlineLvl w:val="9"/>
    </w:pPr>
    <w:rPr>
      <w:rFonts w:asciiTheme="majorHAnsi" w:eastAsiaTheme="majorEastAsia" w:hAnsiTheme="majorHAnsi" w:cstheme="majorBidi"/>
      <w:b w:val="0"/>
      <w:smallCaps w:val="0"/>
      <w:color w:val="365F91" w:themeColor="accent1" w:themeShade="BF"/>
      <w:sz w:val="32"/>
      <w:szCs w:val="32"/>
      <w:lang w:val="es-ES" w:eastAsia="es-ES" w:bidi="ar-SA"/>
    </w:rPr>
  </w:style>
  <w:style w:type="paragraph" w:styleId="TDC1">
    <w:name w:val="toc 1"/>
    <w:basedOn w:val="Normal"/>
    <w:next w:val="Normal"/>
    <w:autoRedefine/>
    <w:uiPriority w:val="39"/>
    <w:unhideWhenUsed/>
    <w:rsid w:val="00380835"/>
    <w:pPr>
      <w:spacing w:after="100"/>
    </w:pPr>
  </w:style>
  <w:style w:type="paragraph" w:styleId="TDC2">
    <w:name w:val="toc 2"/>
    <w:basedOn w:val="Normal"/>
    <w:next w:val="Normal"/>
    <w:autoRedefine/>
    <w:uiPriority w:val="39"/>
    <w:unhideWhenUsed/>
    <w:rsid w:val="00380835"/>
    <w:pPr>
      <w:spacing w:after="100"/>
      <w:ind w:left="220"/>
    </w:pPr>
  </w:style>
  <w:style w:type="paragraph" w:styleId="TDC3">
    <w:name w:val="toc 3"/>
    <w:basedOn w:val="Normal"/>
    <w:next w:val="Normal"/>
    <w:autoRedefine/>
    <w:uiPriority w:val="39"/>
    <w:unhideWhenUsed/>
    <w:rsid w:val="00380835"/>
    <w:pPr>
      <w:spacing w:after="100"/>
      <w:ind w:left="440"/>
    </w:pPr>
  </w:style>
  <w:style w:type="table" w:customStyle="1" w:styleId="TableGrid">
    <w:name w:val="TableGrid"/>
    <w:rsid w:val="00E819C0"/>
    <w:pPr>
      <w:widowControl/>
      <w:autoSpaceDE/>
      <w:autoSpaceDN/>
    </w:pPr>
    <w:rPr>
      <w:rFonts w:eastAsiaTheme="minorEastAsia"/>
      <w:lang w:val="es-MX" w:eastAsia="es-MX"/>
    </w:rPr>
    <w:tblPr>
      <w:tblCellMar>
        <w:top w:w="0" w:type="dxa"/>
        <w:left w:w="0" w:type="dxa"/>
        <w:bottom w:w="0" w:type="dxa"/>
        <w:right w:w="0" w:type="dxa"/>
      </w:tblCellMar>
    </w:tblPr>
  </w:style>
  <w:style w:type="paragraph" w:customStyle="1" w:styleId="MiTitulo1">
    <w:name w:val="Mi Titulo 1"/>
    <w:basedOn w:val="Normal"/>
    <w:link w:val="MiTitulo1Car"/>
    <w:autoRedefine/>
    <w:qFormat/>
    <w:rsid w:val="0052539E"/>
    <w:pPr>
      <w:widowControl/>
      <w:suppressAutoHyphens/>
      <w:autoSpaceDE/>
      <w:autoSpaceDN/>
      <w:jc w:val="center"/>
    </w:pPr>
    <w:rPr>
      <w:b/>
      <w:smallCaps/>
      <w:spacing w:val="60"/>
      <w:sz w:val="18"/>
      <w:szCs w:val="16"/>
      <w:lang w:val="es-ES" w:eastAsia="ar-SA" w:bidi="ar-SA"/>
    </w:rPr>
  </w:style>
  <w:style w:type="character" w:customStyle="1" w:styleId="MiTitulo1Car">
    <w:name w:val="Mi Titulo 1 Car"/>
    <w:basedOn w:val="Fuentedeprrafopredeter"/>
    <w:link w:val="MiTitulo1"/>
    <w:rsid w:val="0052539E"/>
    <w:rPr>
      <w:rFonts w:ascii="Arial" w:eastAsia="Arial" w:hAnsi="Arial" w:cs="Arial"/>
      <w:b/>
      <w:smallCaps/>
      <w:spacing w:val="60"/>
      <w:sz w:val="18"/>
      <w:szCs w:val="16"/>
      <w:lang w:val="es-ES" w:eastAsia="ar-SA"/>
    </w:rPr>
  </w:style>
  <w:style w:type="table" w:styleId="Tablaconcuadrcula">
    <w:name w:val="Table Grid"/>
    <w:basedOn w:val="Tablanormal"/>
    <w:uiPriority w:val="39"/>
    <w:rsid w:val="00910C26"/>
    <w:pPr>
      <w:widowControl/>
      <w:autoSpaceDE/>
      <w:autoSpaceDN/>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910C26"/>
    <w:pPr>
      <w:widowControl/>
      <w:adjustRightInd w:val="0"/>
    </w:pPr>
    <w:rPr>
      <w:rFonts w:ascii="Arial" w:hAnsi="Arial" w:cs="Arial"/>
      <w:color w:val="000000"/>
      <w:sz w:val="24"/>
      <w:szCs w:val="24"/>
      <w:lang w:val="es-MX"/>
    </w:rPr>
  </w:style>
  <w:style w:type="character" w:customStyle="1" w:styleId="SinespaciadoCar">
    <w:name w:val="Sin espaciado Car"/>
    <w:link w:val="Sinespaciado"/>
    <w:uiPriority w:val="1"/>
    <w:qFormat/>
    <w:locked/>
    <w:rsid w:val="0046037B"/>
  </w:style>
  <w:style w:type="paragraph" w:styleId="Sinespaciado">
    <w:name w:val="No Spacing"/>
    <w:link w:val="SinespaciadoCar"/>
    <w:qFormat/>
    <w:rsid w:val="0046037B"/>
    <w:pPr>
      <w:widowControl/>
      <w:autoSpaceDE/>
      <w:autoSpaceDN/>
    </w:pPr>
  </w:style>
  <w:style w:type="character" w:customStyle="1" w:styleId="ListLabel1">
    <w:name w:val="ListLabel 1"/>
    <w:qFormat/>
    <w:rsid w:val="0046037B"/>
    <w:rPr>
      <w:rFonts w:cs="Courier New"/>
    </w:rPr>
  </w:style>
  <w:style w:type="character" w:customStyle="1" w:styleId="ListLabel2">
    <w:name w:val="ListLabel 2"/>
    <w:qFormat/>
    <w:rsid w:val="0046037B"/>
    <w:rPr>
      <w:rFonts w:cs="Courier New"/>
    </w:rPr>
  </w:style>
  <w:style w:type="character" w:customStyle="1" w:styleId="ListLabel3">
    <w:name w:val="ListLabel 3"/>
    <w:qFormat/>
    <w:rsid w:val="0046037B"/>
    <w:rPr>
      <w:rFonts w:cs="Courier New"/>
    </w:rPr>
  </w:style>
  <w:style w:type="character" w:customStyle="1" w:styleId="ListLabel4">
    <w:name w:val="ListLabel 4"/>
    <w:qFormat/>
    <w:rsid w:val="0046037B"/>
    <w:rPr>
      <w:rFonts w:eastAsia="Calibri" w:cs="Arial"/>
    </w:rPr>
  </w:style>
  <w:style w:type="character" w:customStyle="1" w:styleId="ListLabel5">
    <w:name w:val="ListLabel 5"/>
    <w:qFormat/>
    <w:rsid w:val="0046037B"/>
    <w:rPr>
      <w:rFonts w:cs="Courier New"/>
    </w:rPr>
  </w:style>
  <w:style w:type="character" w:customStyle="1" w:styleId="ListLabel6">
    <w:name w:val="ListLabel 6"/>
    <w:qFormat/>
    <w:rsid w:val="0046037B"/>
    <w:rPr>
      <w:rFonts w:cs="Courier New"/>
    </w:rPr>
  </w:style>
  <w:style w:type="character" w:customStyle="1" w:styleId="ListLabel7">
    <w:name w:val="ListLabel 7"/>
    <w:qFormat/>
    <w:rsid w:val="0046037B"/>
    <w:rPr>
      <w:rFonts w:cs="Courier New"/>
    </w:rPr>
  </w:style>
  <w:style w:type="character" w:customStyle="1" w:styleId="ListLabel8">
    <w:name w:val="ListLabel 8"/>
    <w:qFormat/>
    <w:rsid w:val="0046037B"/>
    <w:rPr>
      <w:rFonts w:cs="Courier New"/>
    </w:rPr>
  </w:style>
  <w:style w:type="character" w:customStyle="1" w:styleId="ListLabel9">
    <w:name w:val="ListLabel 9"/>
    <w:qFormat/>
    <w:rsid w:val="0046037B"/>
    <w:rPr>
      <w:rFonts w:cs="Courier New"/>
    </w:rPr>
  </w:style>
  <w:style w:type="character" w:customStyle="1" w:styleId="ListLabel10">
    <w:name w:val="ListLabel 10"/>
    <w:qFormat/>
    <w:rsid w:val="0046037B"/>
    <w:rPr>
      <w:rFonts w:cs="Courier New"/>
    </w:rPr>
  </w:style>
  <w:style w:type="character" w:customStyle="1" w:styleId="ListLabel11">
    <w:name w:val="ListLabel 11"/>
    <w:qFormat/>
    <w:rsid w:val="0046037B"/>
    <w:rPr>
      <w:rFonts w:eastAsia="Calibri" w:cs="Arial"/>
    </w:rPr>
  </w:style>
  <w:style w:type="paragraph" w:customStyle="1" w:styleId="Ttulo10">
    <w:name w:val="Título1"/>
    <w:basedOn w:val="Normal"/>
    <w:next w:val="Textoindependiente"/>
    <w:qFormat/>
    <w:rsid w:val="0046037B"/>
    <w:pPr>
      <w:keepNext/>
      <w:widowControl/>
      <w:autoSpaceDE/>
      <w:autoSpaceDN/>
      <w:spacing w:before="240" w:after="120" w:line="276" w:lineRule="auto"/>
    </w:pPr>
    <w:rPr>
      <w:rFonts w:ascii="Liberation Sans" w:eastAsia="Microsoft YaHei" w:hAnsi="Liberation Sans"/>
      <w:sz w:val="28"/>
      <w:szCs w:val="28"/>
      <w:lang w:eastAsia="en-US" w:bidi="ar-SA"/>
    </w:rPr>
  </w:style>
  <w:style w:type="paragraph" w:styleId="Lista">
    <w:name w:val="List"/>
    <w:basedOn w:val="Textoindependiente"/>
    <w:rsid w:val="0046037B"/>
    <w:pPr>
      <w:widowControl/>
      <w:autoSpaceDE/>
      <w:autoSpaceDN/>
      <w:spacing w:after="140" w:line="276" w:lineRule="auto"/>
    </w:pPr>
    <w:rPr>
      <w:rFonts w:asciiTheme="minorHAnsi" w:eastAsiaTheme="minorHAnsi" w:hAnsiTheme="minorHAnsi"/>
      <w:lang w:eastAsia="en-US" w:bidi="ar-SA"/>
    </w:rPr>
  </w:style>
  <w:style w:type="paragraph" w:styleId="Descripcin">
    <w:name w:val="caption"/>
    <w:basedOn w:val="Normal"/>
    <w:next w:val="Normal"/>
    <w:qFormat/>
    <w:rsid w:val="0046037B"/>
    <w:pPr>
      <w:widowControl/>
      <w:autoSpaceDE/>
      <w:autoSpaceDN/>
    </w:pPr>
    <w:rPr>
      <w:rFonts w:ascii="Century Gothic" w:eastAsia="Times New Roman" w:hAnsi="Century Gothic" w:cs="Times New Roman"/>
      <w:b/>
      <w:bCs/>
      <w:i/>
      <w:sz w:val="20"/>
      <w:szCs w:val="20"/>
      <w:lang w:val="es-ES_tradnl" w:eastAsia="es-ES" w:bidi="ar-SA"/>
    </w:rPr>
  </w:style>
  <w:style w:type="paragraph" w:customStyle="1" w:styleId="ndice">
    <w:name w:val="Índice"/>
    <w:basedOn w:val="Normal"/>
    <w:qFormat/>
    <w:rsid w:val="0046037B"/>
    <w:pPr>
      <w:widowControl/>
      <w:suppressLineNumbers/>
      <w:autoSpaceDE/>
      <w:autoSpaceDN/>
      <w:spacing w:after="200" w:line="276" w:lineRule="auto"/>
    </w:pPr>
    <w:rPr>
      <w:rFonts w:asciiTheme="minorHAnsi" w:eastAsiaTheme="minorHAnsi" w:hAnsiTheme="minorHAnsi"/>
      <w:lang w:eastAsia="en-US" w:bidi="ar-SA"/>
    </w:rPr>
  </w:style>
  <w:style w:type="paragraph" w:styleId="NormalWeb">
    <w:name w:val="Normal (Web)"/>
    <w:basedOn w:val="Normal"/>
    <w:uiPriority w:val="99"/>
    <w:unhideWhenUsed/>
    <w:rsid w:val="0046037B"/>
    <w:pPr>
      <w:widowControl/>
      <w:autoSpaceDE/>
      <w:autoSpaceDN/>
      <w:spacing w:before="100" w:beforeAutospacing="1" w:after="100" w:afterAutospacing="1"/>
    </w:pPr>
    <w:rPr>
      <w:rFonts w:ascii="Times New Roman" w:eastAsia="Times New Roman" w:hAnsi="Times New Roman" w:cs="Times New Roman"/>
      <w:sz w:val="24"/>
      <w:szCs w:val="24"/>
      <w:lang w:eastAsia="es-ES_tradnl" w:bidi="ar-SA"/>
    </w:rPr>
  </w:style>
  <w:style w:type="character" w:customStyle="1" w:styleId="fontstyle01">
    <w:name w:val="fontstyle01"/>
    <w:basedOn w:val="Fuentedeprrafopredeter"/>
    <w:rsid w:val="0046037B"/>
    <w:rPr>
      <w:rFonts w:ascii="Calibri" w:hAnsi="Calibri" w:hint="default"/>
      <w:b w:val="0"/>
      <w:bCs w:val="0"/>
      <w:i w:val="0"/>
      <w:iCs w:val="0"/>
      <w:color w:val="000000"/>
      <w:sz w:val="22"/>
      <w:szCs w:val="22"/>
    </w:rPr>
  </w:style>
  <w:style w:type="paragraph" w:styleId="Textoindependiente3">
    <w:name w:val="Body Text 3"/>
    <w:basedOn w:val="Normal"/>
    <w:link w:val="Textoindependiente3Car"/>
    <w:rsid w:val="0046037B"/>
    <w:pPr>
      <w:widowControl/>
      <w:autoSpaceDE/>
      <w:autoSpaceDN/>
      <w:jc w:val="both"/>
    </w:pPr>
    <w:rPr>
      <w:rFonts w:ascii="Ottawa" w:eastAsia="Times New Roman" w:hAnsi="Ottawa" w:cs="Times New Roman"/>
      <w:sz w:val="28"/>
      <w:szCs w:val="20"/>
      <w:lang w:eastAsia="es-ES" w:bidi="ar-SA"/>
    </w:rPr>
  </w:style>
  <w:style w:type="character" w:customStyle="1" w:styleId="Textoindependiente3Car">
    <w:name w:val="Texto independiente 3 Car"/>
    <w:basedOn w:val="Fuentedeprrafopredeter"/>
    <w:link w:val="Textoindependiente3"/>
    <w:rsid w:val="0046037B"/>
    <w:rPr>
      <w:rFonts w:ascii="Ottawa" w:eastAsia="Times New Roman" w:hAnsi="Ottawa" w:cs="Times New Roman"/>
      <w:sz w:val="28"/>
      <w:szCs w:val="20"/>
      <w:lang w:val="es-MX" w:eastAsia="es-ES"/>
    </w:rPr>
  </w:style>
  <w:style w:type="character" w:customStyle="1" w:styleId="Textoindependiente2Car">
    <w:name w:val="Texto independiente 2 Car"/>
    <w:basedOn w:val="Fuentedeprrafopredeter"/>
    <w:link w:val="Textoindependiente2"/>
    <w:uiPriority w:val="99"/>
    <w:semiHidden/>
    <w:rsid w:val="0046037B"/>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semiHidden/>
    <w:unhideWhenUsed/>
    <w:rsid w:val="0046037B"/>
    <w:pPr>
      <w:widowControl/>
      <w:autoSpaceDE/>
      <w:autoSpaceDN/>
      <w:spacing w:after="120" w:line="480" w:lineRule="auto"/>
    </w:pPr>
    <w:rPr>
      <w:rFonts w:ascii="Times New Roman" w:eastAsia="Times New Roman" w:hAnsi="Times New Roman" w:cs="Times New Roman"/>
      <w:sz w:val="24"/>
      <w:szCs w:val="24"/>
      <w:lang w:val="es-ES" w:eastAsia="es-ES" w:bidi="ar-SA"/>
    </w:rPr>
  </w:style>
  <w:style w:type="character" w:customStyle="1" w:styleId="il">
    <w:name w:val="il"/>
    <w:rsid w:val="0046037B"/>
  </w:style>
  <w:style w:type="paragraph" w:customStyle="1" w:styleId="ListParagraph2">
    <w:name w:val="List Paragraph2"/>
    <w:basedOn w:val="Normal"/>
    <w:rsid w:val="0046037B"/>
    <w:pPr>
      <w:widowControl/>
      <w:autoSpaceDE/>
      <w:autoSpaceDN/>
      <w:spacing w:after="160" w:line="259" w:lineRule="auto"/>
      <w:ind w:left="720"/>
    </w:pPr>
    <w:rPr>
      <w:rFonts w:ascii="Calibri" w:eastAsia="Times New Roman" w:hAnsi="Calibri" w:cs="Times New Roman"/>
      <w:lang w:val="es-ES" w:eastAsia="en-US" w:bidi="ar-SA"/>
    </w:rPr>
  </w:style>
  <w:style w:type="paragraph" w:customStyle="1" w:styleId="Pa5">
    <w:name w:val="Pa5"/>
    <w:basedOn w:val="Normal"/>
    <w:next w:val="Normal"/>
    <w:uiPriority w:val="99"/>
    <w:rsid w:val="0046037B"/>
    <w:pPr>
      <w:widowControl/>
      <w:adjustRightInd w:val="0"/>
      <w:spacing w:line="221" w:lineRule="atLeast"/>
    </w:pPr>
    <w:rPr>
      <w:rFonts w:ascii="Helvetica Neue LT Std" w:eastAsia="Calibri" w:hAnsi="Helvetica Neue LT Std" w:cs="Times New Roman"/>
      <w:sz w:val="24"/>
      <w:szCs w:val="24"/>
      <w:lang w:eastAsia="en-US" w:bidi="ar-SA"/>
    </w:rPr>
  </w:style>
  <w:style w:type="paragraph" w:customStyle="1" w:styleId="Normal1">
    <w:name w:val="Normal1"/>
    <w:rsid w:val="00A81E0B"/>
    <w:pPr>
      <w:widowControl/>
      <w:autoSpaceDE/>
      <w:autoSpaceDN/>
      <w:spacing w:after="160" w:line="259" w:lineRule="auto"/>
    </w:pPr>
    <w:rPr>
      <w:rFonts w:ascii="Calibri" w:eastAsia="Calibri" w:hAnsi="Calibri" w:cs="Calibri"/>
      <w:lang w:val="es-MX" w:eastAsia="es-ES"/>
    </w:rPr>
  </w:style>
  <w:style w:type="paragraph" w:customStyle="1" w:styleId="xmsonormal">
    <w:name w:val="x_msonormal"/>
    <w:basedOn w:val="Normal"/>
    <w:rsid w:val="00A81E0B"/>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Hipervnculovisitado">
    <w:name w:val="FollowedHyperlink"/>
    <w:basedOn w:val="Fuentedeprrafopredeter"/>
    <w:uiPriority w:val="99"/>
    <w:semiHidden/>
    <w:unhideWhenUsed/>
    <w:rsid w:val="0048288D"/>
    <w:rPr>
      <w:color w:val="800080" w:themeColor="followedHyperlink"/>
      <w:u w:val="single"/>
    </w:rPr>
  </w:style>
  <w:style w:type="character" w:styleId="nfasis">
    <w:name w:val="Emphasis"/>
    <w:basedOn w:val="Fuentedeprrafopredeter"/>
    <w:uiPriority w:val="20"/>
    <w:qFormat/>
    <w:rsid w:val="00983C4D"/>
    <w:rPr>
      <w:i/>
      <w:iCs/>
    </w:rPr>
  </w:style>
  <w:style w:type="paragraph" w:customStyle="1" w:styleId="Standard">
    <w:name w:val="Standard"/>
    <w:rsid w:val="00BB257D"/>
    <w:pPr>
      <w:suppressAutoHyphens/>
      <w:autoSpaceDE/>
    </w:pPr>
    <w:rPr>
      <w:rFonts w:ascii="Times New Roman" w:eastAsia="Arial Unicode MS" w:hAnsi="Times New Roman" w:cs="Mangal"/>
      <w:kern w:val="3"/>
      <w:sz w:val="24"/>
      <w:szCs w:val="24"/>
      <w:lang w:val="es-MX" w:eastAsia="zh-CN" w:bidi="hi-IN"/>
    </w:rPr>
  </w:style>
  <w:style w:type="character" w:customStyle="1" w:styleId="Ttulo5Car">
    <w:name w:val="Título 5 Car"/>
    <w:basedOn w:val="Fuentedeprrafopredeter"/>
    <w:link w:val="Ttulo5"/>
    <w:rsid w:val="002C18DD"/>
    <w:rPr>
      <w:rFonts w:ascii="Calibri" w:eastAsia="Calibri" w:hAnsi="Calibri" w:cs="Calibri"/>
      <w:b/>
      <w:lang w:val="es-MX" w:eastAsia="es-MX"/>
    </w:rPr>
  </w:style>
  <w:style w:type="character" w:customStyle="1" w:styleId="Ttulo6Car">
    <w:name w:val="Título 6 Car"/>
    <w:basedOn w:val="Fuentedeprrafopredeter"/>
    <w:link w:val="Ttulo6"/>
    <w:rsid w:val="002C18DD"/>
    <w:rPr>
      <w:rFonts w:ascii="Times New Roman" w:eastAsia="Times New Roman" w:hAnsi="Times New Roman" w:cs="Times New Roman"/>
      <w:b/>
      <w:sz w:val="15"/>
      <w:szCs w:val="15"/>
      <w:lang w:val="es-MX" w:eastAsia="es-MX"/>
    </w:rPr>
  </w:style>
  <w:style w:type="paragraph" w:styleId="Ttulo">
    <w:name w:val="Title"/>
    <w:basedOn w:val="Normal"/>
    <w:next w:val="Normal"/>
    <w:link w:val="TtuloCar"/>
    <w:rsid w:val="002C18DD"/>
    <w:pPr>
      <w:keepNext/>
      <w:keepLines/>
      <w:widowControl/>
      <w:autoSpaceDE/>
      <w:autoSpaceDN/>
      <w:spacing w:before="480" w:after="120" w:line="276" w:lineRule="auto"/>
    </w:pPr>
    <w:rPr>
      <w:rFonts w:ascii="Calibri" w:eastAsia="Calibri" w:hAnsi="Calibri" w:cs="Calibri"/>
      <w:b/>
      <w:sz w:val="72"/>
      <w:szCs w:val="72"/>
      <w:lang w:bidi="ar-SA"/>
    </w:rPr>
  </w:style>
  <w:style w:type="character" w:customStyle="1" w:styleId="TtuloCar">
    <w:name w:val="Título Car"/>
    <w:basedOn w:val="Fuentedeprrafopredeter"/>
    <w:link w:val="Ttulo"/>
    <w:rsid w:val="002C18DD"/>
    <w:rPr>
      <w:rFonts w:ascii="Calibri" w:eastAsia="Calibri" w:hAnsi="Calibri" w:cs="Calibri"/>
      <w:b/>
      <w:sz w:val="72"/>
      <w:szCs w:val="72"/>
      <w:lang w:val="es-MX" w:eastAsia="es-MX"/>
    </w:rPr>
  </w:style>
  <w:style w:type="paragraph" w:styleId="Subttulo">
    <w:name w:val="Subtitle"/>
    <w:basedOn w:val="Normal"/>
    <w:next w:val="Normal"/>
    <w:link w:val="SubttuloCar"/>
    <w:rsid w:val="002C18DD"/>
    <w:pPr>
      <w:keepNext/>
      <w:keepLines/>
      <w:widowControl/>
      <w:autoSpaceDE/>
      <w:autoSpaceDN/>
      <w:spacing w:before="360" w:after="80" w:line="276" w:lineRule="auto"/>
    </w:pPr>
    <w:rPr>
      <w:rFonts w:ascii="Georgia" w:eastAsia="Georgia" w:hAnsi="Georgia" w:cs="Georgia"/>
      <w:i/>
      <w:color w:val="666666"/>
      <w:sz w:val="48"/>
      <w:szCs w:val="48"/>
      <w:lang w:bidi="ar-SA"/>
    </w:rPr>
  </w:style>
  <w:style w:type="character" w:customStyle="1" w:styleId="SubttuloCar">
    <w:name w:val="Subtítulo Car"/>
    <w:basedOn w:val="Fuentedeprrafopredeter"/>
    <w:link w:val="Subttulo"/>
    <w:rsid w:val="002C18DD"/>
    <w:rPr>
      <w:rFonts w:ascii="Georgia" w:eastAsia="Georgia" w:hAnsi="Georgia" w:cs="Georgia"/>
      <w:i/>
      <w:color w:val="666666"/>
      <w:sz w:val="48"/>
      <w:szCs w:val="48"/>
      <w:lang w:val="es-MX" w:eastAsia="es-MX"/>
    </w:rPr>
  </w:style>
  <w:style w:type="table" w:customStyle="1" w:styleId="20">
    <w:name w:val="20"/>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9">
    <w:name w:val="19"/>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8">
    <w:name w:val="18"/>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7">
    <w:name w:val="17"/>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6">
    <w:name w:val="16"/>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5">
    <w:name w:val="15"/>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4">
    <w:name w:val="14"/>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3">
    <w:name w:val="13"/>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2">
    <w:name w:val="12"/>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1">
    <w:name w:val="11"/>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0">
    <w:name w:val="10"/>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9">
    <w:name w:val="9"/>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8">
    <w:name w:val="8"/>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7">
    <w:name w:val="7"/>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6">
    <w:name w:val="6"/>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5">
    <w:name w:val="5"/>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4">
    <w:name w:val="4"/>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3">
    <w:name w:val="3"/>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2">
    <w:name w:val="2"/>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
    <w:name w:val="1"/>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styleId="Tabladelista6concolores">
    <w:name w:val="List Table 6 Colorful"/>
    <w:basedOn w:val="Tablanormal"/>
    <w:uiPriority w:val="51"/>
    <w:rsid w:val="002C18DD"/>
    <w:pPr>
      <w:widowControl/>
      <w:autoSpaceDE/>
      <w:autoSpaceDN/>
    </w:pPr>
    <w:rPr>
      <w:rFonts w:ascii="Calibri" w:eastAsia="Calibri" w:hAnsi="Calibri" w:cs="Calibri"/>
      <w:color w:val="000000" w:themeColor="text1"/>
      <w:lang w:val="es-MX" w:eastAsia="es-MX"/>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Normal1">
    <w:name w:val="Table Normal1"/>
    <w:uiPriority w:val="2"/>
    <w:semiHidden/>
    <w:unhideWhenUsed/>
    <w:qFormat/>
    <w:rsid w:val="002C18DD"/>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2C18DD"/>
    <w:tblPr>
      <w:tblInd w:w="0" w:type="dxa"/>
      <w:tblCellMar>
        <w:top w:w="0" w:type="dxa"/>
        <w:left w:w="0" w:type="dxa"/>
        <w:bottom w:w="0" w:type="dxa"/>
        <w:right w:w="0" w:type="dxa"/>
      </w:tblCellMar>
    </w:tblPr>
  </w:style>
  <w:style w:type="numbering" w:customStyle="1" w:styleId="Sinlista1">
    <w:name w:val="Sin lista1"/>
    <w:next w:val="Sinlista"/>
    <w:uiPriority w:val="99"/>
    <w:semiHidden/>
    <w:unhideWhenUsed/>
    <w:rsid w:val="002C18DD"/>
  </w:style>
  <w:style w:type="table" w:customStyle="1" w:styleId="TableNormal3">
    <w:name w:val="Table Normal3"/>
    <w:uiPriority w:val="2"/>
    <w:semiHidden/>
    <w:unhideWhenUsed/>
    <w:qFormat/>
    <w:rsid w:val="002C18DD"/>
    <w:rPr>
      <w:rFonts w:ascii="Calibri" w:eastAsia="Calibri" w:hAnsi="Calibri" w:cs="Times New Roman"/>
    </w:rPr>
    <w:tblPr>
      <w:tblInd w:w="0" w:type="dxa"/>
      <w:tblCellMar>
        <w:top w:w="0" w:type="dxa"/>
        <w:left w:w="0" w:type="dxa"/>
        <w:bottom w:w="0" w:type="dxa"/>
        <w:right w:w="0" w:type="dxa"/>
      </w:tblCellMar>
    </w:tblPr>
  </w:style>
  <w:style w:type="character" w:customStyle="1" w:styleId="Mencinsinresolver1">
    <w:name w:val="Mención sin resolver1"/>
    <w:basedOn w:val="Fuentedeprrafopredeter"/>
    <w:uiPriority w:val="99"/>
    <w:semiHidden/>
    <w:unhideWhenUsed/>
    <w:rsid w:val="002C18DD"/>
    <w:rPr>
      <w:color w:val="605E5C"/>
      <w:shd w:val="clear" w:color="auto" w:fill="E1DFDD"/>
    </w:rPr>
  </w:style>
  <w:style w:type="character" w:styleId="Referenciasutil">
    <w:name w:val="Subtle Reference"/>
    <w:basedOn w:val="Fuentedeprrafopredeter"/>
    <w:uiPriority w:val="31"/>
    <w:qFormat/>
    <w:rsid w:val="002C18DD"/>
    <w:rPr>
      <w:smallCaps/>
      <w:color w:val="5A5A5A" w:themeColor="text1" w:themeTint="A5"/>
    </w:rPr>
  </w:style>
  <w:style w:type="character" w:styleId="Mencinsinresolver">
    <w:name w:val="Unresolved Mention"/>
    <w:basedOn w:val="Fuentedeprrafopredeter"/>
    <w:uiPriority w:val="99"/>
    <w:semiHidden/>
    <w:unhideWhenUsed/>
    <w:rsid w:val="002C18DD"/>
    <w:rPr>
      <w:color w:val="605E5C"/>
      <w:shd w:val="clear" w:color="auto" w:fill="E1DFDD"/>
    </w:rPr>
  </w:style>
  <w:style w:type="table" w:customStyle="1" w:styleId="Tablaconcuadrcula1">
    <w:name w:val="Tabla con cuadrícula1"/>
    <w:basedOn w:val="Tablanormal"/>
    <w:next w:val="Tablaconcuadrcula"/>
    <w:uiPriority w:val="39"/>
    <w:rsid w:val="002C18DD"/>
    <w:pPr>
      <w:widowControl/>
      <w:autoSpaceDE/>
      <w:autoSpaceDN/>
    </w:pPr>
    <w:rPr>
      <w:rFonts w:ascii="Calibri" w:eastAsiaTheme="minorEastAsia" w:hAnsi="Calibri"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2C18DD"/>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customStyle="1" w:styleId="xl63">
    <w:name w:val="xl63"/>
    <w:basedOn w:val="Normal"/>
    <w:rsid w:val="002C18DD"/>
    <w:pPr>
      <w:widowControl/>
      <w:autoSpaceDE/>
      <w:autoSpaceDN/>
      <w:spacing w:before="100" w:beforeAutospacing="1" w:after="100" w:afterAutospacing="1"/>
      <w:jc w:val="center"/>
      <w:textAlignment w:val="center"/>
    </w:pPr>
    <w:rPr>
      <w:rFonts w:ascii="Calibri Light" w:eastAsia="Times New Roman" w:hAnsi="Calibri Light" w:cs="Calibri Light"/>
      <w:lang w:bidi="ar-SA"/>
    </w:rPr>
  </w:style>
  <w:style w:type="paragraph" w:customStyle="1" w:styleId="xl64">
    <w:name w:val="xl64"/>
    <w:basedOn w:val="Normal"/>
    <w:rsid w:val="002C18DD"/>
    <w:pPr>
      <w:widowControl/>
      <w:autoSpaceDE/>
      <w:autoSpaceDN/>
      <w:spacing w:before="100" w:beforeAutospacing="1" w:after="100" w:afterAutospacing="1"/>
    </w:pPr>
    <w:rPr>
      <w:rFonts w:ascii="Calibri Light" w:eastAsia="Times New Roman" w:hAnsi="Calibri Light" w:cs="Calibri Light"/>
      <w:lang w:bidi="ar-SA"/>
    </w:rPr>
  </w:style>
  <w:style w:type="paragraph" w:customStyle="1" w:styleId="xl65">
    <w:name w:val="xl65"/>
    <w:basedOn w:val="Normal"/>
    <w:rsid w:val="002C18DD"/>
    <w:pPr>
      <w:widowControl/>
      <w:autoSpaceDE/>
      <w:autoSpaceDN/>
      <w:spacing w:before="100" w:beforeAutospacing="1" w:after="100" w:afterAutospacing="1"/>
      <w:jc w:val="center"/>
      <w:textAlignment w:val="center"/>
    </w:pPr>
    <w:rPr>
      <w:rFonts w:ascii="Calibri Light" w:eastAsia="Times New Roman" w:hAnsi="Calibri Light" w:cs="Calibri Light"/>
      <w:lang w:bidi="ar-SA"/>
    </w:rPr>
  </w:style>
  <w:style w:type="paragraph" w:customStyle="1" w:styleId="xl66">
    <w:name w:val="xl66"/>
    <w:basedOn w:val="Normal"/>
    <w:rsid w:val="002C18DD"/>
    <w:pPr>
      <w:widowControl/>
      <w:autoSpaceDE/>
      <w:autoSpaceDN/>
      <w:spacing w:before="100" w:beforeAutospacing="1" w:after="100" w:afterAutospacing="1"/>
      <w:textAlignment w:val="center"/>
    </w:pPr>
    <w:rPr>
      <w:rFonts w:ascii="Calibri Light" w:eastAsia="Times New Roman" w:hAnsi="Calibri Light" w:cs="Calibri Light"/>
      <w:lang w:bidi="ar-SA"/>
    </w:rPr>
  </w:style>
  <w:style w:type="paragraph" w:customStyle="1" w:styleId="xl67">
    <w:name w:val="xl67"/>
    <w:basedOn w:val="Normal"/>
    <w:rsid w:val="002C18DD"/>
    <w:pPr>
      <w:widowControl/>
      <w:autoSpaceDE/>
      <w:autoSpaceDN/>
      <w:spacing w:before="100" w:beforeAutospacing="1" w:after="100" w:afterAutospacing="1"/>
      <w:textAlignment w:val="center"/>
    </w:pPr>
    <w:rPr>
      <w:rFonts w:ascii="Calibri Light" w:eastAsia="Times New Roman" w:hAnsi="Calibri Light" w:cs="Calibri Light"/>
      <w:lang w:bidi="ar-SA"/>
    </w:rPr>
  </w:style>
  <w:style w:type="paragraph" w:customStyle="1" w:styleId="xl68">
    <w:name w:val="xl68"/>
    <w:basedOn w:val="Normal"/>
    <w:rsid w:val="002C18D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Calibri Light" w:eastAsia="Times New Roman" w:hAnsi="Calibri Light" w:cs="Calibri Light"/>
      <w:b/>
      <w:bCs/>
      <w:lang w:bidi="ar-SA"/>
    </w:rPr>
  </w:style>
  <w:style w:type="paragraph" w:customStyle="1" w:styleId="xl69">
    <w:name w:val="xl69"/>
    <w:basedOn w:val="Normal"/>
    <w:rsid w:val="002C18DD"/>
    <w:pPr>
      <w:widowControl/>
      <w:pBdr>
        <w:top w:val="single" w:sz="4" w:space="0" w:color="auto"/>
        <w:left w:val="single" w:sz="4" w:space="0" w:color="auto"/>
        <w:bottom w:val="single" w:sz="4" w:space="0" w:color="auto"/>
      </w:pBdr>
      <w:shd w:val="clear" w:color="D9E1F2" w:fill="D9E1F2"/>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bidi="ar-SA"/>
    </w:rPr>
  </w:style>
  <w:style w:type="paragraph" w:customStyle="1" w:styleId="xl70">
    <w:name w:val="xl70"/>
    <w:basedOn w:val="Normal"/>
    <w:rsid w:val="002C18DD"/>
    <w:pPr>
      <w:widowControl/>
      <w:pBdr>
        <w:top w:val="single" w:sz="4" w:space="0" w:color="auto"/>
        <w:bottom w:val="single" w:sz="4" w:space="0" w:color="auto"/>
        <w:right w:val="single" w:sz="4" w:space="0" w:color="auto"/>
      </w:pBdr>
      <w:shd w:val="clear" w:color="D9E1F2" w:fill="D9E1F2"/>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bidi="ar-SA"/>
    </w:rPr>
  </w:style>
  <w:style w:type="paragraph" w:customStyle="1" w:styleId="xl71">
    <w:name w:val="xl71"/>
    <w:basedOn w:val="Normal"/>
    <w:rsid w:val="002C18DD"/>
    <w:pPr>
      <w:widowControl/>
      <w:pBdr>
        <w:top w:val="single" w:sz="4" w:space="0" w:color="auto"/>
        <w:left w:val="single" w:sz="4" w:space="0" w:color="auto"/>
        <w:bottom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bidi="ar-SA"/>
    </w:rPr>
  </w:style>
  <w:style w:type="paragraph" w:customStyle="1" w:styleId="xl72">
    <w:name w:val="xl72"/>
    <w:basedOn w:val="Normal"/>
    <w:rsid w:val="002C18DD"/>
    <w:pPr>
      <w:widowControl/>
      <w:pBdr>
        <w:top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bidi="ar-SA"/>
    </w:rPr>
  </w:style>
  <w:style w:type="paragraph" w:customStyle="1" w:styleId="xl73">
    <w:name w:val="xl73"/>
    <w:basedOn w:val="Normal"/>
    <w:rsid w:val="002C18DD"/>
    <w:pPr>
      <w:widowControl/>
      <w:pBdr>
        <w:top w:val="single" w:sz="4" w:space="0" w:color="auto"/>
        <w:left w:val="single" w:sz="4" w:space="0" w:color="auto"/>
        <w:bottom w:val="single" w:sz="4" w:space="0" w:color="auto"/>
        <w:right w:val="single" w:sz="4" w:space="0" w:color="auto"/>
      </w:pBdr>
      <w:shd w:val="clear" w:color="000000" w:fill="D9E1F2"/>
      <w:autoSpaceDE/>
      <w:autoSpaceDN/>
      <w:spacing w:before="100" w:beforeAutospacing="1" w:after="100" w:afterAutospacing="1"/>
      <w:jc w:val="center"/>
      <w:textAlignment w:val="center"/>
    </w:pPr>
    <w:rPr>
      <w:rFonts w:ascii="Calibri Light" w:eastAsia="Times New Roman" w:hAnsi="Calibri Light" w:cs="Calibri Light"/>
      <w:b/>
      <w:bCs/>
      <w:lang w:bidi="ar-SA"/>
    </w:rPr>
  </w:style>
  <w:style w:type="paragraph" w:customStyle="1" w:styleId="xl74">
    <w:name w:val="xl74"/>
    <w:basedOn w:val="Normal"/>
    <w:rsid w:val="002C18DD"/>
    <w:pPr>
      <w:widowControl/>
      <w:pBdr>
        <w:top w:val="single" w:sz="4" w:space="0" w:color="auto"/>
        <w:left w:val="single" w:sz="4" w:space="0" w:color="auto"/>
        <w:bottom w:val="single" w:sz="4" w:space="0" w:color="auto"/>
      </w:pBdr>
      <w:shd w:val="clear" w:color="000000" w:fill="D9E1F2"/>
      <w:autoSpaceDE/>
      <w:autoSpaceDN/>
      <w:spacing w:before="100" w:beforeAutospacing="1" w:after="100" w:afterAutospacing="1"/>
      <w:jc w:val="center"/>
      <w:textAlignment w:val="center"/>
    </w:pPr>
    <w:rPr>
      <w:rFonts w:ascii="Calibri Light" w:eastAsia="Times New Roman" w:hAnsi="Calibri Light" w:cs="Calibri Light"/>
      <w:b/>
      <w:bCs/>
      <w:lang w:bidi="ar-SA"/>
    </w:rPr>
  </w:style>
  <w:style w:type="paragraph" w:customStyle="1" w:styleId="xl75">
    <w:name w:val="xl75"/>
    <w:basedOn w:val="Normal"/>
    <w:rsid w:val="002C18DD"/>
    <w:pPr>
      <w:widowControl/>
      <w:pBdr>
        <w:top w:val="single" w:sz="4" w:space="0" w:color="auto"/>
        <w:bottom w:val="single" w:sz="4" w:space="0" w:color="auto"/>
        <w:right w:val="single" w:sz="4" w:space="0" w:color="auto"/>
      </w:pBdr>
      <w:shd w:val="clear" w:color="000000" w:fill="D9E1F2"/>
      <w:autoSpaceDE/>
      <w:autoSpaceDN/>
      <w:spacing w:before="100" w:beforeAutospacing="1" w:after="100" w:afterAutospacing="1"/>
      <w:jc w:val="center"/>
      <w:textAlignment w:val="center"/>
    </w:pPr>
    <w:rPr>
      <w:rFonts w:ascii="Calibri Light" w:eastAsia="Times New Roman" w:hAnsi="Calibri Light" w:cs="Calibri Light"/>
      <w:b/>
      <w:bCs/>
      <w:lang w:bidi="ar-SA"/>
    </w:rPr>
  </w:style>
  <w:style w:type="paragraph" w:customStyle="1" w:styleId="xl76">
    <w:name w:val="xl76"/>
    <w:basedOn w:val="Normal"/>
    <w:rsid w:val="002C18DD"/>
    <w:pPr>
      <w:widowControl/>
      <w:pBdr>
        <w:top w:val="single" w:sz="4" w:space="0" w:color="auto"/>
        <w:left w:val="single" w:sz="4" w:space="0" w:color="auto"/>
        <w:bottom w:val="single" w:sz="4" w:space="0" w:color="auto"/>
        <w:right w:val="single" w:sz="4" w:space="0" w:color="auto"/>
      </w:pBdr>
      <w:shd w:val="clear" w:color="000000" w:fill="D9E1F2"/>
      <w:autoSpaceDE/>
      <w:autoSpaceDN/>
      <w:spacing w:before="100" w:beforeAutospacing="1" w:after="100" w:afterAutospacing="1"/>
      <w:jc w:val="center"/>
      <w:textAlignment w:val="center"/>
    </w:pPr>
    <w:rPr>
      <w:rFonts w:ascii="Calibri Light" w:eastAsia="Times New Roman" w:hAnsi="Calibri Light" w:cs="Calibri Light"/>
      <w:b/>
      <w:bCs/>
      <w:lang w:bidi="ar-SA"/>
    </w:rPr>
  </w:style>
  <w:style w:type="paragraph" w:customStyle="1" w:styleId="xl77">
    <w:name w:val="xl77"/>
    <w:basedOn w:val="Normal"/>
    <w:rsid w:val="002C18DD"/>
    <w:pPr>
      <w:widowControl/>
      <w:pBdr>
        <w:top w:val="single" w:sz="4" w:space="0" w:color="auto"/>
        <w:left w:val="single" w:sz="4" w:space="0" w:color="auto"/>
        <w:bottom w:val="single" w:sz="4" w:space="0" w:color="auto"/>
        <w:right w:val="single" w:sz="4" w:space="0" w:color="auto"/>
      </w:pBdr>
      <w:shd w:val="clear" w:color="D9E1F2" w:fill="D9E1F2"/>
      <w:autoSpaceDE/>
      <w:autoSpaceDN/>
      <w:spacing w:before="100" w:beforeAutospacing="1" w:after="100" w:afterAutospacing="1"/>
      <w:textAlignment w:val="center"/>
    </w:pPr>
    <w:rPr>
      <w:rFonts w:ascii="Calibri Light" w:eastAsia="Times New Roman" w:hAnsi="Calibri Light" w:cs="Calibri Light"/>
      <w:lang w:bidi="ar-SA"/>
    </w:rPr>
  </w:style>
  <w:style w:type="paragraph" w:customStyle="1" w:styleId="xl78">
    <w:name w:val="xl78"/>
    <w:basedOn w:val="Normal"/>
    <w:rsid w:val="002C18D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Calibri Light" w:eastAsia="Times New Roman" w:hAnsi="Calibri Light" w:cs="Calibri Light"/>
      <w:lang w:bidi="ar-SA"/>
    </w:rPr>
  </w:style>
  <w:style w:type="paragraph" w:customStyle="1" w:styleId="xl79">
    <w:name w:val="xl79"/>
    <w:basedOn w:val="Normal"/>
    <w:rsid w:val="002C18DD"/>
    <w:pPr>
      <w:widowControl/>
      <w:pBdr>
        <w:top w:val="single" w:sz="4" w:space="0" w:color="auto"/>
        <w:left w:val="single" w:sz="4" w:space="0" w:color="auto"/>
        <w:bottom w:val="single" w:sz="4" w:space="0" w:color="auto"/>
        <w:right w:val="single" w:sz="4" w:space="0" w:color="auto"/>
      </w:pBdr>
      <w:shd w:val="clear" w:color="D9E1F2" w:fill="D9E1F2"/>
      <w:autoSpaceDE/>
      <w:autoSpaceDN/>
      <w:spacing w:before="100" w:beforeAutospacing="1" w:after="100" w:afterAutospacing="1"/>
      <w:textAlignment w:val="center"/>
    </w:pPr>
    <w:rPr>
      <w:rFonts w:ascii="Calibri Light" w:eastAsia="Times New Roman" w:hAnsi="Calibri Light" w:cs="Calibri Light"/>
      <w:lang w:bidi="ar-SA"/>
    </w:rPr>
  </w:style>
  <w:style w:type="paragraph" w:customStyle="1" w:styleId="xl80">
    <w:name w:val="xl80"/>
    <w:basedOn w:val="Normal"/>
    <w:rsid w:val="002C18D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Calibri Light" w:eastAsia="Times New Roman" w:hAnsi="Calibri Light" w:cs="Calibri Light"/>
      <w:lang w:bidi="ar-SA"/>
    </w:rPr>
  </w:style>
  <w:style w:type="paragraph" w:customStyle="1" w:styleId="xl81">
    <w:name w:val="xl81"/>
    <w:basedOn w:val="Normal"/>
    <w:rsid w:val="002C18DD"/>
    <w:pPr>
      <w:widowControl/>
      <w:pBdr>
        <w:top w:val="single" w:sz="4" w:space="0" w:color="auto"/>
        <w:left w:val="single" w:sz="4" w:space="0" w:color="auto"/>
        <w:bottom w:val="single" w:sz="4" w:space="0" w:color="auto"/>
        <w:right w:val="single" w:sz="4" w:space="0" w:color="auto"/>
      </w:pBdr>
      <w:shd w:val="clear" w:color="000000" w:fill="D9E1F2"/>
      <w:autoSpaceDE/>
      <w:autoSpaceDN/>
      <w:spacing w:before="100" w:beforeAutospacing="1" w:after="100" w:afterAutospacing="1"/>
      <w:jc w:val="center"/>
      <w:textAlignment w:val="center"/>
    </w:pPr>
    <w:rPr>
      <w:rFonts w:ascii="Calibri Light" w:eastAsia="Times New Roman" w:hAnsi="Calibri Light" w:cs="Calibri Light"/>
      <w:b/>
      <w:bCs/>
      <w:sz w:val="18"/>
      <w:szCs w:val="18"/>
      <w:lang w:bidi="ar-SA"/>
    </w:rPr>
  </w:style>
  <w:style w:type="table" w:customStyle="1" w:styleId="181">
    <w:name w:val="181"/>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styleId="Sombreadoclaro">
    <w:name w:val="Light Shading"/>
    <w:basedOn w:val="Tablanormal"/>
    <w:uiPriority w:val="60"/>
    <w:rsid w:val="002C18DD"/>
    <w:pPr>
      <w:widowControl/>
      <w:autoSpaceDE/>
      <w:autoSpaceDN/>
    </w:pPr>
    <w:rPr>
      <w:color w:val="000000" w:themeColor="text1" w:themeShade="BF"/>
      <w:lang w:val="es-MX"/>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paragraph">
    <w:name w:val="paragraph"/>
    <w:basedOn w:val="Normal"/>
    <w:rsid w:val="002C18DD"/>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normaltextrun">
    <w:name w:val="normaltextrun"/>
    <w:basedOn w:val="Fuentedeprrafopredeter"/>
    <w:rsid w:val="002C18DD"/>
  </w:style>
  <w:style w:type="character" w:customStyle="1" w:styleId="eop">
    <w:name w:val="eop"/>
    <w:basedOn w:val="Fuentedeprrafopredeter"/>
    <w:rsid w:val="002C18DD"/>
  </w:style>
  <w:style w:type="character" w:customStyle="1" w:styleId="apple-converted-space">
    <w:name w:val="apple-converted-space"/>
    <w:basedOn w:val="Fuentedeprrafopredeter"/>
    <w:rsid w:val="002C18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371927">
      <w:bodyDiv w:val="1"/>
      <w:marLeft w:val="0"/>
      <w:marRight w:val="0"/>
      <w:marTop w:val="0"/>
      <w:marBottom w:val="0"/>
      <w:divBdr>
        <w:top w:val="none" w:sz="0" w:space="0" w:color="auto"/>
        <w:left w:val="none" w:sz="0" w:space="0" w:color="auto"/>
        <w:bottom w:val="none" w:sz="0" w:space="0" w:color="auto"/>
        <w:right w:val="none" w:sz="0" w:space="0" w:color="auto"/>
      </w:divBdr>
    </w:div>
    <w:div w:id="440035693">
      <w:bodyDiv w:val="1"/>
      <w:marLeft w:val="0"/>
      <w:marRight w:val="0"/>
      <w:marTop w:val="0"/>
      <w:marBottom w:val="0"/>
      <w:divBdr>
        <w:top w:val="none" w:sz="0" w:space="0" w:color="auto"/>
        <w:left w:val="none" w:sz="0" w:space="0" w:color="auto"/>
        <w:bottom w:val="none" w:sz="0" w:space="0" w:color="auto"/>
        <w:right w:val="none" w:sz="0" w:space="0" w:color="auto"/>
      </w:divBdr>
      <w:divsChild>
        <w:div w:id="1519852356">
          <w:marLeft w:val="0"/>
          <w:marRight w:val="0"/>
          <w:marTop w:val="0"/>
          <w:marBottom w:val="0"/>
          <w:divBdr>
            <w:top w:val="none" w:sz="0" w:space="0" w:color="auto"/>
            <w:left w:val="none" w:sz="0" w:space="0" w:color="auto"/>
            <w:bottom w:val="none" w:sz="0" w:space="0" w:color="auto"/>
            <w:right w:val="none" w:sz="0" w:space="0" w:color="auto"/>
          </w:divBdr>
          <w:divsChild>
            <w:div w:id="790976774">
              <w:marLeft w:val="0"/>
              <w:marRight w:val="0"/>
              <w:marTop w:val="0"/>
              <w:marBottom w:val="0"/>
              <w:divBdr>
                <w:top w:val="none" w:sz="0" w:space="0" w:color="auto"/>
                <w:left w:val="single" w:sz="6" w:space="0" w:color="DFE5EC"/>
                <w:bottom w:val="single" w:sz="6" w:space="0" w:color="D2DBE3"/>
                <w:right w:val="single" w:sz="6" w:space="0" w:color="DFE5EC"/>
              </w:divBdr>
              <w:divsChild>
                <w:div w:id="872884058">
                  <w:marLeft w:val="0"/>
                  <w:marRight w:val="0"/>
                  <w:marTop w:val="0"/>
                  <w:marBottom w:val="0"/>
                  <w:divBdr>
                    <w:top w:val="none" w:sz="0" w:space="0" w:color="auto"/>
                    <w:left w:val="none" w:sz="0" w:space="0" w:color="auto"/>
                    <w:bottom w:val="none" w:sz="0" w:space="0" w:color="auto"/>
                    <w:right w:val="none" w:sz="0" w:space="0" w:color="auto"/>
                  </w:divBdr>
                  <w:divsChild>
                    <w:div w:id="201359317">
                      <w:marLeft w:val="0"/>
                      <w:marRight w:val="0"/>
                      <w:marTop w:val="0"/>
                      <w:marBottom w:val="0"/>
                      <w:divBdr>
                        <w:top w:val="none" w:sz="0" w:space="0" w:color="auto"/>
                        <w:left w:val="none" w:sz="0" w:space="0" w:color="auto"/>
                        <w:bottom w:val="none" w:sz="0" w:space="0" w:color="auto"/>
                        <w:right w:val="none" w:sz="0" w:space="0" w:color="auto"/>
                      </w:divBdr>
                      <w:divsChild>
                        <w:div w:id="1930429657">
                          <w:marLeft w:val="0"/>
                          <w:marRight w:val="0"/>
                          <w:marTop w:val="0"/>
                          <w:marBottom w:val="0"/>
                          <w:divBdr>
                            <w:top w:val="none" w:sz="0" w:space="0" w:color="auto"/>
                            <w:left w:val="none" w:sz="0" w:space="0" w:color="auto"/>
                            <w:bottom w:val="none" w:sz="0" w:space="0" w:color="auto"/>
                            <w:right w:val="none" w:sz="0" w:space="0" w:color="auto"/>
                          </w:divBdr>
                          <w:divsChild>
                            <w:div w:id="1579973480">
                              <w:marLeft w:val="0"/>
                              <w:marRight w:val="0"/>
                              <w:marTop w:val="0"/>
                              <w:marBottom w:val="0"/>
                              <w:divBdr>
                                <w:top w:val="none" w:sz="0" w:space="0" w:color="auto"/>
                                <w:left w:val="none" w:sz="0" w:space="0" w:color="auto"/>
                                <w:bottom w:val="none" w:sz="0" w:space="0" w:color="auto"/>
                                <w:right w:val="none" w:sz="0" w:space="0" w:color="auto"/>
                              </w:divBdr>
                              <w:divsChild>
                                <w:div w:id="1265724424">
                                  <w:marLeft w:val="0"/>
                                  <w:marRight w:val="0"/>
                                  <w:marTop w:val="0"/>
                                  <w:marBottom w:val="0"/>
                                  <w:divBdr>
                                    <w:top w:val="none" w:sz="0" w:space="0" w:color="auto"/>
                                    <w:left w:val="none" w:sz="0" w:space="0" w:color="auto"/>
                                    <w:bottom w:val="none" w:sz="0" w:space="0" w:color="auto"/>
                                    <w:right w:val="none" w:sz="0" w:space="0" w:color="auto"/>
                                  </w:divBdr>
                                  <w:divsChild>
                                    <w:div w:id="417675036">
                                      <w:marLeft w:val="0"/>
                                      <w:marRight w:val="0"/>
                                      <w:marTop w:val="0"/>
                                      <w:marBottom w:val="0"/>
                                      <w:divBdr>
                                        <w:top w:val="none" w:sz="0" w:space="0" w:color="auto"/>
                                        <w:left w:val="none" w:sz="0" w:space="0" w:color="auto"/>
                                        <w:bottom w:val="none" w:sz="0" w:space="0" w:color="auto"/>
                                        <w:right w:val="none" w:sz="0" w:space="0" w:color="auto"/>
                                      </w:divBdr>
                                      <w:divsChild>
                                        <w:div w:id="318047289">
                                          <w:marLeft w:val="0"/>
                                          <w:marRight w:val="0"/>
                                          <w:marTop w:val="0"/>
                                          <w:marBottom w:val="0"/>
                                          <w:divBdr>
                                            <w:top w:val="none" w:sz="0" w:space="0" w:color="auto"/>
                                            <w:left w:val="none" w:sz="0" w:space="0" w:color="auto"/>
                                            <w:bottom w:val="none" w:sz="0" w:space="0" w:color="auto"/>
                                            <w:right w:val="none" w:sz="0" w:space="0" w:color="auto"/>
                                          </w:divBdr>
                                          <w:divsChild>
                                            <w:div w:id="261573528">
                                              <w:marLeft w:val="0"/>
                                              <w:marRight w:val="0"/>
                                              <w:marTop w:val="0"/>
                                              <w:marBottom w:val="0"/>
                                              <w:divBdr>
                                                <w:top w:val="none" w:sz="0" w:space="0" w:color="auto"/>
                                                <w:left w:val="none" w:sz="0" w:space="0" w:color="auto"/>
                                                <w:bottom w:val="none" w:sz="0" w:space="0" w:color="auto"/>
                                                <w:right w:val="none" w:sz="0" w:space="0" w:color="auto"/>
                                              </w:divBdr>
                                              <w:divsChild>
                                                <w:div w:id="714155935">
                                                  <w:marLeft w:val="0"/>
                                                  <w:marRight w:val="0"/>
                                                  <w:marTop w:val="0"/>
                                                  <w:marBottom w:val="0"/>
                                                  <w:divBdr>
                                                    <w:top w:val="none" w:sz="0" w:space="0" w:color="auto"/>
                                                    <w:left w:val="none" w:sz="0" w:space="0" w:color="auto"/>
                                                    <w:bottom w:val="none" w:sz="0" w:space="0" w:color="auto"/>
                                                    <w:right w:val="none" w:sz="0" w:space="0" w:color="auto"/>
                                                  </w:divBdr>
                                                  <w:divsChild>
                                                    <w:div w:id="1174227340">
                                                      <w:marLeft w:val="0"/>
                                                      <w:marRight w:val="0"/>
                                                      <w:marTop w:val="0"/>
                                                      <w:marBottom w:val="0"/>
                                                      <w:divBdr>
                                                        <w:top w:val="none" w:sz="0" w:space="0" w:color="auto"/>
                                                        <w:left w:val="none" w:sz="0" w:space="0" w:color="auto"/>
                                                        <w:bottom w:val="none" w:sz="0" w:space="0" w:color="auto"/>
                                                        <w:right w:val="none" w:sz="0" w:space="0" w:color="auto"/>
                                                      </w:divBdr>
                                                      <w:divsChild>
                                                        <w:div w:id="1411848212">
                                                          <w:marLeft w:val="0"/>
                                                          <w:marRight w:val="0"/>
                                                          <w:marTop w:val="0"/>
                                                          <w:marBottom w:val="0"/>
                                                          <w:divBdr>
                                                            <w:top w:val="none" w:sz="0" w:space="0" w:color="auto"/>
                                                            <w:left w:val="none" w:sz="0" w:space="0" w:color="auto"/>
                                                            <w:bottom w:val="none" w:sz="0" w:space="0" w:color="auto"/>
                                                            <w:right w:val="none" w:sz="0" w:space="0" w:color="auto"/>
                                                          </w:divBdr>
                                                          <w:divsChild>
                                                            <w:div w:id="1971550926">
                                                              <w:marLeft w:val="0"/>
                                                              <w:marRight w:val="0"/>
                                                              <w:marTop w:val="0"/>
                                                              <w:marBottom w:val="0"/>
                                                              <w:divBdr>
                                                                <w:top w:val="none" w:sz="0" w:space="0" w:color="auto"/>
                                                                <w:left w:val="none" w:sz="0" w:space="0" w:color="auto"/>
                                                                <w:bottom w:val="none" w:sz="0" w:space="0" w:color="auto"/>
                                                                <w:right w:val="none" w:sz="0" w:space="0" w:color="auto"/>
                                                              </w:divBdr>
                                                              <w:divsChild>
                                                                <w:div w:id="1732147365">
                                                                  <w:marLeft w:val="0"/>
                                                                  <w:marRight w:val="0"/>
                                                                  <w:marTop w:val="0"/>
                                                                  <w:marBottom w:val="0"/>
                                                                  <w:divBdr>
                                                                    <w:top w:val="none" w:sz="0" w:space="0" w:color="auto"/>
                                                                    <w:left w:val="none" w:sz="0" w:space="0" w:color="auto"/>
                                                                    <w:bottom w:val="none" w:sz="0" w:space="0" w:color="auto"/>
                                                                    <w:right w:val="none" w:sz="0" w:space="0" w:color="auto"/>
                                                                  </w:divBdr>
                                                                  <w:divsChild>
                                                                    <w:div w:id="1866289320">
                                                                      <w:marLeft w:val="240"/>
                                                                      <w:marRight w:val="150"/>
                                                                      <w:marTop w:val="120"/>
                                                                      <w:marBottom w:val="120"/>
                                                                      <w:divBdr>
                                                                        <w:top w:val="none" w:sz="0" w:space="0" w:color="auto"/>
                                                                        <w:left w:val="none" w:sz="0" w:space="0" w:color="auto"/>
                                                                        <w:bottom w:val="none" w:sz="0" w:space="0" w:color="auto"/>
                                                                        <w:right w:val="none" w:sz="0" w:space="0" w:color="auto"/>
                                                                      </w:divBdr>
                                                                      <w:divsChild>
                                                                        <w:div w:id="1219780761">
                                                                          <w:marLeft w:val="0"/>
                                                                          <w:marRight w:val="0"/>
                                                                          <w:marTop w:val="0"/>
                                                                          <w:marBottom w:val="0"/>
                                                                          <w:divBdr>
                                                                            <w:top w:val="none" w:sz="0" w:space="0" w:color="auto"/>
                                                                            <w:left w:val="none" w:sz="0" w:space="0" w:color="auto"/>
                                                                            <w:bottom w:val="none" w:sz="0" w:space="0" w:color="auto"/>
                                                                            <w:right w:val="none" w:sz="0" w:space="0" w:color="auto"/>
                                                                          </w:divBdr>
                                                                          <w:divsChild>
                                                                            <w:div w:id="1177425570">
                                                                              <w:marLeft w:val="0"/>
                                                                              <w:marRight w:val="0"/>
                                                                              <w:marTop w:val="0"/>
                                                                              <w:marBottom w:val="0"/>
                                                                              <w:divBdr>
                                                                                <w:top w:val="none" w:sz="0" w:space="0" w:color="auto"/>
                                                                                <w:left w:val="none" w:sz="0" w:space="0" w:color="auto"/>
                                                                                <w:bottom w:val="none" w:sz="0" w:space="0" w:color="auto"/>
                                                                                <w:right w:val="none" w:sz="0" w:space="0" w:color="auto"/>
                                                                              </w:divBdr>
                                                                              <w:divsChild>
                                                                                <w:div w:id="65295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7761072">
                                  <w:marLeft w:val="0"/>
                                  <w:marRight w:val="0"/>
                                  <w:marTop w:val="0"/>
                                  <w:marBottom w:val="0"/>
                                  <w:divBdr>
                                    <w:top w:val="none" w:sz="0" w:space="0" w:color="auto"/>
                                    <w:left w:val="none" w:sz="0" w:space="0" w:color="auto"/>
                                    <w:bottom w:val="none" w:sz="0" w:space="0" w:color="auto"/>
                                    <w:right w:val="none" w:sz="0" w:space="0" w:color="auto"/>
                                  </w:divBdr>
                                  <w:divsChild>
                                    <w:div w:id="2058313850">
                                      <w:marLeft w:val="0"/>
                                      <w:marRight w:val="0"/>
                                      <w:marTop w:val="0"/>
                                      <w:marBottom w:val="0"/>
                                      <w:divBdr>
                                        <w:top w:val="none" w:sz="0" w:space="0" w:color="auto"/>
                                        <w:left w:val="none" w:sz="0" w:space="0" w:color="auto"/>
                                        <w:bottom w:val="none" w:sz="0" w:space="0" w:color="auto"/>
                                        <w:right w:val="none" w:sz="0" w:space="0" w:color="auto"/>
                                      </w:divBdr>
                                      <w:divsChild>
                                        <w:div w:id="1157112147">
                                          <w:marLeft w:val="0"/>
                                          <w:marRight w:val="0"/>
                                          <w:marTop w:val="0"/>
                                          <w:marBottom w:val="0"/>
                                          <w:divBdr>
                                            <w:top w:val="none" w:sz="0" w:space="0" w:color="auto"/>
                                            <w:left w:val="none" w:sz="0" w:space="0" w:color="auto"/>
                                            <w:bottom w:val="none" w:sz="0" w:space="0" w:color="auto"/>
                                            <w:right w:val="none" w:sz="0" w:space="0" w:color="auto"/>
                                          </w:divBdr>
                                          <w:divsChild>
                                            <w:div w:id="448552731">
                                              <w:marLeft w:val="0"/>
                                              <w:marRight w:val="0"/>
                                              <w:marTop w:val="0"/>
                                              <w:marBottom w:val="0"/>
                                              <w:divBdr>
                                                <w:top w:val="none" w:sz="0" w:space="0" w:color="auto"/>
                                                <w:left w:val="none" w:sz="0" w:space="0" w:color="auto"/>
                                                <w:bottom w:val="none" w:sz="0" w:space="0" w:color="auto"/>
                                                <w:right w:val="none" w:sz="0" w:space="0" w:color="auto"/>
                                              </w:divBdr>
                                              <w:divsChild>
                                                <w:div w:id="147116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2555756">
      <w:bodyDiv w:val="1"/>
      <w:marLeft w:val="0"/>
      <w:marRight w:val="0"/>
      <w:marTop w:val="0"/>
      <w:marBottom w:val="0"/>
      <w:divBdr>
        <w:top w:val="none" w:sz="0" w:space="0" w:color="auto"/>
        <w:left w:val="none" w:sz="0" w:space="0" w:color="auto"/>
        <w:bottom w:val="none" w:sz="0" w:space="0" w:color="auto"/>
        <w:right w:val="none" w:sz="0" w:space="0" w:color="auto"/>
      </w:divBdr>
    </w:div>
    <w:div w:id="773549712">
      <w:bodyDiv w:val="1"/>
      <w:marLeft w:val="0"/>
      <w:marRight w:val="0"/>
      <w:marTop w:val="0"/>
      <w:marBottom w:val="0"/>
      <w:divBdr>
        <w:top w:val="none" w:sz="0" w:space="0" w:color="auto"/>
        <w:left w:val="none" w:sz="0" w:space="0" w:color="auto"/>
        <w:bottom w:val="none" w:sz="0" w:space="0" w:color="auto"/>
        <w:right w:val="none" w:sz="0" w:space="0" w:color="auto"/>
      </w:divBdr>
    </w:div>
    <w:div w:id="1033264461">
      <w:bodyDiv w:val="1"/>
      <w:marLeft w:val="0"/>
      <w:marRight w:val="0"/>
      <w:marTop w:val="0"/>
      <w:marBottom w:val="0"/>
      <w:divBdr>
        <w:top w:val="none" w:sz="0" w:space="0" w:color="auto"/>
        <w:left w:val="none" w:sz="0" w:space="0" w:color="auto"/>
        <w:bottom w:val="none" w:sz="0" w:space="0" w:color="auto"/>
        <w:right w:val="none" w:sz="0" w:space="0" w:color="auto"/>
      </w:divBdr>
    </w:div>
    <w:div w:id="18066582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1156425C9F84A998C986071A99B2DCF"/>
        <w:category>
          <w:name w:val="General"/>
          <w:gallery w:val="placeholder"/>
        </w:category>
        <w:types>
          <w:type w:val="bbPlcHdr"/>
        </w:types>
        <w:behaviors>
          <w:behavior w:val="content"/>
        </w:behaviors>
        <w:guid w:val="{774856A5-5A58-4D90-817E-83F91E9BD488}"/>
      </w:docPartPr>
      <w:docPartBody>
        <w:p w:rsidR="004D5B76" w:rsidRDefault="00313435">
          <w:r w:rsidRPr="00CF19D9">
            <w:rPr>
              <w:rStyle w:val="Textodelmarcadordeposicin"/>
            </w:rPr>
            <w:t>[Fecha de publicación]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swiss"/>
    <w:pitch w:val="variable"/>
    <w:sig w:usb0="00000003" w:usb1="0200E0A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entury Gothic">
    <w:panose1 w:val="020B0502020202020204"/>
    <w:charset w:val="00"/>
    <w:family w:val="swiss"/>
    <w:pitch w:val="variable"/>
    <w:sig w:usb0="00000287" w:usb1="00000000" w:usb2="00000000" w:usb3="00000000" w:csb0="0000009F" w:csb1="00000000"/>
  </w:font>
  <w:font w:name="Ottawa">
    <w:altName w:val="Courier New"/>
    <w:charset w:val="00"/>
    <w:family w:val="swiss"/>
    <w:pitch w:val="variable"/>
    <w:sig w:usb0="00000003" w:usb1="00000000" w:usb2="00000000" w:usb3="00000000" w:csb0="00000001" w:csb1="00000000"/>
  </w:font>
  <w:font w:name="Helvetica Neue LT Std">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4D43D7"/>
    <w:rsid w:val="0002022B"/>
    <w:rsid w:val="000251CF"/>
    <w:rsid w:val="000521E3"/>
    <w:rsid w:val="00060C32"/>
    <w:rsid w:val="000816C1"/>
    <w:rsid w:val="000824F4"/>
    <w:rsid w:val="000A2D15"/>
    <w:rsid w:val="000C2173"/>
    <w:rsid w:val="000D37F7"/>
    <w:rsid w:val="000E2A7F"/>
    <w:rsid w:val="001270EC"/>
    <w:rsid w:val="001303BB"/>
    <w:rsid w:val="001358E9"/>
    <w:rsid w:val="00154967"/>
    <w:rsid w:val="001849C5"/>
    <w:rsid w:val="001946A7"/>
    <w:rsid w:val="001A56CD"/>
    <w:rsid w:val="001A5AD7"/>
    <w:rsid w:val="001D423E"/>
    <w:rsid w:val="001F3B32"/>
    <w:rsid w:val="002014C2"/>
    <w:rsid w:val="002340D8"/>
    <w:rsid w:val="00236216"/>
    <w:rsid w:val="002424CA"/>
    <w:rsid w:val="00257FEE"/>
    <w:rsid w:val="00260671"/>
    <w:rsid w:val="00281BA1"/>
    <w:rsid w:val="0028711D"/>
    <w:rsid w:val="0029382D"/>
    <w:rsid w:val="002942D5"/>
    <w:rsid w:val="002D4C37"/>
    <w:rsid w:val="002D5DBC"/>
    <w:rsid w:val="002F0F03"/>
    <w:rsid w:val="002F6018"/>
    <w:rsid w:val="003069C1"/>
    <w:rsid w:val="0031134A"/>
    <w:rsid w:val="00313435"/>
    <w:rsid w:val="00321255"/>
    <w:rsid w:val="00321DEB"/>
    <w:rsid w:val="003267D0"/>
    <w:rsid w:val="00332CA2"/>
    <w:rsid w:val="0034441C"/>
    <w:rsid w:val="00353376"/>
    <w:rsid w:val="003634AB"/>
    <w:rsid w:val="0039599C"/>
    <w:rsid w:val="003970E7"/>
    <w:rsid w:val="003E0B2B"/>
    <w:rsid w:val="003F29F3"/>
    <w:rsid w:val="00407200"/>
    <w:rsid w:val="00411407"/>
    <w:rsid w:val="0041435A"/>
    <w:rsid w:val="00420B17"/>
    <w:rsid w:val="00424116"/>
    <w:rsid w:val="004435A2"/>
    <w:rsid w:val="0045602A"/>
    <w:rsid w:val="00457D90"/>
    <w:rsid w:val="00495F5F"/>
    <w:rsid w:val="004B7745"/>
    <w:rsid w:val="004C6FC1"/>
    <w:rsid w:val="004D43D7"/>
    <w:rsid w:val="004D5B76"/>
    <w:rsid w:val="004E27D6"/>
    <w:rsid w:val="004E31A2"/>
    <w:rsid w:val="004E6F1C"/>
    <w:rsid w:val="004F0E24"/>
    <w:rsid w:val="004F2F41"/>
    <w:rsid w:val="004F6CB3"/>
    <w:rsid w:val="00517196"/>
    <w:rsid w:val="00521393"/>
    <w:rsid w:val="00552186"/>
    <w:rsid w:val="005644E1"/>
    <w:rsid w:val="00565A4F"/>
    <w:rsid w:val="00565E53"/>
    <w:rsid w:val="00572189"/>
    <w:rsid w:val="00577EEA"/>
    <w:rsid w:val="00593243"/>
    <w:rsid w:val="00593BDE"/>
    <w:rsid w:val="005B526C"/>
    <w:rsid w:val="005D4C6D"/>
    <w:rsid w:val="005F611F"/>
    <w:rsid w:val="006053CD"/>
    <w:rsid w:val="0062156F"/>
    <w:rsid w:val="00622A80"/>
    <w:rsid w:val="00626871"/>
    <w:rsid w:val="00635C4D"/>
    <w:rsid w:val="00647E99"/>
    <w:rsid w:val="00651677"/>
    <w:rsid w:val="00663447"/>
    <w:rsid w:val="0067679F"/>
    <w:rsid w:val="00677B8A"/>
    <w:rsid w:val="006802D4"/>
    <w:rsid w:val="00683511"/>
    <w:rsid w:val="00687555"/>
    <w:rsid w:val="0069068D"/>
    <w:rsid w:val="00690E64"/>
    <w:rsid w:val="00693365"/>
    <w:rsid w:val="006B25BA"/>
    <w:rsid w:val="006F0121"/>
    <w:rsid w:val="006F53D6"/>
    <w:rsid w:val="00704EDF"/>
    <w:rsid w:val="00706442"/>
    <w:rsid w:val="0070712B"/>
    <w:rsid w:val="00722555"/>
    <w:rsid w:val="007309E7"/>
    <w:rsid w:val="00731CEF"/>
    <w:rsid w:val="00736930"/>
    <w:rsid w:val="00752D3A"/>
    <w:rsid w:val="007531F8"/>
    <w:rsid w:val="00763B86"/>
    <w:rsid w:val="007744CC"/>
    <w:rsid w:val="007759C4"/>
    <w:rsid w:val="007A6EA7"/>
    <w:rsid w:val="007E540A"/>
    <w:rsid w:val="007E6B1E"/>
    <w:rsid w:val="007F6A33"/>
    <w:rsid w:val="00851DD2"/>
    <w:rsid w:val="008712E1"/>
    <w:rsid w:val="00874D4B"/>
    <w:rsid w:val="00877ED4"/>
    <w:rsid w:val="00890768"/>
    <w:rsid w:val="0089766A"/>
    <w:rsid w:val="008A27BD"/>
    <w:rsid w:val="008A4331"/>
    <w:rsid w:val="008B6A9B"/>
    <w:rsid w:val="008C196B"/>
    <w:rsid w:val="008C671E"/>
    <w:rsid w:val="008D77ED"/>
    <w:rsid w:val="008E7F78"/>
    <w:rsid w:val="00904C43"/>
    <w:rsid w:val="00907496"/>
    <w:rsid w:val="00917FA5"/>
    <w:rsid w:val="00967883"/>
    <w:rsid w:val="009706E3"/>
    <w:rsid w:val="00970A63"/>
    <w:rsid w:val="00972FB8"/>
    <w:rsid w:val="00973F67"/>
    <w:rsid w:val="00980BF3"/>
    <w:rsid w:val="0098160D"/>
    <w:rsid w:val="00982194"/>
    <w:rsid w:val="009C073B"/>
    <w:rsid w:val="009D2D36"/>
    <w:rsid w:val="009D726E"/>
    <w:rsid w:val="009E7F07"/>
    <w:rsid w:val="00A36624"/>
    <w:rsid w:val="00A376AB"/>
    <w:rsid w:val="00A44612"/>
    <w:rsid w:val="00A56934"/>
    <w:rsid w:val="00A64D01"/>
    <w:rsid w:val="00A70ACE"/>
    <w:rsid w:val="00AC2139"/>
    <w:rsid w:val="00AF7A8A"/>
    <w:rsid w:val="00B10051"/>
    <w:rsid w:val="00B154B8"/>
    <w:rsid w:val="00B368A4"/>
    <w:rsid w:val="00B36FB9"/>
    <w:rsid w:val="00B4765D"/>
    <w:rsid w:val="00B476F0"/>
    <w:rsid w:val="00B716F3"/>
    <w:rsid w:val="00B74840"/>
    <w:rsid w:val="00B74B9A"/>
    <w:rsid w:val="00B861DB"/>
    <w:rsid w:val="00B91393"/>
    <w:rsid w:val="00BE7180"/>
    <w:rsid w:val="00BF0680"/>
    <w:rsid w:val="00C11248"/>
    <w:rsid w:val="00C13FFB"/>
    <w:rsid w:val="00C502FC"/>
    <w:rsid w:val="00C67CBA"/>
    <w:rsid w:val="00C74808"/>
    <w:rsid w:val="00C905ED"/>
    <w:rsid w:val="00CF6506"/>
    <w:rsid w:val="00D1238C"/>
    <w:rsid w:val="00D32C0B"/>
    <w:rsid w:val="00D40ED0"/>
    <w:rsid w:val="00D44208"/>
    <w:rsid w:val="00D5626D"/>
    <w:rsid w:val="00D5642B"/>
    <w:rsid w:val="00E14682"/>
    <w:rsid w:val="00E353F5"/>
    <w:rsid w:val="00E46D7B"/>
    <w:rsid w:val="00E57E54"/>
    <w:rsid w:val="00E636C1"/>
    <w:rsid w:val="00E84996"/>
    <w:rsid w:val="00E929BD"/>
    <w:rsid w:val="00E967F7"/>
    <w:rsid w:val="00EA035D"/>
    <w:rsid w:val="00EB25A3"/>
    <w:rsid w:val="00F41F54"/>
    <w:rsid w:val="00F7035A"/>
    <w:rsid w:val="00F93097"/>
    <w:rsid w:val="00FB1136"/>
    <w:rsid w:val="00FD541F"/>
    <w:rsid w:val="00FE1467"/>
    <w:rsid w:val="00FE46ED"/>
    <w:rsid w:val="00FF05B0"/>
    <w:rsid w:val="00FF0FAB"/>
    <w:rsid w:val="00FF6BD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6D7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62687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13 de abril de 2023</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92E5316-6CCF-4ACC-8D2E-3CD31AC80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888</Words>
  <Characters>4885</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Material de Curación para el OPD Servicios de Salud Jalisco”</vt:lpstr>
    </vt:vector>
  </TitlesOfParts>
  <Company>Microsoft</Company>
  <LinksUpToDate>false</LinksUpToDate>
  <CharactersWithSpaces>5762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 de Curación para el OPD Servicios de Salud Jalisco”</dc:title>
  <dc:subject>LICITACIÓN PÚBLICA LOCAL LSCC-019-2022 SIN CONCURRENCIA DE COMITÉ</dc:subject>
  <dc:creator>Arturo Cuauhtemoc Salinas Vazquez</dc:creator>
  <cp:lastModifiedBy>Direccion de Recursos Materiales</cp:lastModifiedBy>
  <cp:revision>3</cp:revision>
  <cp:lastPrinted>2023-07-12T19:08:00Z</cp:lastPrinted>
  <dcterms:created xsi:type="dcterms:W3CDTF">2023-04-14T15:33:00Z</dcterms:created>
  <dcterms:modified xsi:type="dcterms:W3CDTF">2023-07-12T19:08:00Z</dcterms:modified>
  <cp:category>“ADQUISICIÓN DE ESCÁNER Y CONSUMIBLES PARA EL O.P.D. SERVICIOS DE SALUD JALISCO”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2018-02-20T00:00:00Z</vt:filetime>
  </property>
  <property fmtid="{D5CDD505-2E9C-101B-9397-08002B2CF9AE}" pid="3" name="Creator">
    <vt:lpwstr>Microsoft® Word 2013</vt:lpwstr>
  </property>
  <property fmtid="{D5CDD505-2E9C-101B-9397-08002B2CF9AE}" pid="4" name="LastSaved">
    <vt:filetime>2018-12-12T00:00:00Z</vt:filetime>
  </property>
</Properties>
</file>