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0034C9A" w:rsidR="00A476D1" w:rsidRDefault="00A476D1" w:rsidP="001D5248">
      <w:pPr>
        <w:pStyle w:val="Textoindependiente"/>
        <w:jc w:val="center"/>
        <w:rPr>
          <w:rFonts w:ascii="Arial Narrow" w:hAnsi="Arial Narrow" w:cs="Calibri Light"/>
          <w:b/>
          <w:smallCaps/>
          <w:sz w:val="48"/>
          <w:szCs w:val="48"/>
        </w:rPr>
      </w:pPr>
    </w:p>
    <w:p w14:paraId="499EA55C" w14:textId="77777777" w:rsidR="00547FA6" w:rsidRDefault="00547FA6"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225500" w:rsidRDefault="00E73571" w:rsidP="001D5248">
      <w:pPr>
        <w:spacing w:before="100"/>
        <w:ind w:right="77"/>
        <w:jc w:val="center"/>
        <w:rPr>
          <w:rFonts w:ascii="Arial Narrow" w:hAnsi="Arial Narrow" w:cs="Calibri Light"/>
          <w:smallCaps/>
          <w:sz w:val="28"/>
          <w:szCs w:val="28"/>
        </w:rPr>
      </w:pPr>
    </w:p>
    <w:p w14:paraId="03EE3218" w14:textId="77777777" w:rsidR="00E2418D" w:rsidRDefault="00E2418D" w:rsidP="001D5248">
      <w:pPr>
        <w:spacing w:before="2"/>
        <w:ind w:right="77"/>
        <w:jc w:val="center"/>
        <w:rPr>
          <w:rFonts w:ascii="Arial Narrow" w:hAnsi="Arial Narrow" w:cs="Calibri Light"/>
          <w:bCs/>
          <w:smallCaps/>
          <w:color w:val="000000" w:themeColor="text1"/>
          <w:spacing w:val="-37"/>
          <w:sz w:val="48"/>
          <w:szCs w:val="48"/>
        </w:rPr>
      </w:pPr>
      <w:r w:rsidRPr="00E2418D">
        <w:rPr>
          <w:rFonts w:ascii="Arial Narrow" w:hAnsi="Arial Narrow" w:cs="Calibri Light"/>
          <w:bCs/>
          <w:smallCaps/>
          <w:color w:val="000000" w:themeColor="text1"/>
          <w:spacing w:val="-37"/>
          <w:sz w:val="48"/>
          <w:szCs w:val="48"/>
        </w:rPr>
        <w:t>LICITACIÓN PÚBLICA LOCAL</w:t>
      </w:r>
    </w:p>
    <w:p w14:paraId="567220EA" w14:textId="188D687D"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25500">
            <w:rPr>
              <w:rFonts w:ascii="Arial Narrow" w:hAnsi="Arial Narrow" w:cs="Calibri Light"/>
              <w:bCs/>
              <w:smallCaps/>
              <w:color w:val="000000" w:themeColor="text1"/>
              <w:spacing w:val="-37"/>
              <w:sz w:val="48"/>
              <w:szCs w:val="56"/>
            </w:rPr>
            <w:t>LCCC-0</w:t>
          </w:r>
          <w:r w:rsidR="00E2418D">
            <w:rPr>
              <w:rFonts w:ascii="Arial Narrow" w:hAnsi="Arial Narrow" w:cs="Calibri Light"/>
              <w:bCs/>
              <w:smallCaps/>
              <w:color w:val="000000" w:themeColor="text1"/>
              <w:spacing w:val="-37"/>
              <w:sz w:val="48"/>
              <w:szCs w:val="56"/>
            </w:rPr>
            <w:t>33</w:t>
          </w:r>
          <w:r w:rsidR="00225500">
            <w:rPr>
              <w:rFonts w:ascii="Arial Narrow" w:hAnsi="Arial Narrow" w:cs="Calibri Light"/>
              <w:bCs/>
              <w:smallCaps/>
              <w:color w:val="000000" w:themeColor="text1"/>
              <w:spacing w:val="-37"/>
              <w:sz w:val="48"/>
              <w:szCs w:val="56"/>
            </w:rPr>
            <w:t>-2021</w:t>
          </w:r>
        </w:sdtContent>
      </w:sdt>
    </w:p>
    <w:p w14:paraId="183F0782" w14:textId="64047C69" w:rsidR="0068009B" w:rsidRDefault="0068009B">
      <w:pPr>
        <w:pStyle w:val="Textoindependiente"/>
        <w:rPr>
          <w:rFonts w:ascii="Arial Narrow" w:hAnsi="Arial Narrow" w:cs="Calibri Light"/>
          <w:b/>
          <w:smallCaps/>
          <w:sz w:val="16"/>
        </w:rPr>
      </w:pPr>
    </w:p>
    <w:p w14:paraId="1B25C31B" w14:textId="77777777" w:rsidR="00E2418D" w:rsidRPr="00AA0E68" w:rsidRDefault="00E2418D">
      <w:pPr>
        <w:pStyle w:val="Textoindependiente"/>
        <w:rPr>
          <w:rFonts w:ascii="Arial Narrow" w:hAnsi="Arial Narrow" w:cs="Calibri Light"/>
          <w:b/>
          <w:smallCaps/>
          <w:sz w:val="16"/>
        </w:rPr>
      </w:pPr>
    </w:p>
    <w:p w14:paraId="48258442" w14:textId="5531E3E5" w:rsidR="00E73571" w:rsidRPr="00E2418D" w:rsidRDefault="00B8670E" w:rsidP="00B27D81">
      <w:pPr>
        <w:pStyle w:val="Textoindependiente"/>
        <w:jc w:val="center"/>
        <w:rPr>
          <w:rFonts w:ascii="Arial Narrow" w:hAnsi="Arial Narrow" w:cs="Calibri Light"/>
          <w:sz w:val="52"/>
          <w:szCs w:val="52"/>
        </w:rPr>
      </w:pPr>
      <w:sdt>
        <w:sdtPr>
          <w:rPr>
            <w:rFonts w:ascii="Arial Narrow" w:eastAsia="Calibri" w:hAnsi="Arial Narrow"/>
            <w:b/>
            <w:bCs/>
            <w:sz w:val="72"/>
            <w:szCs w:val="7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E2418D" w:rsidRPr="00E2418D">
            <w:rPr>
              <w:rFonts w:ascii="Arial Narrow" w:eastAsia="Calibri" w:hAnsi="Arial Narrow"/>
              <w:b/>
              <w:bCs/>
              <w:sz w:val="72"/>
              <w:szCs w:val="72"/>
              <w:lang w:bidi="ar-SA"/>
            </w:rPr>
            <w:t>"ADQUISICIÓN DE EQUIPOS DE CÓMPUTO Y TONER PARA DIVERSOS PROGRAMAS DEL O.P.D. SERVICIOS DE SALUD JALISCO"</w:t>
          </w:r>
        </w:sdtContent>
      </w:sdt>
    </w:p>
    <w:p w14:paraId="624FB303" w14:textId="2D4E8A40"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E2418D">
      <w:pPr>
        <w:pStyle w:val="Textoindependiente"/>
        <w:tabs>
          <w:tab w:val="left" w:pos="7395"/>
          <w:tab w:val="right" w:pos="12900"/>
        </w:tabs>
        <w:rPr>
          <w:rFonts w:ascii="Arial Narrow" w:hAnsi="Arial Narrow" w:cs="Calibri Light"/>
          <w:sz w:val="24"/>
          <w:szCs w:val="24"/>
        </w:rPr>
      </w:pPr>
    </w:p>
    <w:p w14:paraId="169A614B" w14:textId="73F07E9D" w:rsidR="00F211CA" w:rsidRDefault="00F211CA" w:rsidP="00E2418D">
      <w:pPr>
        <w:pStyle w:val="Textoindependiente"/>
        <w:tabs>
          <w:tab w:val="left" w:pos="7395"/>
          <w:tab w:val="right" w:pos="12900"/>
        </w:tabs>
        <w:rPr>
          <w:rFonts w:ascii="Arial Narrow" w:hAnsi="Arial Narrow" w:cs="Calibri Light"/>
          <w:sz w:val="24"/>
          <w:szCs w:val="24"/>
        </w:rPr>
      </w:pPr>
    </w:p>
    <w:p w14:paraId="6C36400C" w14:textId="77777777" w:rsidR="00E2418D" w:rsidRDefault="00E2418D" w:rsidP="00E2418D">
      <w:pPr>
        <w:pStyle w:val="Textoindependiente"/>
        <w:tabs>
          <w:tab w:val="left" w:pos="7395"/>
          <w:tab w:val="right" w:pos="12900"/>
        </w:tabs>
        <w:rPr>
          <w:rFonts w:ascii="Arial Narrow" w:hAnsi="Arial Narrow" w:cs="Calibri Light"/>
          <w:sz w:val="24"/>
          <w:szCs w:val="24"/>
        </w:rPr>
      </w:pPr>
    </w:p>
    <w:p w14:paraId="218CC7A5" w14:textId="683F1A1A"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010BF4AE" w14:textId="42B66F7B"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6BDFAB55" w14:textId="3FA0F803"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1D576B86" w14:textId="77777777" w:rsidR="00E2418D" w:rsidRDefault="00E2418D" w:rsidP="00225500">
      <w:pPr>
        <w:pStyle w:val="Textoindependiente"/>
        <w:tabs>
          <w:tab w:val="left" w:pos="7395"/>
          <w:tab w:val="right" w:pos="12900"/>
        </w:tabs>
        <w:jc w:val="right"/>
        <w:rPr>
          <w:rFonts w:ascii="Arial Narrow" w:hAnsi="Arial Narrow" w:cs="Calibri Light"/>
          <w:sz w:val="24"/>
          <w:szCs w:val="24"/>
        </w:rPr>
      </w:pPr>
    </w:p>
    <w:p w14:paraId="300F233C" w14:textId="744A5105"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2418D">
            <w:rPr>
              <w:rFonts w:ascii="Arial Narrow" w:hAnsi="Arial Narrow" w:cs="Calibri Light"/>
              <w:sz w:val="24"/>
              <w:szCs w:val="24"/>
            </w:rPr>
            <w:t>02</w:t>
          </w:r>
          <w:r w:rsidR="00B27D81">
            <w:rPr>
              <w:rFonts w:ascii="Arial Narrow" w:hAnsi="Arial Narrow" w:cs="Calibri Light"/>
              <w:sz w:val="24"/>
              <w:szCs w:val="24"/>
            </w:rPr>
            <w:t xml:space="preserve"> de </w:t>
          </w:r>
          <w:r w:rsidR="00E2418D">
            <w:rPr>
              <w:rFonts w:ascii="Arial Narrow" w:hAnsi="Arial Narrow" w:cs="Calibri Light"/>
              <w:sz w:val="24"/>
              <w:szCs w:val="24"/>
            </w:rPr>
            <w:t>septiembre</w:t>
          </w:r>
          <w:r w:rsidR="00B27D81">
            <w:rPr>
              <w:rFonts w:ascii="Arial Narrow" w:hAnsi="Arial Narrow" w:cs="Calibri Light"/>
              <w:sz w:val="24"/>
              <w:szCs w:val="24"/>
            </w:rPr>
            <w:t xml:space="preserve"> de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89D073C" w14:textId="2058F8AF" w:rsidR="001E5D00" w:rsidRPr="00A10F36" w:rsidRDefault="001E5D00" w:rsidP="00740EA2">
      <w:pPr>
        <w:jc w:val="both"/>
        <w:rPr>
          <w:rFonts w:ascii="Arial Narrow" w:hAnsi="Arial Narrow" w:cs="Calibri Light"/>
          <w:b/>
          <w:bCs/>
          <w:sz w:val="20"/>
          <w:szCs w:val="20"/>
        </w:rPr>
      </w:pPr>
      <w:r w:rsidRPr="00A10F36">
        <w:rPr>
          <w:rFonts w:ascii="Arial Narrow" w:hAnsi="Arial Narrow" w:cs="Calibri Light"/>
          <w:sz w:val="20"/>
          <w:szCs w:val="20"/>
        </w:rPr>
        <w:t xml:space="preserve">Para efectos de comprensión de la presente </w:t>
      </w:r>
      <w:r w:rsidR="00157349" w:rsidRPr="00A10F36">
        <w:rPr>
          <w:rFonts w:ascii="Arial Narrow" w:hAnsi="Arial Narrow" w:cs="Calibri Light"/>
          <w:sz w:val="20"/>
          <w:szCs w:val="20"/>
        </w:rPr>
        <w:t>A</w:t>
      </w:r>
      <w:r w:rsidRPr="00A10F36">
        <w:rPr>
          <w:rFonts w:ascii="Arial Narrow" w:hAnsi="Arial Narrow" w:cs="Calibri Light"/>
          <w:sz w:val="20"/>
          <w:szCs w:val="20"/>
        </w:rPr>
        <w:t xml:space="preserve">cta, se deberá de atender el </w:t>
      </w:r>
      <w:r w:rsidR="00BA6A19" w:rsidRPr="00A10F36">
        <w:rPr>
          <w:rFonts w:ascii="Arial Narrow" w:hAnsi="Arial Narrow" w:cs="Calibri Light"/>
          <w:b/>
          <w:sz w:val="20"/>
          <w:szCs w:val="20"/>
        </w:rPr>
        <w:t>GLOSARIO</w:t>
      </w:r>
      <w:r w:rsidRPr="00A10F36">
        <w:rPr>
          <w:rFonts w:ascii="Arial Narrow" w:hAnsi="Arial Narrow" w:cs="Calibri Light"/>
          <w:sz w:val="20"/>
          <w:szCs w:val="20"/>
        </w:rPr>
        <w:t xml:space="preserve"> descritos en las </w:t>
      </w:r>
      <w:r w:rsidR="00157349" w:rsidRPr="00A10F36">
        <w:rPr>
          <w:rFonts w:ascii="Arial Narrow" w:hAnsi="Arial Narrow" w:cs="Calibri Light"/>
          <w:b/>
          <w:bCs/>
          <w:sz w:val="20"/>
          <w:szCs w:val="20"/>
        </w:rPr>
        <w:t>BASES</w:t>
      </w:r>
      <w:r w:rsidR="00157349" w:rsidRPr="00A10F36">
        <w:rPr>
          <w:rFonts w:ascii="Arial Narrow" w:hAnsi="Arial Narrow" w:cs="Calibri Light"/>
          <w:sz w:val="20"/>
          <w:szCs w:val="20"/>
        </w:rPr>
        <w:t xml:space="preserve"> </w:t>
      </w:r>
      <w:r w:rsidRPr="00A10F36">
        <w:rPr>
          <w:rFonts w:ascii="Arial Narrow" w:hAnsi="Arial Narrow" w:cs="Calibri Light"/>
          <w:sz w:val="20"/>
          <w:szCs w:val="20"/>
        </w:rPr>
        <w:t xml:space="preserve">que rigen el presente </w:t>
      </w:r>
      <w:r w:rsidR="00157349" w:rsidRPr="00A10F36">
        <w:rPr>
          <w:rFonts w:ascii="Arial Narrow" w:hAnsi="Arial Narrow" w:cs="Calibri Light"/>
          <w:b/>
          <w:bCs/>
          <w:sz w:val="20"/>
          <w:szCs w:val="20"/>
        </w:rPr>
        <w:t>PROCEDIMIENTO D</w:t>
      </w:r>
      <w:r w:rsidR="00205A69" w:rsidRPr="00A10F36">
        <w:rPr>
          <w:rFonts w:ascii="Arial Narrow" w:hAnsi="Arial Narrow" w:cs="Calibri Light"/>
          <w:b/>
          <w:bCs/>
          <w:sz w:val="20"/>
          <w:szCs w:val="20"/>
        </w:rPr>
        <w:t>E</w:t>
      </w:r>
      <w:r w:rsidR="00546A3A" w:rsidRPr="00A10F36">
        <w:rPr>
          <w:rFonts w:ascii="Arial Narrow" w:hAnsi="Arial Narrow" w:cs="Calibri Light"/>
          <w:b/>
          <w:bCs/>
          <w:sz w:val="20"/>
          <w:szCs w:val="20"/>
        </w:rPr>
        <w:t xml:space="preserve"> </w:t>
      </w:r>
      <w:r w:rsidR="00E2418D">
        <w:rPr>
          <w:rFonts w:ascii="Arial Narrow" w:hAnsi="Arial Narrow" w:cs="Calibri Light"/>
          <w:b/>
          <w:bCs/>
          <w:sz w:val="20"/>
          <w:szCs w:val="20"/>
        </w:rPr>
        <w:t>ADQUISI</w:t>
      </w:r>
      <w:r w:rsidR="00546A3A" w:rsidRPr="00A10F36">
        <w:rPr>
          <w:rFonts w:ascii="Arial Narrow" w:hAnsi="Arial Narrow" w:cs="Calibri Light"/>
          <w:b/>
          <w:bCs/>
          <w:sz w:val="20"/>
          <w:szCs w:val="20"/>
        </w:rPr>
        <w:t>CIÓN</w:t>
      </w:r>
      <w:r w:rsidR="00157349" w:rsidRPr="00A10F36">
        <w:rPr>
          <w:rFonts w:ascii="Arial Narrow" w:hAnsi="Arial Narrow" w:cs="Calibri Light"/>
          <w:b/>
          <w:bCs/>
          <w:sz w:val="20"/>
          <w:szCs w:val="20"/>
        </w:rPr>
        <w:t xml:space="preserve">. </w:t>
      </w:r>
    </w:p>
    <w:p w14:paraId="5B2B497F" w14:textId="77777777" w:rsidR="00E47F9C" w:rsidRPr="00A10F36" w:rsidRDefault="00E47F9C" w:rsidP="00740EA2">
      <w:pPr>
        <w:jc w:val="both"/>
        <w:rPr>
          <w:rFonts w:ascii="Arial Narrow" w:hAnsi="Arial Narrow" w:cs="Calibri Light"/>
          <w:color w:val="808080"/>
          <w:sz w:val="20"/>
          <w:szCs w:val="20"/>
        </w:rPr>
      </w:pPr>
    </w:p>
    <w:p w14:paraId="340C8F93" w14:textId="48053466" w:rsidR="000A58BD" w:rsidRPr="00A10F36" w:rsidRDefault="00D7506D" w:rsidP="00740EA2">
      <w:pPr>
        <w:spacing w:line="276" w:lineRule="auto"/>
        <w:jc w:val="both"/>
        <w:rPr>
          <w:rFonts w:ascii="Arial Narrow" w:hAnsi="Arial Narrow" w:cs="Calibri Light"/>
          <w:sz w:val="20"/>
          <w:szCs w:val="20"/>
        </w:rPr>
      </w:pPr>
      <w:r w:rsidRPr="00A10F36">
        <w:rPr>
          <w:rFonts w:ascii="Arial Narrow" w:hAnsi="Arial Narrow" w:cs="Calibri Light"/>
          <w:sz w:val="20"/>
          <w:szCs w:val="20"/>
        </w:rPr>
        <w:t>En la ciudad de Guadalajara Jalisco, siendo las 1</w:t>
      </w:r>
      <w:r w:rsidR="00E2418D">
        <w:rPr>
          <w:rFonts w:ascii="Arial Narrow" w:hAnsi="Arial Narrow" w:cs="Calibri Light"/>
          <w:sz w:val="20"/>
          <w:szCs w:val="20"/>
        </w:rPr>
        <w:t>2</w:t>
      </w:r>
      <w:r w:rsidRPr="00A10F36">
        <w:rPr>
          <w:rFonts w:ascii="Arial Narrow" w:hAnsi="Arial Narrow" w:cs="Calibri Light"/>
          <w:sz w:val="20"/>
          <w:szCs w:val="20"/>
        </w:rPr>
        <w:t>:</w:t>
      </w:r>
      <w:r w:rsidR="00E2418D">
        <w:rPr>
          <w:rFonts w:ascii="Arial Narrow" w:hAnsi="Arial Narrow" w:cs="Calibri Light"/>
          <w:sz w:val="20"/>
          <w:szCs w:val="20"/>
        </w:rPr>
        <w:t>30</w:t>
      </w:r>
      <w:r w:rsidRPr="00A10F36">
        <w:rPr>
          <w:rFonts w:ascii="Arial Narrow" w:hAnsi="Arial Narrow" w:cs="Calibri Light"/>
          <w:sz w:val="20"/>
          <w:szCs w:val="20"/>
        </w:rPr>
        <w:t xml:space="preserve">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2418D">
            <w:rPr>
              <w:rFonts w:ascii="Arial Narrow" w:hAnsi="Arial Narrow" w:cs="Calibri Light"/>
              <w:b/>
              <w:bCs/>
              <w:sz w:val="20"/>
              <w:szCs w:val="20"/>
            </w:rPr>
            <w:t>02 de septiembre de 2021</w:t>
          </w:r>
        </w:sdtContent>
      </w:sdt>
      <w:r w:rsidRPr="00A10F36">
        <w:rPr>
          <w:rFonts w:ascii="Arial Narrow" w:hAnsi="Arial Narrow" w:cs="Calibri Light"/>
          <w:sz w:val="20"/>
          <w:szCs w:val="20"/>
        </w:rPr>
        <w:t xml:space="preserve"> en el Auditorio del O.P.D. Servicios de Salud Jalisco, con domicilio en Dr. Baeza 107 C.P. 44100 col. Centro Guadalajara, Jalisco, se reunieron los integrantes del </w:t>
      </w:r>
      <w:r w:rsidRPr="00A10F36">
        <w:rPr>
          <w:rFonts w:ascii="Arial Narrow" w:hAnsi="Arial Narrow" w:cs="Calibri Light"/>
          <w:b/>
          <w:bCs/>
          <w:sz w:val="20"/>
          <w:szCs w:val="20"/>
        </w:rPr>
        <w:t>COMITÈ</w:t>
      </w:r>
      <w:r w:rsidRPr="00A10F36">
        <w:rPr>
          <w:rFonts w:ascii="Arial Narrow" w:hAnsi="Arial Narrow" w:cs="Calibri Light"/>
          <w:sz w:val="20"/>
          <w:szCs w:val="20"/>
        </w:rPr>
        <w:t xml:space="preserve">, a efecto de desarrollar el Acto </w:t>
      </w:r>
      <w:r w:rsidR="00EC5FD4" w:rsidRPr="00A10F36">
        <w:rPr>
          <w:rFonts w:ascii="Arial Narrow" w:hAnsi="Arial Narrow" w:cs="Calibri Light"/>
          <w:sz w:val="20"/>
          <w:szCs w:val="20"/>
        </w:rPr>
        <w:t xml:space="preserve">de Junta </w:t>
      </w:r>
      <w:r w:rsidR="007C71DF" w:rsidRPr="00A10F36">
        <w:rPr>
          <w:rFonts w:ascii="Arial Narrow" w:hAnsi="Arial Narrow" w:cs="Calibri Light"/>
          <w:sz w:val="20"/>
          <w:szCs w:val="20"/>
        </w:rPr>
        <w:t xml:space="preserve">de </w:t>
      </w:r>
      <w:r w:rsidR="00EC5FD4" w:rsidRPr="00A10F36">
        <w:rPr>
          <w:rFonts w:ascii="Arial Narrow" w:hAnsi="Arial Narrow" w:cs="Calibri Light"/>
          <w:sz w:val="20"/>
          <w:szCs w:val="20"/>
        </w:rPr>
        <w:t>Aclara</w:t>
      </w:r>
      <w:r w:rsidR="007C71DF" w:rsidRPr="00A10F36">
        <w:rPr>
          <w:rFonts w:ascii="Arial Narrow" w:hAnsi="Arial Narrow" w:cs="Calibri Light"/>
          <w:sz w:val="20"/>
          <w:szCs w:val="20"/>
        </w:rPr>
        <w:t>ciones</w:t>
      </w:r>
      <w:r w:rsidRPr="00A10F36">
        <w:rPr>
          <w:rFonts w:ascii="Arial Narrow" w:hAnsi="Arial Narrow" w:cs="Calibri Light"/>
          <w:sz w:val="20"/>
          <w:szCs w:val="20"/>
        </w:rPr>
        <w:t xml:space="preserve">, tal y como se señala en el punto </w:t>
      </w:r>
      <w:r w:rsidRPr="00A10F36">
        <w:rPr>
          <w:rFonts w:ascii="Arial Narrow" w:hAnsi="Arial Narrow" w:cs="Calibri Light"/>
          <w:b/>
          <w:bCs/>
          <w:sz w:val="20"/>
          <w:szCs w:val="20"/>
        </w:rPr>
        <w:t>CALENDARIO DE ACTIVIDADES</w:t>
      </w:r>
      <w:r w:rsidRPr="00A10F36">
        <w:rPr>
          <w:rFonts w:ascii="Arial Narrow" w:hAnsi="Arial Narrow" w:cs="Calibri Light"/>
          <w:sz w:val="20"/>
          <w:szCs w:val="20"/>
        </w:rPr>
        <w:t xml:space="preserve">, de las </w:t>
      </w:r>
      <w:r w:rsidRPr="00A10F36">
        <w:rPr>
          <w:rFonts w:ascii="Arial Narrow" w:hAnsi="Arial Narrow" w:cs="Calibri Light"/>
          <w:b/>
          <w:bCs/>
          <w:sz w:val="20"/>
          <w:szCs w:val="20"/>
        </w:rPr>
        <w:t>BASES</w:t>
      </w:r>
      <w:r w:rsidRPr="00A10F36">
        <w:rPr>
          <w:rFonts w:ascii="Arial Narrow" w:hAnsi="Arial Narrow" w:cs="Calibri Light"/>
          <w:sz w:val="20"/>
          <w:szCs w:val="20"/>
        </w:rPr>
        <w:t xml:space="preserve"> que rigen el presente </w:t>
      </w:r>
      <w:r w:rsidR="00225500" w:rsidRPr="00A10F36">
        <w:rPr>
          <w:rFonts w:ascii="Arial Narrow" w:hAnsi="Arial Narrow" w:cs="Calibri Light"/>
          <w:b/>
          <w:bCs/>
          <w:sz w:val="20"/>
          <w:szCs w:val="20"/>
        </w:rPr>
        <w:t xml:space="preserve">PROCEDIMIENTO DE </w:t>
      </w:r>
      <w:r w:rsidR="00E2418D">
        <w:rPr>
          <w:rFonts w:ascii="Arial Narrow" w:hAnsi="Arial Narrow" w:cs="Calibri Light"/>
          <w:b/>
          <w:bCs/>
          <w:sz w:val="20"/>
          <w:szCs w:val="20"/>
        </w:rPr>
        <w:t>ADQUISI</w:t>
      </w:r>
      <w:r w:rsidRPr="00A10F36">
        <w:rPr>
          <w:rFonts w:ascii="Arial Narrow" w:hAnsi="Arial Narrow" w:cs="Calibri Light"/>
          <w:b/>
          <w:bCs/>
          <w:sz w:val="20"/>
          <w:szCs w:val="20"/>
        </w:rPr>
        <w:t>CIÓN</w:t>
      </w:r>
      <w:r w:rsidRPr="00A10F36">
        <w:rPr>
          <w:rFonts w:ascii="Arial Narrow" w:hAnsi="Arial Narrow" w:cs="Calibri Light"/>
          <w:sz w:val="20"/>
          <w:szCs w:val="20"/>
        </w:rPr>
        <w:t>, registrándose los siguientes hechos:</w:t>
      </w:r>
    </w:p>
    <w:p w14:paraId="17ADEE65" w14:textId="77777777" w:rsidR="00975D23" w:rsidRPr="00A10F36" w:rsidRDefault="00975D23" w:rsidP="00740EA2">
      <w:pPr>
        <w:spacing w:line="276" w:lineRule="auto"/>
        <w:jc w:val="both"/>
        <w:rPr>
          <w:rFonts w:ascii="Arial Narrow" w:hAnsi="Arial Narrow" w:cs="Calibri Light"/>
          <w:sz w:val="20"/>
          <w:szCs w:val="20"/>
        </w:rPr>
      </w:pPr>
    </w:p>
    <w:p w14:paraId="78A85F6B" w14:textId="069F5D68" w:rsidR="008E6B11" w:rsidRPr="00A10F36" w:rsidRDefault="001E5D00" w:rsidP="00740EA2">
      <w:pPr>
        <w:spacing w:line="276" w:lineRule="auto"/>
        <w:jc w:val="both"/>
        <w:rPr>
          <w:rFonts w:ascii="Arial Narrow" w:hAnsi="Arial Narrow" w:cs="Calibri Light"/>
          <w:sz w:val="20"/>
          <w:szCs w:val="20"/>
        </w:rPr>
      </w:pPr>
      <w:r w:rsidRPr="00A10F36">
        <w:rPr>
          <w:rFonts w:ascii="Arial Narrow" w:hAnsi="Arial Narrow" w:cs="Calibri Light"/>
          <w:sz w:val="20"/>
          <w:szCs w:val="20"/>
        </w:rPr>
        <w:t>Se realiz</w:t>
      </w:r>
      <w:r w:rsidR="00724F9F" w:rsidRPr="00A10F36">
        <w:rPr>
          <w:rFonts w:ascii="Arial Narrow" w:hAnsi="Arial Narrow" w:cs="Calibri Light"/>
          <w:sz w:val="20"/>
          <w:szCs w:val="20"/>
        </w:rPr>
        <w:t>ó</w:t>
      </w:r>
      <w:r w:rsidRPr="00A10F36">
        <w:rPr>
          <w:rFonts w:ascii="Arial Narrow" w:hAnsi="Arial Narrow" w:cs="Calibri Light"/>
          <w:sz w:val="20"/>
          <w:szCs w:val="20"/>
        </w:rPr>
        <w:t xml:space="preserve"> lo siguiente</w:t>
      </w:r>
      <w:r w:rsidR="009E5698" w:rsidRPr="00A10F36">
        <w:rPr>
          <w:rFonts w:ascii="Arial Narrow" w:hAnsi="Arial Narrow" w:cs="Calibri Light"/>
          <w:sz w:val="20"/>
          <w:szCs w:val="20"/>
        </w:rPr>
        <w:t>:</w:t>
      </w:r>
      <w:r w:rsidR="00910C26" w:rsidRPr="00A10F36">
        <w:rPr>
          <w:rFonts w:ascii="Arial Narrow" w:hAnsi="Arial Narrow" w:cs="Calibri Light"/>
          <w:sz w:val="20"/>
          <w:szCs w:val="20"/>
        </w:rPr>
        <w:t xml:space="preserve"> </w:t>
      </w:r>
      <w:r w:rsidR="00910C26" w:rsidRPr="00A10F36">
        <w:rPr>
          <w:rFonts w:ascii="Arial Narrow" w:hAnsi="Arial Narrow" w:cs="Calibri Light"/>
          <w:sz w:val="20"/>
          <w:szCs w:val="20"/>
        </w:rPr>
        <w:tab/>
      </w:r>
    </w:p>
    <w:p w14:paraId="6E6172E5" w14:textId="77777777" w:rsidR="008E6B11" w:rsidRPr="00A10F36" w:rsidRDefault="008E6B11" w:rsidP="00740EA2">
      <w:pPr>
        <w:spacing w:line="276" w:lineRule="auto"/>
        <w:jc w:val="both"/>
        <w:rPr>
          <w:rFonts w:ascii="Arial Narrow" w:hAnsi="Arial Narrow" w:cs="Calibri Light"/>
          <w:b/>
          <w:bCs/>
          <w:sz w:val="20"/>
          <w:szCs w:val="20"/>
        </w:rPr>
      </w:pPr>
      <w:r w:rsidRPr="00A10F36">
        <w:rPr>
          <w:rFonts w:ascii="Arial Narrow" w:hAnsi="Arial Narrow" w:cs="Calibri Light"/>
          <w:b/>
          <w:bCs/>
          <w:sz w:val="20"/>
          <w:szCs w:val="20"/>
        </w:rPr>
        <w:t xml:space="preserve">HECHOS: </w:t>
      </w:r>
    </w:p>
    <w:p w14:paraId="2B81B21B" w14:textId="77777777" w:rsidR="00212A76" w:rsidRPr="00A10F36" w:rsidRDefault="00212A76" w:rsidP="00740EA2">
      <w:pPr>
        <w:spacing w:line="276" w:lineRule="auto"/>
        <w:jc w:val="both"/>
        <w:rPr>
          <w:rFonts w:ascii="Arial Narrow" w:hAnsi="Arial Narrow" w:cs="Calibri Light"/>
          <w:b/>
          <w:color w:val="000000" w:themeColor="text1"/>
          <w:sz w:val="20"/>
          <w:szCs w:val="20"/>
        </w:rPr>
      </w:pPr>
    </w:p>
    <w:p w14:paraId="299A737A" w14:textId="5D62FEED" w:rsidR="009E1B22" w:rsidRPr="00A10F36" w:rsidRDefault="00B27D81" w:rsidP="00740EA2">
      <w:pPr>
        <w:spacing w:line="276" w:lineRule="auto"/>
        <w:jc w:val="both"/>
        <w:rPr>
          <w:rFonts w:ascii="Arial Narrow" w:hAnsi="Arial Narrow" w:cs="Calibri Light"/>
          <w:b/>
          <w:color w:val="000000" w:themeColor="text1"/>
          <w:sz w:val="20"/>
          <w:szCs w:val="20"/>
        </w:rPr>
      </w:pPr>
      <w:r w:rsidRPr="00AB451C">
        <w:rPr>
          <w:rFonts w:ascii="Arial Narrow" w:hAnsi="Arial Narrow" w:cs="Calibri Light"/>
          <w:b/>
          <w:color w:val="000000" w:themeColor="text1"/>
          <w:sz w:val="20"/>
          <w:szCs w:val="20"/>
        </w:rPr>
        <w:t xml:space="preserve">NO HAY </w:t>
      </w:r>
      <w:r w:rsidR="00C14327" w:rsidRPr="00AB451C">
        <w:rPr>
          <w:rFonts w:ascii="Arial Narrow" w:hAnsi="Arial Narrow" w:cs="Calibri Light"/>
          <w:b/>
          <w:color w:val="000000" w:themeColor="text1"/>
          <w:sz w:val="20"/>
          <w:szCs w:val="20"/>
        </w:rPr>
        <w:t>PRECIS</w:t>
      </w:r>
      <w:r w:rsidR="00A476D1" w:rsidRPr="00AB451C">
        <w:rPr>
          <w:rFonts w:ascii="Arial Narrow" w:hAnsi="Arial Narrow" w:cs="Calibri Light"/>
          <w:b/>
          <w:color w:val="000000" w:themeColor="text1"/>
          <w:sz w:val="20"/>
          <w:szCs w:val="20"/>
        </w:rPr>
        <w:t>IONES ADMINISTRATIVAS</w:t>
      </w:r>
      <w:r w:rsidR="00827711" w:rsidRPr="00AB451C">
        <w:rPr>
          <w:rFonts w:ascii="Arial Narrow" w:hAnsi="Arial Narrow" w:cs="Calibri Light"/>
          <w:b/>
          <w:color w:val="000000" w:themeColor="text1"/>
          <w:sz w:val="20"/>
          <w:szCs w:val="20"/>
        </w:rPr>
        <w:t xml:space="preserve"> A LA CONVOCANTORÍA</w:t>
      </w:r>
      <w:r w:rsidR="009E1B22" w:rsidRPr="00AB451C">
        <w:rPr>
          <w:rFonts w:ascii="Arial Narrow" w:hAnsi="Arial Narrow" w:cs="Calibri Light"/>
          <w:b/>
          <w:color w:val="000000" w:themeColor="text1"/>
          <w:sz w:val="20"/>
          <w:szCs w:val="20"/>
        </w:rPr>
        <w:t>.</w:t>
      </w:r>
    </w:p>
    <w:p w14:paraId="17D0C30A" w14:textId="09BE0305" w:rsidR="00A10F36" w:rsidRPr="00A10F36" w:rsidRDefault="00A10F36" w:rsidP="00FD34C2">
      <w:pPr>
        <w:rPr>
          <w:rFonts w:ascii="Arial Narrow" w:eastAsia="Century Gothic" w:hAnsi="Arial Narrow"/>
          <w:b/>
          <w:color w:val="000000"/>
          <w:sz w:val="20"/>
          <w:szCs w:val="20"/>
        </w:rPr>
      </w:pPr>
    </w:p>
    <w:p w14:paraId="62D30C7A" w14:textId="382C554A" w:rsidR="009E1B22" w:rsidRPr="00A10F36" w:rsidRDefault="008E6B11" w:rsidP="008E6B11">
      <w:pPr>
        <w:spacing w:line="276" w:lineRule="auto"/>
        <w:jc w:val="both"/>
        <w:rPr>
          <w:rFonts w:ascii="Arial Narrow" w:hAnsi="Arial Narrow" w:cs="Calibri Light"/>
          <w:b/>
          <w:color w:val="000000" w:themeColor="text1"/>
          <w:sz w:val="20"/>
          <w:szCs w:val="20"/>
        </w:rPr>
      </w:pPr>
      <w:r w:rsidRPr="00A10F36">
        <w:rPr>
          <w:rFonts w:ascii="Arial Narrow" w:hAnsi="Arial Narrow" w:cs="Calibri Light"/>
          <w:b/>
          <w:color w:val="000000" w:themeColor="text1"/>
          <w:sz w:val="20"/>
          <w:szCs w:val="20"/>
        </w:rPr>
        <w:t xml:space="preserve">PREGUNTAS DE LOS PARTICIPANTES </w:t>
      </w:r>
    </w:p>
    <w:p w14:paraId="559294DD" w14:textId="77777777" w:rsidR="004666C8" w:rsidRPr="00A10F36" w:rsidRDefault="004666C8" w:rsidP="000A58BD">
      <w:pPr>
        <w:pStyle w:val="MiTitulo1"/>
        <w:rPr>
          <w:rFonts w:ascii="Arial Narrow" w:hAnsi="Arial Narrow"/>
          <w:sz w:val="20"/>
          <w:szCs w:val="20"/>
        </w:rPr>
      </w:pPr>
    </w:p>
    <w:p w14:paraId="20D62701" w14:textId="0B0FC0D1" w:rsidR="00194281" w:rsidRDefault="004D0B36" w:rsidP="00E2418D">
      <w:pPr>
        <w:tabs>
          <w:tab w:val="left" w:pos="2280"/>
        </w:tabs>
        <w:spacing w:line="276" w:lineRule="auto"/>
        <w:jc w:val="both"/>
        <w:rPr>
          <w:rFonts w:ascii="Arial Narrow" w:hAnsi="Arial Narrow"/>
          <w:sz w:val="20"/>
          <w:szCs w:val="20"/>
        </w:rPr>
      </w:pPr>
      <w:r w:rsidRPr="00A10F36">
        <w:rPr>
          <w:rFonts w:ascii="Arial Narrow" w:eastAsiaTheme="minorEastAsia" w:hAnsi="Arial Narrow" w:cs="Calibri Light"/>
          <w:b/>
          <w:sz w:val="20"/>
          <w:szCs w:val="20"/>
        </w:rPr>
        <w:t>Primero. -</w:t>
      </w:r>
      <w:r w:rsidR="009E1B22" w:rsidRPr="00A10F36">
        <w:rPr>
          <w:rFonts w:ascii="Arial Narrow" w:eastAsiaTheme="minorEastAsia" w:hAnsi="Arial Narrow" w:cs="Calibri Light"/>
          <w:sz w:val="20"/>
          <w:szCs w:val="20"/>
        </w:rPr>
        <w:t xml:space="preserve"> La </w:t>
      </w:r>
      <w:r w:rsidR="00157349" w:rsidRPr="00A10F36">
        <w:rPr>
          <w:rFonts w:ascii="Arial Narrow" w:eastAsiaTheme="minorEastAsia" w:hAnsi="Arial Narrow" w:cs="Calibri Light"/>
          <w:sz w:val="20"/>
          <w:szCs w:val="20"/>
        </w:rPr>
        <w:t>Unidad Centralizada de Compras</w:t>
      </w:r>
      <w:r w:rsidR="009E1B22" w:rsidRPr="00A10F36">
        <w:rPr>
          <w:rFonts w:ascii="Arial Narrow" w:eastAsiaTheme="minorEastAsia" w:hAnsi="Arial Narrow" w:cs="Calibri Light"/>
          <w:sz w:val="20"/>
          <w:szCs w:val="20"/>
        </w:rPr>
        <w:t xml:space="preserve">, </w:t>
      </w:r>
      <w:r w:rsidR="00D7506D" w:rsidRPr="00A10F36">
        <w:rPr>
          <w:rFonts w:ascii="Arial Narrow" w:eastAsiaTheme="minorEastAsia" w:hAnsi="Arial Narrow" w:cs="Calibri Light"/>
          <w:sz w:val="20"/>
          <w:szCs w:val="20"/>
        </w:rPr>
        <w:t xml:space="preserve">informa que </w:t>
      </w:r>
      <w:r w:rsidR="00E2418D">
        <w:rPr>
          <w:rFonts w:ascii="Arial Narrow" w:eastAsiaTheme="minorEastAsia" w:hAnsi="Arial Narrow" w:cs="Calibri Light"/>
          <w:sz w:val="20"/>
          <w:szCs w:val="20"/>
        </w:rPr>
        <w:t>NO se</w:t>
      </w:r>
      <w:r w:rsidR="00D7506D" w:rsidRPr="00A10F36">
        <w:rPr>
          <w:rFonts w:ascii="Arial Narrow" w:eastAsiaTheme="minorEastAsia" w:hAnsi="Arial Narrow" w:cs="Calibri Light"/>
          <w:sz w:val="20"/>
          <w:szCs w:val="20"/>
        </w:rPr>
        <w:t xml:space="preserve"> recibieron preguntas al correo </w:t>
      </w:r>
      <w:hyperlink r:id="rId9" w:history="1">
        <w:r w:rsidR="00E2418D" w:rsidRPr="00340E3B">
          <w:rPr>
            <w:rStyle w:val="Hipervnculo"/>
            <w:rFonts w:ascii="Arial Narrow" w:hAnsi="Arial Narrow" w:cs="Calibri Light"/>
            <w:sz w:val="20"/>
            <w:szCs w:val="20"/>
          </w:rPr>
          <w:t>luisfrancisco.lopez@jalisco.gob.mx</w:t>
        </w:r>
      </w:hyperlink>
      <w:r w:rsidR="00D7506D" w:rsidRPr="00A10F36">
        <w:rPr>
          <w:rStyle w:val="Hipervnculo"/>
          <w:rFonts w:ascii="Arial Narrow" w:hAnsi="Arial Narrow" w:cs="Calibri Light"/>
          <w:sz w:val="20"/>
          <w:szCs w:val="20"/>
        </w:rPr>
        <w:t xml:space="preserve"> </w:t>
      </w:r>
      <w:r w:rsidR="00D7506D" w:rsidRPr="00A10F36">
        <w:rPr>
          <w:rFonts w:ascii="Arial Narrow" w:hAnsi="Arial Narrow"/>
          <w:sz w:val="20"/>
          <w:szCs w:val="20"/>
        </w:rPr>
        <w:t>dentro de la fecha y horario establecidos en el CALENDARIO DE ACTIVIDADES</w:t>
      </w:r>
      <w:r w:rsidR="00E2418D">
        <w:rPr>
          <w:rFonts w:ascii="Arial Narrow" w:hAnsi="Arial Narrow"/>
          <w:sz w:val="20"/>
          <w:szCs w:val="20"/>
        </w:rPr>
        <w:t>.</w:t>
      </w:r>
    </w:p>
    <w:p w14:paraId="378F9875" w14:textId="4AEEF645" w:rsidR="00D7506D" w:rsidRPr="00A10F36" w:rsidRDefault="00D7506D" w:rsidP="004666C8">
      <w:pPr>
        <w:tabs>
          <w:tab w:val="left" w:pos="2280"/>
        </w:tabs>
        <w:spacing w:line="276" w:lineRule="auto"/>
        <w:jc w:val="both"/>
        <w:rPr>
          <w:rFonts w:ascii="Arial Narrow" w:eastAsiaTheme="minorEastAsia" w:hAnsi="Arial Narrow" w:cs="Calibri Light"/>
          <w:sz w:val="20"/>
          <w:szCs w:val="20"/>
        </w:rPr>
      </w:pPr>
    </w:p>
    <w:p w14:paraId="44169563" w14:textId="6AE11330" w:rsidR="00FC660B" w:rsidRDefault="00FA6C13" w:rsidP="004666C8">
      <w:pPr>
        <w:tabs>
          <w:tab w:val="left" w:pos="2280"/>
        </w:tabs>
        <w:spacing w:line="276" w:lineRule="auto"/>
        <w:jc w:val="both"/>
        <w:rPr>
          <w:rFonts w:ascii="Arial Narrow" w:eastAsiaTheme="minorEastAsia" w:hAnsi="Arial Narrow" w:cs="Calibri Light"/>
          <w:sz w:val="20"/>
          <w:szCs w:val="20"/>
        </w:rPr>
      </w:pPr>
      <w:proofErr w:type="gramStart"/>
      <w:r w:rsidRPr="00A10F36">
        <w:rPr>
          <w:rFonts w:ascii="Arial Narrow" w:eastAsiaTheme="minorEastAsia" w:hAnsi="Arial Narrow" w:cs="Calibri Light"/>
          <w:b/>
          <w:sz w:val="20"/>
          <w:szCs w:val="20"/>
        </w:rPr>
        <w:t>Segundo</w:t>
      </w:r>
      <w:r>
        <w:rPr>
          <w:rFonts w:ascii="Arial Narrow" w:eastAsiaTheme="minorEastAsia" w:hAnsi="Arial Narrow" w:cs="Calibri Light"/>
          <w:sz w:val="20"/>
          <w:szCs w:val="20"/>
        </w:rPr>
        <w:t>.-</w:t>
      </w:r>
      <w:proofErr w:type="gramEnd"/>
      <w:r>
        <w:rPr>
          <w:rFonts w:ascii="Arial Narrow" w:eastAsiaTheme="minorEastAsia" w:hAnsi="Arial Narrow" w:cs="Calibri Light"/>
          <w:sz w:val="20"/>
          <w:szCs w:val="20"/>
        </w:rPr>
        <w:t xml:space="preserve"> </w:t>
      </w:r>
      <w:r w:rsidR="00D7506D" w:rsidRPr="00A10F36">
        <w:rPr>
          <w:rFonts w:ascii="Arial Narrow" w:eastAsiaTheme="minorEastAsia" w:hAnsi="Arial Narrow" w:cs="Calibri Light"/>
          <w:sz w:val="20"/>
          <w:szCs w:val="20"/>
        </w:rPr>
        <w:t xml:space="preserve">Se advierte </w:t>
      </w:r>
      <w:r w:rsidR="00D7506D" w:rsidRPr="005E3454">
        <w:rPr>
          <w:rFonts w:ascii="Arial Narrow" w:eastAsiaTheme="minorEastAsia" w:hAnsi="Arial Narrow" w:cs="Calibri Light"/>
          <w:sz w:val="20"/>
          <w:szCs w:val="20"/>
        </w:rPr>
        <w:t xml:space="preserve">que se presentaron </w:t>
      </w:r>
      <w:r>
        <w:rPr>
          <w:rFonts w:ascii="Arial Narrow" w:eastAsiaTheme="minorEastAsia" w:hAnsi="Arial Narrow" w:cs="Calibri Light"/>
          <w:sz w:val="20"/>
          <w:szCs w:val="20"/>
        </w:rPr>
        <w:t xml:space="preserve">DOS </w:t>
      </w:r>
      <w:r w:rsidR="00D7506D" w:rsidRPr="005E3454">
        <w:rPr>
          <w:rFonts w:ascii="Arial Narrow" w:eastAsiaTheme="minorEastAsia" w:hAnsi="Arial Narrow" w:cs="Calibri Light"/>
          <w:b/>
          <w:bCs/>
          <w:sz w:val="20"/>
          <w:szCs w:val="20"/>
        </w:rPr>
        <w:t>PARTICIPANTES</w:t>
      </w:r>
      <w:r w:rsidR="00D7506D" w:rsidRPr="00A10F36">
        <w:rPr>
          <w:rFonts w:ascii="Arial Narrow" w:eastAsiaTheme="minorEastAsia" w:hAnsi="Arial Narrow" w:cs="Calibri Light"/>
          <w:sz w:val="20"/>
          <w:szCs w:val="20"/>
        </w:rPr>
        <w:t xml:space="preserve"> para el ACTO DE JUNTA DE ACLARACIONES:</w:t>
      </w:r>
    </w:p>
    <w:p w14:paraId="583C5F23" w14:textId="1F1AAAB1" w:rsidR="005E3454" w:rsidRDefault="005E3454" w:rsidP="004666C8">
      <w:pPr>
        <w:tabs>
          <w:tab w:val="left" w:pos="2280"/>
        </w:tabs>
        <w:spacing w:line="276" w:lineRule="auto"/>
        <w:jc w:val="both"/>
        <w:rPr>
          <w:rFonts w:ascii="Arial Narrow" w:eastAsiaTheme="minorEastAsia" w:hAnsi="Arial Narrow" w:cs="Calibri Light"/>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2"/>
        <w:gridCol w:w="3511"/>
        <w:gridCol w:w="3733"/>
        <w:gridCol w:w="1967"/>
      </w:tblGrid>
      <w:tr w:rsidR="005E3454" w:rsidRPr="003517A2" w14:paraId="6AF53850" w14:textId="77777777" w:rsidTr="00885772">
        <w:trPr>
          <w:trHeight w:val="263"/>
        </w:trPr>
        <w:tc>
          <w:tcPr>
            <w:tcW w:w="354" w:type="pct"/>
            <w:shd w:val="clear" w:color="auto" w:fill="D9D9D9" w:themeFill="background1" w:themeFillShade="D9"/>
          </w:tcPr>
          <w:p w14:paraId="3F121348"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337A7E55"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RAZÓN O DENOMINACIÓN SOCIAL</w:t>
            </w:r>
          </w:p>
        </w:tc>
        <w:tc>
          <w:tcPr>
            <w:tcW w:w="1883" w:type="pct"/>
            <w:shd w:val="clear" w:color="auto" w:fill="D9D9D9" w:themeFill="background1" w:themeFillShade="D9"/>
          </w:tcPr>
          <w:p w14:paraId="7D4D6029"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1C6F0A92"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5E3454" w:rsidRPr="003517A2" w14:paraId="5855032F" w14:textId="77777777" w:rsidTr="00885772">
        <w:trPr>
          <w:trHeight w:val="853"/>
        </w:trPr>
        <w:tc>
          <w:tcPr>
            <w:tcW w:w="354" w:type="pct"/>
            <w:vAlign w:val="center"/>
          </w:tcPr>
          <w:p w14:paraId="5C7E3485"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vAlign w:val="center"/>
          </w:tcPr>
          <w:p w14:paraId="70B1BC0A" w14:textId="4B21C4BB" w:rsidR="005E3454" w:rsidRPr="003517A2" w:rsidRDefault="00E2418D" w:rsidP="00885772">
            <w:pPr>
              <w:jc w:val="center"/>
              <w:rPr>
                <w:rFonts w:ascii="Arial Narrow" w:eastAsiaTheme="minorEastAsia" w:hAnsi="Arial Narrow"/>
                <w:b/>
                <w:bCs/>
                <w:sz w:val="20"/>
                <w:szCs w:val="20"/>
              </w:rPr>
            </w:pPr>
            <w:proofErr w:type="spellStart"/>
            <w:r>
              <w:rPr>
                <w:rFonts w:ascii="Arial Narrow" w:eastAsiaTheme="minorEastAsia" w:hAnsi="Arial Narrow"/>
                <w:b/>
                <w:bCs/>
                <w:sz w:val="20"/>
                <w:szCs w:val="20"/>
              </w:rPr>
              <w:t>Computer</w:t>
            </w:r>
            <w:proofErr w:type="spellEnd"/>
            <w:r>
              <w:rPr>
                <w:rFonts w:ascii="Arial Narrow" w:eastAsiaTheme="minorEastAsia" w:hAnsi="Arial Narrow"/>
                <w:b/>
                <w:bCs/>
                <w:sz w:val="20"/>
                <w:szCs w:val="20"/>
              </w:rPr>
              <w:t xml:space="preserve"> </w:t>
            </w:r>
            <w:proofErr w:type="spellStart"/>
            <w:r>
              <w:rPr>
                <w:rFonts w:ascii="Arial Narrow" w:eastAsiaTheme="minorEastAsia" w:hAnsi="Arial Narrow"/>
                <w:b/>
                <w:bCs/>
                <w:sz w:val="20"/>
                <w:szCs w:val="20"/>
              </w:rPr>
              <w:t>Land</w:t>
            </w:r>
            <w:proofErr w:type="spellEnd"/>
            <w:r>
              <w:rPr>
                <w:rFonts w:ascii="Arial Narrow" w:eastAsiaTheme="minorEastAsia" w:hAnsi="Arial Narrow"/>
                <w:b/>
                <w:bCs/>
                <w:sz w:val="20"/>
                <w:szCs w:val="20"/>
              </w:rPr>
              <w:t xml:space="preserve"> de Occidente, S.A. de C.V. </w:t>
            </w:r>
          </w:p>
        </w:tc>
        <w:tc>
          <w:tcPr>
            <w:tcW w:w="1883" w:type="pct"/>
            <w:shd w:val="clear" w:color="auto" w:fill="auto"/>
            <w:vAlign w:val="center"/>
          </w:tcPr>
          <w:p w14:paraId="6D87B0C9" w14:textId="68107DF2" w:rsidR="005E3454" w:rsidRPr="003517A2" w:rsidRDefault="00E2418D" w:rsidP="00885772">
            <w:pPr>
              <w:tabs>
                <w:tab w:val="left" w:pos="2280"/>
              </w:tabs>
              <w:jc w:val="center"/>
              <w:rPr>
                <w:rFonts w:ascii="Arial Narrow" w:eastAsiaTheme="minorEastAsia" w:hAnsi="Arial Narrow"/>
                <w:b/>
                <w:sz w:val="20"/>
                <w:szCs w:val="20"/>
              </w:rPr>
            </w:pPr>
            <w:r>
              <w:rPr>
                <w:rFonts w:ascii="Arial Narrow" w:eastAsiaTheme="minorEastAsia" w:hAnsi="Arial Narrow"/>
                <w:b/>
                <w:sz w:val="20"/>
                <w:szCs w:val="20"/>
              </w:rPr>
              <w:t>Julio Sanromán Calleros</w:t>
            </w:r>
          </w:p>
        </w:tc>
        <w:tc>
          <w:tcPr>
            <w:tcW w:w="992" w:type="pct"/>
            <w:shd w:val="clear" w:color="auto" w:fill="auto"/>
            <w:vAlign w:val="center"/>
          </w:tcPr>
          <w:p w14:paraId="0995F141" w14:textId="77777777" w:rsidR="005E3454" w:rsidRPr="003517A2" w:rsidRDefault="005E3454" w:rsidP="00885772">
            <w:pPr>
              <w:tabs>
                <w:tab w:val="left" w:pos="2280"/>
              </w:tabs>
              <w:spacing w:line="276" w:lineRule="auto"/>
              <w:jc w:val="both"/>
              <w:rPr>
                <w:rFonts w:ascii="Arial Narrow" w:eastAsiaTheme="minorEastAsia" w:hAnsi="Arial Narrow"/>
                <w:sz w:val="20"/>
                <w:szCs w:val="20"/>
              </w:rPr>
            </w:pPr>
          </w:p>
        </w:tc>
      </w:tr>
      <w:tr w:rsidR="005E3454" w:rsidRPr="003517A2" w14:paraId="546FD9EF" w14:textId="77777777" w:rsidTr="00885772">
        <w:trPr>
          <w:trHeight w:val="853"/>
        </w:trPr>
        <w:tc>
          <w:tcPr>
            <w:tcW w:w="354" w:type="pct"/>
            <w:vAlign w:val="center"/>
          </w:tcPr>
          <w:p w14:paraId="5068013C"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2</w:t>
            </w:r>
          </w:p>
        </w:tc>
        <w:tc>
          <w:tcPr>
            <w:tcW w:w="1771" w:type="pct"/>
            <w:vAlign w:val="center"/>
          </w:tcPr>
          <w:p w14:paraId="4104287F" w14:textId="45E91C86" w:rsidR="005E3454" w:rsidRPr="003517A2" w:rsidRDefault="00E2418D" w:rsidP="00885772">
            <w:pPr>
              <w:tabs>
                <w:tab w:val="left" w:pos="2280"/>
              </w:tabs>
              <w:jc w:val="center"/>
              <w:rPr>
                <w:rFonts w:ascii="Arial Narrow" w:eastAsiaTheme="minorEastAsia" w:hAnsi="Arial Narrow"/>
                <w:b/>
                <w:bCs/>
                <w:sz w:val="20"/>
                <w:szCs w:val="20"/>
              </w:rPr>
            </w:pPr>
            <w:proofErr w:type="spellStart"/>
            <w:r>
              <w:rPr>
                <w:rFonts w:ascii="Arial Narrow" w:eastAsiaTheme="minorEastAsia" w:hAnsi="Arial Narrow"/>
                <w:b/>
                <w:bCs/>
                <w:sz w:val="20"/>
                <w:szCs w:val="20"/>
              </w:rPr>
              <w:t>Optimum</w:t>
            </w:r>
            <w:proofErr w:type="spellEnd"/>
            <w:r>
              <w:rPr>
                <w:rFonts w:ascii="Arial Narrow" w:eastAsiaTheme="minorEastAsia" w:hAnsi="Arial Narrow"/>
                <w:b/>
                <w:bCs/>
                <w:sz w:val="20"/>
                <w:szCs w:val="20"/>
              </w:rPr>
              <w:t xml:space="preserve"> PC de México S.A. de C.V. </w:t>
            </w:r>
          </w:p>
        </w:tc>
        <w:tc>
          <w:tcPr>
            <w:tcW w:w="1883" w:type="pct"/>
            <w:shd w:val="clear" w:color="auto" w:fill="auto"/>
            <w:vAlign w:val="center"/>
          </w:tcPr>
          <w:p w14:paraId="579277D6" w14:textId="6DAE1DCA" w:rsidR="005E3454" w:rsidRPr="003517A2" w:rsidRDefault="00E2418D" w:rsidP="00885772">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 xml:space="preserve">Carmen Romero Pastrano </w:t>
            </w:r>
          </w:p>
        </w:tc>
        <w:tc>
          <w:tcPr>
            <w:tcW w:w="992" w:type="pct"/>
            <w:shd w:val="clear" w:color="auto" w:fill="auto"/>
            <w:vAlign w:val="center"/>
          </w:tcPr>
          <w:p w14:paraId="290C3592" w14:textId="77777777" w:rsidR="005E3454" w:rsidRPr="003517A2" w:rsidRDefault="005E3454" w:rsidP="00885772">
            <w:pPr>
              <w:tabs>
                <w:tab w:val="left" w:pos="2280"/>
              </w:tabs>
              <w:spacing w:line="276" w:lineRule="auto"/>
              <w:jc w:val="both"/>
              <w:rPr>
                <w:rFonts w:ascii="Arial Narrow" w:eastAsiaTheme="minorEastAsia" w:hAnsi="Arial Narrow"/>
                <w:sz w:val="20"/>
                <w:szCs w:val="20"/>
              </w:rPr>
            </w:pPr>
          </w:p>
        </w:tc>
      </w:tr>
    </w:tbl>
    <w:p w14:paraId="5E2C6883" w14:textId="77777777" w:rsidR="00D7506D" w:rsidRPr="00A10F36" w:rsidRDefault="00D7506D" w:rsidP="004666C8">
      <w:pPr>
        <w:tabs>
          <w:tab w:val="left" w:pos="2280"/>
        </w:tabs>
        <w:spacing w:line="276" w:lineRule="auto"/>
        <w:jc w:val="both"/>
        <w:rPr>
          <w:rFonts w:ascii="Arial Narrow" w:eastAsiaTheme="minorEastAsia" w:hAnsi="Arial Narrow" w:cs="Calibri Light"/>
          <w:sz w:val="20"/>
          <w:szCs w:val="20"/>
        </w:rPr>
      </w:pPr>
    </w:p>
    <w:p w14:paraId="5B0EFA1A" w14:textId="211EA81E" w:rsidR="00A476D1" w:rsidRPr="00A476D1" w:rsidRDefault="00FA6C13" w:rsidP="00FC660B">
      <w:pPr>
        <w:tabs>
          <w:tab w:val="left" w:pos="2280"/>
        </w:tabs>
        <w:jc w:val="both"/>
        <w:rPr>
          <w:rFonts w:ascii="Arial Narrow" w:eastAsiaTheme="minorEastAsia" w:hAnsi="Arial Narrow" w:cs="Calibri Light"/>
          <w:sz w:val="20"/>
          <w:szCs w:val="20"/>
        </w:rPr>
      </w:pPr>
      <w:r>
        <w:rPr>
          <w:rFonts w:ascii="Arial Narrow" w:eastAsiaTheme="minorEastAsia" w:hAnsi="Arial Narrow" w:cs="Calibri Light"/>
          <w:b/>
          <w:sz w:val="20"/>
          <w:szCs w:val="20"/>
        </w:rPr>
        <w:t>Tercero</w:t>
      </w:r>
      <w:r w:rsidR="004D0B36" w:rsidRPr="00A10F36">
        <w:rPr>
          <w:rFonts w:ascii="Arial Narrow" w:eastAsiaTheme="minorEastAsia" w:hAnsi="Arial Narrow" w:cs="Calibri Light"/>
          <w:b/>
          <w:sz w:val="20"/>
          <w:szCs w:val="20"/>
        </w:rPr>
        <w:t>. -</w:t>
      </w:r>
      <w:r w:rsidR="009E1B22" w:rsidRPr="00A10F36">
        <w:rPr>
          <w:rFonts w:ascii="Arial Narrow" w:eastAsiaTheme="minorEastAsia" w:hAnsi="Arial Narrow" w:cs="Calibri Light"/>
          <w:sz w:val="20"/>
          <w:szCs w:val="20"/>
        </w:rPr>
        <w:t xml:space="preserve"> Se da por terminada la presente </w:t>
      </w:r>
      <w:r w:rsidR="00724F9F" w:rsidRPr="00A10F36">
        <w:rPr>
          <w:rFonts w:ascii="Arial Narrow" w:eastAsiaTheme="minorEastAsia" w:hAnsi="Arial Narrow" w:cs="Calibri Light"/>
          <w:sz w:val="20"/>
          <w:szCs w:val="20"/>
        </w:rPr>
        <w:t>A</w:t>
      </w:r>
      <w:r w:rsidR="009E1B22" w:rsidRPr="00A10F36">
        <w:rPr>
          <w:rFonts w:ascii="Arial Narrow" w:eastAsiaTheme="minorEastAsia" w:hAnsi="Arial Narrow" w:cs="Calibri Light"/>
          <w:sz w:val="20"/>
          <w:szCs w:val="20"/>
        </w:rPr>
        <w:t>cta el mismo día que dio inicio</w:t>
      </w:r>
      <w:r w:rsidR="00E47F9C" w:rsidRPr="00A10F36">
        <w:rPr>
          <w:rFonts w:ascii="Arial Narrow" w:eastAsiaTheme="minorEastAsia" w:hAnsi="Arial Narrow" w:cs="Calibri Light"/>
          <w:sz w:val="20"/>
          <w:szCs w:val="20"/>
        </w:rPr>
        <w:t>, siendo</w:t>
      </w:r>
      <w:r w:rsidR="009E1B22" w:rsidRPr="00A10F36">
        <w:rPr>
          <w:rFonts w:ascii="Arial Narrow" w:eastAsiaTheme="minorEastAsia" w:hAnsi="Arial Narrow" w:cs="Calibri Light"/>
          <w:sz w:val="20"/>
          <w:szCs w:val="20"/>
        </w:rPr>
        <w:t xml:space="preserve"> </w:t>
      </w:r>
      <w:r w:rsidR="009E1B22" w:rsidRPr="00FA6C13">
        <w:rPr>
          <w:rFonts w:ascii="Arial Narrow" w:eastAsiaTheme="minorEastAsia" w:hAnsi="Arial Narrow" w:cs="Calibri Light"/>
          <w:sz w:val="20"/>
          <w:szCs w:val="20"/>
        </w:rPr>
        <w:t xml:space="preserve">las </w:t>
      </w:r>
      <w:r w:rsidR="00C82637" w:rsidRPr="00FA6C13">
        <w:rPr>
          <w:rFonts w:ascii="Arial Narrow" w:eastAsiaTheme="minorEastAsia" w:hAnsi="Arial Narrow" w:cs="Calibri Light"/>
          <w:sz w:val="20"/>
          <w:szCs w:val="20"/>
        </w:rPr>
        <w:t>1</w:t>
      </w:r>
      <w:r w:rsidR="00E2418D">
        <w:rPr>
          <w:rFonts w:ascii="Arial Narrow" w:eastAsiaTheme="minorEastAsia" w:hAnsi="Arial Narrow" w:cs="Calibri Light"/>
          <w:sz w:val="20"/>
          <w:szCs w:val="20"/>
        </w:rPr>
        <w:t>2</w:t>
      </w:r>
      <w:r w:rsidR="00FC660B" w:rsidRPr="00FA6C13">
        <w:rPr>
          <w:rFonts w:ascii="Arial Narrow" w:eastAsiaTheme="minorEastAsia" w:hAnsi="Arial Narrow" w:cs="Calibri Light"/>
          <w:sz w:val="20"/>
          <w:szCs w:val="20"/>
        </w:rPr>
        <w:t>:</w:t>
      </w:r>
      <w:r w:rsidR="00E2418D">
        <w:rPr>
          <w:rFonts w:ascii="Arial Narrow" w:eastAsiaTheme="minorEastAsia" w:hAnsi="Arial Narrow" w:cs="Calibri Light"/>
          <w:sz w:val="20"/>
          <w:szCs w:val="20"/>
        </w:rPr>
        <w:t>40</w:t>
      </w:r>
      <w:r w:rsidR="00FC660B" w:rsidRPr="00A10F36">
        <w:rPr>
          <w:rFonts w:ascii="Arial Narrow" w:eastAsiaTheme="minorEastAsia" w:hAnsi="Arial Narrow" w:cs="Calibri Light"/>
          <w:sz w:val="20"/>
          <w:szCs w:val="20"/>
        </w:rPr>
        <w:t xml:space="preserve"> </w:t>
      </w:r>
      <w:r w:rsidR="009E1B22" w:rsidRPr="00A10F36">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A10F36">
        <w:rPr>
          <w:rFonts w:ascii="Arial Narrow" w:eastAsiaTheme="minorEastAsia" w:hAnsi="Arial Narrow" w:cs="Calibri Light"/>
          <w:sz w:val="20"/>
          <w:szCs w:val="20"/>
        </w:rPr>
        <w:t xml:space="preserve">lugar. </w:t>
      </w:r>
      <w:r w:rsidR="00A476D1">
        <w:rPr>
          <w:rFonts w:ascii="Arial Narrow" w:eastAsiaTheme="minorEastAsia" w:hAnsi="Arial Narrow" w:cs="Calibri Light"/>
          <w:sz w:val="20"/>
          <w:szCs w:val="20"/>
        </w:rPr>
        <w:t>-----------------------------------------------------------------</w:t>
      </w:r>
      <w:r w:rsidR="00FD34C2">
        <w:rPr>
          <w:rFonts w:ascii="Arial Narrow" w:eastAsiaTheme="minorEastAsia" w:hAnsi="Arial Narrow" w:cs="Calibri Light"/>
          <w:sz w:val="20"/>
          <w:szCs w:val="20"/>
        </w:rPr>
        <w:t>-----------------</w:t>
      </w:r>
    </w:p>
    <w:p w14:paraId="5EB82423" w14:textId="77777777" w:rsidR="003877A5" w:rsidRPr="00DB1228"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E2418D" w:rsidRPr="00DB1228" w14:paraId="52DA0778" w14:textId="77777777" w:rsidTr="00E2418D">
        <w:trPr>
          <w:trHeight w:val="830"/>
        </w:trPr>
        <w:tc>
          <w:tcPr>
            <w:tcW w:w="1413" w:type="pct"/>
            <w:shd w:val="clear" w:color="auto" w:fill="auto"/>
            <w:vAlign w:val="center"/>
          </w:tcPr>
          <w:p w14:paraId="5B128466" w14:textId="1B7910E5" w:rsidR="00E2418D" w:rsidRPr="00DB1228" w:rsidRDefault="00E2418D" w:rsidP="00E2418D">
            <w:pPr>
              <w:jc w:val="center"/>
              <w:rPr>
                <w:rFonts w:ascii="Arial Narrow" w:hAnsi="Arial Narrow"/>
                <w:color w:val="000000"/>
                <w:sz w:val="18"/>
                <w:szCs w:val="18"/>
              </w:rPr>
            </w:pPr>
            <w:r w:rsidRPr="00280E4F">
              <w:rPr>
                <w:rFonts w:ascii="Arial Narrow" w:hAnsi="Arial Narrow"/>
                <w:color w:val="000000"/>
                <w:sz w:val="16"/>
                <w:szCs w:val="16"/>
              </w:rPr>
              <w:t>MTRO. GILDARDO FLORES FREGOSO</w:t>
            </w:r>
          </w:p>
        </w:tc>
        <w:tc>
          <w:tcPr>
            <w:tcW w:w="1244" w:type="pct"/>
            <w:shd w:val="clear" w:color="auto" w:fill="auto"/>
            <w:vAlign w:val="center"/>
          </w:tcPr>
          <w:p w14:paraId="0E89E887" w14:textId="77777777" w:rsidR="00E2418D" w:rsidRPr="00280E4F" w:rsidRDefault="00E2418D" w:rsidP="00E2418D">
            <w:pPr>
              <w:jc w:val="center"/>
              <w:rPr>
                <w:rFonts w:ascii="Arial Narrow" w:hAnsi="Arial Narrow"/>
                <w:color w:val="000000"/>
                <w:sz w:val="16"/>
                <w:szCs w:val="16"/>
              </w:rPr>
            </w:pPr>
            <w:r w:rsidRPr="00280E4F">
              <w:rPr>
                <w:rFonts w:ascii="Arial Narrow" w:hAnsi="Arial Narrow"/>
                <w:color w:val="000000"/>
                <w:sz w:val="16"/>
                <w:szCs w:val="16"/>
              </w:rPr>
              <w:t>DIRECTOR DE RECURSOS MATERIALES DEL O.P.D. SERVICIOS DE SALUD JALISCO</w:t>
            </w:r>
          </w:p>
          <w:p w14:paraId="4E0EB738" w14:textId="77777777" w:rsidR="00E2418D" w:rsidRPr="00DB1228" w:rsidRDefault="00E2418D" w:rsidP="00E2418D">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E2418D" w:rsidRPr="00DB1228" w:rsidRDefault="00E2418D" w:rsidP="00E2418D">
            <w:pPr>
              <w:jc w:val="center"/>
              <w:rPr>
                <w:rFonts w:ascii="Arial Narrow" w:hAnsi="Arial Narrow"/>
                <w:b/>
                <w:bCs/>
                <w:color w:val="000000"/>
                <w:sz w:val="18"/>
                <w:szCs w:val="18"/>
              </w:rPr>
            </w:pPr>
            <w:r w:rsidRPr="00DB1228">
              <w:rPr>
                <w:rFonts w:ascii="Arial Narrow" w:hAnsi="Arial Narrow"/>
                <w:b/>
                <w:bCs/>
                <w:color w:val="000000"/>
                <w:sz w:val="18"/>
                <w:szCs w:val="18"/>
              </w:rPr>
              <w:t> </w:t>
            </w:r>
          </w:p>
        </w:tc>
        <w:tc>
          <w:tcPr>
            <w:tcW w:w="1110" w:type="pct"/>
            <w:shd w:val="clear" w:color="auto" w:fill="auto"/>
            <w:vAlign w:val="center"/>
            <w:hideMark/>
          </w:tcPr>
          <w:p w14:paraId="4AF2775D" w14:textId="77777777" w:rsidR="00E2418D" w:rsidRPr="00DB1228" w:rsidRDefault="00E2418D" w:rsidP="00E2418D">
            <w:pPr>
              <w:jc w:val="center"/>
              <w:rPr>
                <w:rFonts w:ascii="Arial Narrow" w:hAnsi="Arial Narrow"/>
                <w:b/>
                <w:bCs/>
                <w:color w:val="000000"/>
                <w:sz w:val="18"/>
                <w:szCs w:val="18"/>
              </w:rPr>
            </w:pPr>
            <w:r w:rsidRPr="00DB1228">
              <w:rPr>
                <w:rFonts w:ascii="Arial Narrow" w:hAnsi="Arial Narrow"/>
                <w:b/>
                <w:bCs/>
                <w:color w:val="000000"/>
                <w:sz w:val="18"/>
                <w:szCs w:val="18"/>
              </w:rPr>
              <w:t> </w:t>
            </w:r>
          </w:p>
        </w:tc>
      </w:tr>
      <w:tr w:rsidR="00E2418D" w:rsidRPr="00DB1228" w14:paraId="1678C95F" w14:textId="77777777" w:rsidTr="00E2418D">
        <w:trPr>
          <w:trHeight w:val="888"/>
        </w:trPr>
        <w:tc>
          <w:tcPr>
            <w:tcW w:w="1413" w:type="pct"/>
            <w:shd w:val="clear" w:color="auto" w:fill="auto"/>
            <w:vAlign w:val="center"/>
          </w:tcPr>
          <w:p w14:paraId="15403A6F" w14:textId="5BAA3385" w:rsidR="00E2418D" w:rsidRPr="00DB1228" w:rsidRDefault="00E2418D" w:rsidP="00E2418D">
            <w:pPr>
              <w:jc w:val="center"/>
              <w:rPr>
                <w:rFonts w:ascii="Arial Narrow" w:hAnsi="Arial Narrow"/>
                <w:color w:val="000000"/>
                <w:sz w:val="18"/>
                <w:szCs w:val="18"/>
              </w:rPr>
            </w:pPr>
            <w:r>
              <w:rPr>
                <w:rFonts w:ascii="Arial Narrow" w:hAnsi="Arial Narrow"/>
                <w:color w:val="000000"/>
                <w:sz w:val="16"/>
                <w:szCs w:val="16"/>
              </w:rPr>
              <w:t>MTRA. MARTHA VELÁZQUEZ ORTEGA</w:t>
            </w:r>
          </w:p>
        </w:tc>
        <w:tc>
          <w:tcPr>
            <w:tcW w:w="1244" w:type="pct"/>
            <w:shd w:val="clear" w:color="auto" w:fill="auto"/>
            <w:vAlign w:val="center"/>
          </w:tcPr>
          <w:p w14:paraId="2B87632A" w14:textId="77777777" w:rsidR="00E2418D" w:rsidRPr="00280E4F" w:rsidRDefault="00E2418D" w:rsidP="00E2418D">
            <w:pPr>
              <w:jc w:val="center"/>
              <w:rPr>
                <w:rFonts w:ascii="Arial Narrow" w:hAnsi="Arial Narrow"/>
                <w:color w:val="000000"/>
                <w:sz w:val="16"/>
                <w:szCs w:val="16"/>
              </w:rPr>
            </w:pPr>
            <w:r>
              <w:rPr>
                <w:rFonts w:ascii="Arial Narrow" w:hAnsi="Arial Narrow"/>
                <w:color w:val="000000"/>
                <w:sz w:val="16"/>
                <w:szCs w:val="16"/>
              </w:rPr>
              <w:t xml:space="preserve">JEFA DEL DEPARTAMENTO DE LA </w:t>
            </w:r>
            <w:r w:rsidRPr="00280E4F">
              <w:rPr>
                <w:rFonts w:ascii="Arial Narrow" w:hAnsi="Arial Narrow"/>
                <w:color w:val="000000"/>
                <w:sz w:val="16"/>
                <w:szCs w:val="16"/>
              </w:rPr>
              <w:t>COORDI</w:t>
            </w:r>
            <w:r>
              <w:rPr>
                <w:rFonts w:ascii="Arial Narrow" w:hAnsi="Arial Narrow"/>
                <w:color w:val="000000"/>
                <w:sz w:val="16"/>
                <w:szCs w:val="16"/>
              </w:rPr>
              <w:t>NACIÓN</w:t>
            </w:r>
            <w:r w:rsidRPr="00280E4F">
              <w:rPr>
                <w:rFonts w:ascii="Arial Narrow" w:hAnsi="Arial Narrow"/>
                <w:color w:val="000000"/>
                <w:sz w:val="16"/>
                <w:szCs w:val="16"/>
              </w:rPr>
              <w:t xml:space="preserve"> DE ADQUISICIONES DEL O.P.D. SERVICIOS DE SALUD JALISCO</w:t>
            </w:r>
          </w:p>
          <w:p w14:paraId="3085AB93" w14:textId="77777777" w:rsidR="00E2418D" w:rsidRPr="00DB1228" w:rsidRDefault="00E2418D" w:rsidP="00E2418D">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E2418D" w:rsidRPr="00DB1228" w:rsidRDefault="00E2418D" w:rsidP="00E2418D">
            <w:pPr>
              <w:jc w:val="cente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193999D" w14:textId="77777777" w:rsidR="00E2418D" w:rsidRPr="00DB1228" w:rsidRDefault="00E2418D" w:rsidP="00E2418D">
            <w:pPr>
              <w:jc w:val="center"/>
              <w:rPr>
                <w:rFonts w:ascii="Arial Narrow" w:hAnsi="Arial Narrow"/>
                <w:b/>
                <w:bCs/>
                <w:color w:val="FF0000"/>
                <w:sz w:val="18"/>
                <w:szCs w:val="18"/>
              </w:rPr>
            </w:pPr>
            <w:r w:rsidRPr="00DB1228">
              <w:rPr>
                <w:rFonts w:ascii="Arial Narrow" w:hAnsi="Arial Narrow"/>
                <w:b/>
                <w:bCs/>
                <w:color w:val="FF0000"/>
                <w:sz w:val="18"/>
                <w:szCs w:val="18"/>
              </w:rPr>
              <w:t> </w:t>
            </w:r>
          </w:p>
        </w:tc>
      </w:tr>
      <w:tr w:rsidR="00E2418D" w:rsidRPr="00DB1228" w14:paraId="3B217E25" w14:textId="77777777" w:rsidTr="00E2418D">
        <w:trPr>
          <w:trHeight w:val="986"/>
        </w:trPr>
        <w:tc>
          <w:tcPr>
            <w:tcW w:w="1413" w:type="pct"/>
            <w:shd w:val="clear" w:color="auto" w:fill="auto"/>
            <w:vAlign w:val="center"/>
          </w:tcPr>
          <w:p w14:paraId="32D1F0DE" w14:textId="03F400AD" w:rsidR="00E2418D" w:rsidRPr="00DB1228" w:rsidRDefault="00E2418D" w:rsidP="00E2418D">
            <w:pPr>
              <w:jc w:val="center"/>
              <w:rPr>
                <w:rFonts w:ascii="Arial Narrow" w:hAnsi="Arial Narrow"/>
                <w:color w:val="000000"/>
                <w:sz w:val="18"/>
                <w:szCs w:val="18"/>
              </w:rPr>
            </w:pPr>
            <w:r w:rsidRPr="006973A9">
              <w:rPr>
                <w:rFonts w:ascii="Arial Narrow" w:hAnsi="Arial Narrow"/>
                <w:color w:val="000000"/>
                <w:sz w:val="16"/>
                <w:szCs w:val="16"/>
              </w:rPr>
              <w:t>C. ESTEFANIA MONTSERRAT ALCÁNTARA GARCÍA</w:t>
            </w:r>
          </w:p>
        </w:tc>
        <w:tc>
          <w:tcPr>
            <w:tcW w:w="1244" w:type="pct"/>
            <w:shd w:val="clear" w:color="auto" w:fill="auto"/>
            <w:vAlign w:val="center"/>
          </w:tcPr>
          <w:p w14:paraId="3B125232" w14:textId="42CAAC16" w:rsidR="00E2418D" w:rsidRPr="00DB1228" w:rsidRDefault="00E2418D" w:rsidP="00E2418D">
            <w:pPr>
              <w:jc w:val="center"/>
              <w:rPr>
                <w:rFonts w:ascii="Arial Narrow" w:hAnsi="Arial Narrow"/>
                <w:color w:val="000000"/>
                <w:sz w:val="18"/>
                <w:szCs w:val="18"/>
              </w:rPr>
            </w:pPr>
            <w:r w:rsidRPr="00280E4F">
              <w:rPr>
                <w:rFonts w:ascii="Arial Narrow" w:hAnsi="Arial Narrow"/>
                <w:color w:val="000000"/>
                <w:sz w:val="16"/>
                <w:szCs w:val="16"/>
              </w:rPr>
              <w:t>REPRESENTANTE DEL ÓRGANO INTERNO DE CONTROL EN EL O.P.D. SERVICIOS DE SALUD JALISCO</w:t>
            </w:r>
          </w:p>
        </w:tc>
        <w:tc>
          <w:tcPr>
            <w:tcW w:w="1233" w:type="pct"/>
            <w:shd w:val="clear" w:color="auto" w:fill="auto"/>
            <w:vAlign w:val="center"/>
            <w:hideMark/>
          </w:tcPr>
          <w:p w14:paraId="48E82CAE" w14:textId="77777777" w:rsidR="00E2418D" w:rsidRPr="00DB1228" w:rsidRDefault="00E2418D" w:rsidP="00E2418D">
            <w:pP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E06EF92" w14:textId="77777777" w:rsidR="00E2418D" w:rsidRPr="00DB1228" w:rsidRDefault="00E2418D" w:rsidP="00E2418D">
            <w:pPr>
              <w:rPr>
                <w:rFonts w:ascii="Arial Narrow" w:hAnsi="Arial Narrow"/>
                <w:b/>
                <w:bCs/>
                <w:color w:val="FF0000"/>
                <w:sz w:val="18"/>
                <w:szCs w:val="18"/>
              </w:rPr>
            </w:pPr>
            <w:r w:rsidRPr="00DB1228">
              <w:rPr>
                <w:rFonts w:ascii="Arial Narrow" w:hAnsi="Arial Narrow"/>
                <w:b/>
                <w:bCs/>
                <w:color w:val="FF0000"/>
                <w:sz w:val="18"/>
                <w:szCs w:val="18"/>
              </w:rPr>
              <w:t> </w:t>
            </w:r>
          </w:p>
        </w:tc>
      </w:tr>
    </w:tbl>
    <w:p w14:paraId="184FFE11" w14:textId="3C4CF0ED" w:rsidR="00C14327" w:rsidRDefault="00C14327" w:rsidP="00281059">
      <w:pPr>
        <w:rPr>
          <w:rFonts w:ascii="Arial Narrow" w:hAnsi="Arial Narrow" w:cs="Calibri Light"/>
          <w:sz w:val="18"/>
          <w:szCs w:val="18"/>
        </w:rPr>
      </w:pPr>
    </w:p>
    <w:p w14:paraId="6EC39713" w14:textId="6087B214" w:rsidR="00B46AA5" w:rsidRDefault="00B46AA5" w:rsidP="00281059">
      <w:pPr>
        <w:rPr>
          <w:rFonts w:ascii="Arial Narrow" w:hAnsi="Arial Narrow" w:cs="Calibri Light"/>
          <w:sz w:val="18"/>
          <w:szCs w:val="18"/>
        </w:rPr>
      </w:pPr>
    </w:p>
    <w:p w14:paraId="50C7A4F9" w14:textId="1610BA07" w:rsidR="00B46AA5" w:rsidRDefault="00B46AA5" w:rsidP="00281059">
      <w:pPr>
        <w:rPr>
          <w:rFonts w:ascii="Arial Narrow" w:hAnsi="Arial Narrow" w:cs="Calibri Light"/>
          <w:sz w:val="18"/>
          <w:szCs w:val="18"/>
        </w:rPr>
      </w:pPr>
    </w:p>
    <w:p w14:paraId="1ABD62A8" w14:textId="6E7E7EC7" w:rsidR="00B46AA5" w:rsidRDefault="00B46AA5" w:rsidP="00281059">
      <w:pPr>
        <w:rPr>
          <w:rFonts w:ascii="Arial Narrow" w:hAnsi="Arial Narrow" w:cs="Calibri Light"/>
          <w:sz w:val="18"/>
          <w:szCs w:val="18"/>
        </w:rPr>
      </w:pPr>
    </w:p>
    <w:p w14:paraId="05D27788" w14:textId="76404AC9" w:rsidR="00B46AA5" w:rsidRDefault="00B46AA5" w:rsidP="00281059">
      <w:pPr>
        <w:rPr>
          <w:rFonts w:ascii="Arial Narrow" w:hAnsi="Arial Narrow" w:cs="Calibri Light"/>
          <w:sz w:val="18"/>
          <w:szCs w:val="18"/>
        </w:rPr>
      </w:pPr>
    </w:p>
    <w:p w14:paraId="1B81EB92" w14:textId="6236FEE7" w:rsidR="00B46AA5" w:rsidRDefault="00B46AA5" w:rsidP="00281059">
      <w:pPr>
        <w:rPr>
          <w:rFonts w:ascii="Arial Narrow" w:hAnsi="Arial Narrow" w:cs="Calibri Light"/>
          <w:sz w:val="18"/>
          <w:szCs w:val="18"/>
        </w:rPr>
      </w:pPr>
    </w:p>
    <w:p w14:paraId="72DDCCF7" w14:textId="420D12E5" w:rsidR="00B46AA5" w:rsidRDefault="00B46AA5" w:rsidP="00281059">
      <w:pPr>
        <w:rPr>
          <w:rFonts w:ascii="Arial Narrow" w:hAnsi="Arial Narrow" w:cs="Calibri Light"/>
          <w:sz w:val="18"/>
          <w:szCs w:val="18"/>
        </w:rPr>
      </w:pPr>
    </w:p>
    <w:p w14:paraId="0A9ABC14" w14:textId="7B486F63" w:rsidR="00B46AA5" w:rsidRDefault="00B46AA5" w:rsidP="00281059">
      <w:pPr>
        <w:rPr>
          <w:rFonts w:ascii="Arial Narrow" w:hAnsi="Arial Narrow" w:cs="Calibri Light"/>
          <w:sz w:val="18"/>
          <w:szCs w:val="18"/>
        </w:rPr>
      </w:pPr>
    </w:p>
    <w:p w14:paraId="24E613E4" w14:textId="77777777" w:rsidR="00D42761" w:rsidRDefault="00D42761"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36"/>
        <w:gridCol w:w="3301"/>
        <w:gridCol w:w="3176"/>
      </w:tblGrid>
      <w:tr w:rsidR="00C14327" w:rsidRPr="00DB1228" w14:paraId="01D190D8" w14:textId="77777777" w:rsidTr="00E2418D">
        <w:trPr>
          <w:trHeight w:val="263"/>
        </w:trPr>
        <w:tc>
          <w:tcPr>
            <w:tcW w:w="1733"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Área Requirente / Técnica</w:t>
            </w:r>
          </w:p>
        </w:tc>
        <w:tc>
          <w:tcPr>
            <w:tcW w:w="1665"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E2418D" w:rsidRPr="00DB1228" w14:paraId="3E4A3432" w14:textId="77777777" w:rsidTr="00E2418D">
        <w:trPr>
          <w:trHeight w:val="1134"/>
        </w:trPr>
        <w:tc>
          <w:tcPr>
            <w:tcW w:w="1733" w:type="pct"/>
            <w:vAlign w:val="center"/>
          </w:tcPr>
          <w:p w14:paraId="5FAE5C9F" w14:textId="77777777" w:rsidR="00E2418D" w:rsidRDefault="00E2418D" w:rsidP="00E2418D">
            <w:pPr>
              <w:tabs>
                <w:tab w:val="left" w:pos="2280"/>
              </w:tabs>
              <w:spacing w:line="276" w:lineRule="auto"/>
              <w:jc w:val="center"/>
              <w:rPr>
                <w:rFonts w:ascii="Arial Narrow" w:eastAsia="Times New Roman" w:hAnsi="Arial Narrow" w:cs="Times New Roman"/>
                <w:b/>
                <w:bCs/>
                <w:color w:val="000000"/>
                <w:sz w:val="18"/>
                <w:szCs w:val="18"/>
              </w:rPr>
            </w:pPr>
          </w:p>
          <w:p w14:paraId="3F243BC5" w14:textId="15A79291" w:rsidR="00E2418D" w:rsidRPr="00FA6C13" w:rsidRDefault="00E2418D" w:rsidP="00E2418D">
            <w:pPr>
              <w:tabs>
                <w:tab w:val="left" w:pos="2280"/>
              </w:tabs>
              <w:jc w:val="center"/>
              <w:rPr>
                <w:rFonts w:ascii="Arial Narrow" w:eastAsiaTheme="minorEastAsia" w:hAnsi="Arial Narrow" w:cs="Calibri Light"/>
                <w:b/>
                <w:bCs/>
                <w:sz w:val="18"/>
                <w:szCs w:val="18"/>
              </w:rPr>
            </w:pPr>
            <w:r w:rsidRPr="00FA6C13">
              <w:rPr>
                <w:rFonts w:ascii="Arial Narrow" w:eastAsiaTheme="minorEastAsia" w:hAnsi="Arial Narrow" w:cs="Calibri Light"/>
                <w:b/>
                <w:bCs/>
                <w:sz w:val="18"/>
                <w:szCs w:val="18"/>
              </w:rPr>
              <w:t xml:space="preserve">LIC. </w:t>
            </w:r>
            <w:r w:rsidR="000131F6">
              <w:rPr>
                <w:rFonts w:ascii="Arial Narrow" w:eastAsiaTheme="minorEastAsia" w:hAnsi="Arial Narrow" w:cs="Calibri Light"/>
                <w:b/>
                <w:bCs/>
                <w:sz w:val="18"/>
                <w:szCs w:val="18"/>
              </w:rPr>
              <w:t>VALERIA MONSERRAT TREJO GARCÍA</w:t>
            </w:r>
            <w:r w:rsidRPr="00FA6C13">
              <w:rPr>
                <w:rFonts w:ascii="Arial Narrow" w:eastAsiaTheme="minorEastAsia" w:hAnsi="Arial Narrow" w:cs="Calibri Light"/>
                <w:b/>
                <w:bCs/>
                <w:sz w:val="18"/>
                <w:szCs w:val="18"/>
              </w:rPr>
              <w:t xml:space="preserve"> </w:t>
            </w:r>
          </w:p>
          <w:p w14:paraId="1D8E67D6" w14:textId="4DABA3AC" w:rsidR="000131F6" w:rsidRDefault="000131F6" w:rsidP="00E2418D">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REPRESENTANTE PROGRAMAS DE EMERGENCIAS Y URGENCIAS EPIDEMIOLÓGICAS Y DESASTRES</w:t>
            </w:r>
          </w:p>
          <w:p w14:paraId="6C15D6A5" w14:textId="07DF5361" w:rsidR="00E2418D" w:rsidRPr="00CA36DB" w:rsidRDefault="00E2418D" w:rsidP="00E2418D">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O.P.D. SERVICIOS DE SALUD JALISCO</w:t>
            </w:r>
          </w:p>
          <w:p w14:paraId="1CD86F3B" w14:textId="77777777" w:rsidR="00E2418D" w:rsidRPr="00DB1228" w:rsidRDefault="00E2418D" w:rsidP="00E2418D">
            <w:pPr>
              <w:tabs>
                <w:tab w:val="left" w:pos="2280"/>
              </w:tabs>
              <w:spacing w:line="276" w:lineRule="auto"/>
              <w:jc w:val="center"/>
              <w:rPr>
                <w:rFonts w:ascii="Arial Narrow" w:eastAsiaTheme="minorEastAsia" w:hAnsi="Arial Narrow"/>
                <w:sz w:val="18"/>
                <w:szCs w:val="18"/>
                <w:highlight w:val="green"/>
              </w:rPr>
            </w:pPr>
          </w:p>
        </w:tc>
        <w:tc>
          <w:tcPr>
            <w:tcW w:w="1665" w:type="pct"/>
            <w:shd w:val="clear" w:color="auto" w:fill="auto"/>
            <w:vAlign w:val="center"/>
          </w:tcPr>
          <w:p w14:paraId="2AB7DD4A" w14:textId="77777777" w:rsidR="00E2418D" w:rsidRDefault="00E2418D" w:rsidP="00E2418D">
            <w:pPr>
              <w:tabs>
                <w:tab w:val="left" w:pos="2280"/>
              </w:tabs>
              <w:spacing w:line="276" w:lineRule="auto"/>
              <w:jc w:val="center"/>
              <w:rPr>
                <w:rFonts w:ascii="Arial Narrow" w:eastAsia="Times New Roman" w:hAnsi="Arial Narrow" w:cs="Times New Roman"/>
                <w:b/>
                <w:bCs/>
                <w:color w:val="000000"/>
                <w:sz w:val="18"/>
                <w:szCs w:val="18"/>
              </w:rPr>
            </w:pPr>
          </w:p>
          <w:p w14:paraId="362FE481" w14:textId="77777777" w:rsidR="00E2418D" w:rsidRPr="00DB1228" w:rsidRDefault="00E2418D" w:rsidP="00E2418D">
            <w:pPr>
              <w:tabs>
                <w:tab w:val="left" w:pos="2280"/>
              </w:tabs>
              <w:jc w:val="center"/>
              <w:rPr>
                <w:rFonts w:ascii="Arial Narrow" w:eastAsiaTheme="minorEastAsia" w:hAnsi="Arial Narrow"/>
                <w:sz w:val="18"/>
                <w:szCs w:val="18"/>
              </w:rPr>
            </w:pPr>
          </w:p>
        </w:tc>
        <w:tc>
          <w:tcPr>
            <w:tcW w:w="1602" w:type="pct"/>
            <w:shd w:val="clear" w:color="auto" w:fill="auto"/>
          </w:tcPr>
          <w:p w14:paraId="665DF9EF" w14:textId="77777777" w:rsidR="00E2418D" w:rsidRPr="00DB1228" w:rsidRDefault="00E2418D" w:rsidP="00E2418D">
            <w:pPr>
              <w:tabs>
                <w:tab w:val="left" w:pos="2280"/>
              </w:tabs>
              <w:spacing w:line="276" w:lineRule="auto"/>
              <w:jc w:val="both"/>
              <w:rPr>
                <w:rFonts w:ascii="Arial Narrow" w:eastAsiaTheme="minorEastAsia" w:hAnsi="Arial Narrow"/>
                <w:sz w:val="18"/>
                <w:szCs w:val="18"/>
              </w:rPr>
            </w:pPr>
          </w:p>
        </w:tc>
      </w:tr>
      <w:tr w:rsidR="00E2418D" w:rsidRPr="00DB1228" w14:paraId="38487AE4" w14:textId="77777777" w:rsidTr="006126B9">
        <w:trPr>
          <w:trHeight w:val="1134"/>
        </w:trPr>
        <w:tc>
          <w:tcPr>
            <w:tcW w:w="1733" w:type="pct"/>
            <w:vAlign w:val="center"/>
          </w:tcPr>
          <w:p w14:paraId="568B183C" w14:textId="77777777" w:rsidR="000131F6" w:rsidRDefault="000131F6" w:rsidP="000131F6">
            <w:pPr>
              <w:tabs>
                <w:tab w:val="left" w:pos="2280"/>
              </w:tabs>
              <w:jc w:val="center"/>
              <w:rPr>
                <w:rFonts w:ascii="Arial Narrow" w:eastAsiaTheme="minorEastAsia" w:hAnsi="Arial Narrow" w:cs="Calibri Light"/>
                <w:b/>
                <w:bCs/>
                <w:sz w:val="18"/>
                <w:szCs w:val="18"/>
              </w:rPr>
            </w:pPr>
          </w:p>
          <w:p w14:paraId="43290BF2" w14:textId="0FFD5B0B" w:rsidR="000131F6" w:rsidRPr="00FA6C13" w:rsidRDefault="000131F6" w:rsidP="000131F6">
            <w:pPr>
              <w:tabs>
                <w:tab w:val="left" w:pos="2280"/>
              </w:tabs>
              <w:jc w:val="center"/>
              <w:rPr>
                <w:rFonts w:ascii="Arial Narrow" w:eastAsiaTheme="minorEastAsia" w:hAnsi="Arial Narrow" w:cs="Calibri Light"/>
                <w:b/>
                <w:bCs/>
                <w:sz w:val="18"/>
                <w:szCs w:val="18"/>
              </w:rPr>
            </w:pPr>
            <w:r>
              <w:rPr>
                <w:rFonts w:ascii="Arial Narrow" w:eastAsiaTheme="minorEastAsia" w:hAnsi="Arial Narrow" w:cs="Calibri Light"/>
                <w:b/>
                <w:bCs/>
                <w:sz w:val="18"/>
                <w:szCs w:val="18"/>
              </w:rPr>
              <w:t>DR. MANUEL SANDOVAL DÍAZ</w:t>
            </w:r>
          </w:p>
          <w:p w14:paraId="18BC1E8E" w14:textId="25B4F34F" w:rsidR="000131F6"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COORDINADOR ESTATAL DE MICOBACTERIOSIS Y PAE-ERI DEL </w:t>
            </w:r>
          </w:p>
          <w:p w14:paraId="03ECE6AF" w14:textId="77777777" w:rsidR="000131F6" w:rsidRPr="00CA36DB"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O.P.D. SERVICIOS DE SALUD JALISCO</w:t>
            </w:r>
          </w:p>
          <w:p w14:paraId="455758BF" w14:textId="77777777" w:rsidR="00E2418D" w:rsidRDefault="00E2418D" w:rsidP="00E2418D">
            <w:pPr>
              <w:tabs>
                <w:tab w:val="left" w:pos="2280"/>
              </w:tabs>
              <w:spacing w:line="276" w:lineRule="auto"/>
              <w:jc w:val="center"/>
              <w:rPr>
                <w:rFonts w:ascii="Arial Narrow" w:eastAsia="Times New Roman" w:hAnsi="Arial Narrow" w:cs="Times New Roman"/>
                <w:b/>
                <w:bCs/>
                <w:color w:val="000000"/>
                <w:sz w:val="18"/>
                <w:szCs w:val="18"/>
              </w:rPr>
            </w:pPr>
          </w:p>
        </w:tc>
        <w:tc>
          <w:tcPr>
            <w:tcW w:w="1665" w:type="pct"/>
            <w:shd w:val="clear" w:color="auto" w:fill="auto"/>
            <w:vAlign w:val="center"/>
          </w:tcPr>
          <w:p w14:paraId="42D3CCFA" w14:textId="77777777" w:rsidR="00E2418D" w:rsidRDefault="00E2418D" w:rsidP="00E2418D">
            <w:pPr>
              <w:tabs>
                <w:tab w:val="left" w:pos="2280"/>
              </w:tabs>
              <w:spacing w:line="276" w:lineRule="auto"/>
              <w:jc w:val="center"/>
              <w:rPr>
                <w:rFonts w:ascii="Arial Narrow" w:eastAsia="Times New Roman" w:hAnsi="Arial Narrow" w:cs="Times New Roman"/>
                <w:b/>
                <w:bCs/>
                <w:color w:val="000000"/>
                <w:sz w:val="18"/>
                <w:szCs w:val="18"/>
              </w:rPr>
            </w:pPr>
          </w:p>
          <w:p w14:paraId="42F480A9" w14:textId="77777777" w:rsidR="00E2418D" w:rsidRPr="00DB1228" w:rsidRDefault="00E2418D" w:rsidP="00E2418D">
            <w:pPr>
              <w:tabs>
                <w:tab w:val="left" w:pos="2280"/>
              </w:tabs>
              <w:jc w:val="center"/>
              <w:rPr>
                <w:rFonts w:ascii="Arial Narrow" w:eastAsiaTheme="minorEastAsia" w:hAnsi="Arial Narrow"/>
                <w:sz w:val="18"/>
                <w:szCs w:val="18"/>
              </w:rPr>
            </w:pPr>
          </w:p>
        </w:tc>
        <w:tc>
          <w:tcPr>
            <w:tcW w:w="1602" w:type="pct"/>
            <w:shd w:val="clear" w:color="auto" w:fill="auto"/>
          </w:tcPr>
          <w:p w14:paraId="38F8B51A" w14:textId="77777777" w:rsidR="00E2418D" w:rsidRPr="00DB1228" w:rsidRDefault="00E2418D" w:rsidP="00E2418D">
            <w:pPr>
              <w:tabs>
                <w:tab w:val="left" w:pos="2280"/>
              </w:tabs>
              <w:spacing w:line="276" w:lineRule="auto"/>
              <w:jc w:val="both"/>
              <w:rPr>
                <w:rFonts w:ascii="Arial Narrow" w:eastAsiaTheme="minorEastAsia" w:hAnsi="Arial Narrow"/>
                <w:sz w:val="18"/>
                <w:szCs w:val="18"/>
              </w:rPr>
            </w:pPr>
          </w:p>
        </w:tc>
      </w:tr>
      <w:tr w:rsidR="00E2418D" w:rsidRPr="00DB1228" w14:paraId="109097EF" w14:textId="77777777" w:rsidTr="006126B9">
        <w:trPr>
          <w:trHeight w:val="1134"/>
        </w:trPr>
        <w:tc>
          <w:tcPr>
            <w:tcW w:w="1733" w:type="pct"/>
            <w:vAlign w:val="center"/>
          </w:tcPr>
          <w:p w14:paraId="1828A575" w14:textId="77777777" w:rsidR="000131F6" w:rsidRDefault="000131F6" w:rsidP="000131F6">
            <w:pPr>
              <w:tabs>
                <w:tab w:val="left" w:pos="2280"/>
              </w:tabs>
              <w:jc w:val="center"/>
              <w:rPr>
                <w:rFonts w:ascii="Arial Narrow" w:eastAsiaTheme="minorEastAsia" w:hAnsi="Arial Narrow" w:cs="Calibri Light"/>
                <w:b/>
                <w:bCs/>
                <w:sz w:val="18"/>
                <w:szCs w:val="18"/>
              </w:rPr>
            </w:pPr>
          </w:p>
          <w:p w14:paraId="6F28E7B5" w14:textId="4CFE66B2" w:rsidR="000131F6" w:rsidRPr="00FA6C13" w:rsidRDefault="000131F6" w:rsidP="000131F6">
            <w:pPr>
              <w:tabs>
                <w:tab w:val="left" w:pos="2280"/>
              </w:tabs>
              <w:jc w:val="center"/>
              <w:rPr>
                <w:rFonts w:ascii="Arial Narrow" w:eastAsiaTheme="minorEastAsia" w:hAnsi="Arial Narrow" w:cs="Calibri Light"/>
                <w:b/>
                <w:bCs/>
                <w:sz w:val="18"/>
                <w:szCs w:val="18"/>
              </w:rPr>
            </w:pPr>
            <w:r>
              <w:rPr>
                <w:rFonts w:ascii="Arial Narrow" w:eastAsiaTheme="minorEastAsia" w:hAnsi="Arial Narrow" w:cs="Calibri Light"/>
                <w:b/>
                <w:bCs/>
                <w:sz w:val="18"/>
                <w:szCs w:val="18"/>
              </w:rPr>
              <w:t>ENF. GRAL. JOSÉ DE JESÚS GARCÍA NARANJO</w:t>
            </w:r>
          </w:p>
          <w:p w14:paraId="0F4DFF92" w14:textId="7530D344" w:rsidR="000131F6"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REPRESENTANTE DE LA COORDINACIÓN DE INTOXICACIÓN POR ARTRÓPODOS DEL </w:t>
            </w:r>
          </w:p>
          <w:p w14:paraId="3E523E69" w14:textId="77777777" w:rsidR="000131F6" w:rsidRPr="00CA36DB"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O.P.D. SERVICIOS DE SALUD JALISCO</w:t>
            </w:r>
          </w:p>
          <w:p w14:paraId="6785D6BA" w14:textId="77777777" w:rsidR="00E2418D" w:rsidRDefault="00E2418D" w:rsidP="00E2418D">
            <w:pPr>
              <w:tabs>
                <w:tab w:val="left" w:pos="2280"/>
              </w:tabs>
              <w:spacing w:line="276" w:lineRule="auto"/>
              <w:jc w:val="center"/>
              <w:rPr>
                <w:rFonts w:ascii="Arial Narrow" w:eastAsia="Times New Roman" w:hAnsi="Arial Narrow" w:cs="Times New Roman"/>
                <w:b/>
                <w:bCs/>
                <w:color w:val="000000"/>
                <w:sz w:val="18"/>
                <w:szCs w:val="18"/>
              </w:rPr>
            </w:pPr>
          </w:p>
        </w:tc>
        <w:tc>
          <w:tcPr>
            <w:tcW w:w="1665" w:type="pct"/>
            <w:shd w:val="clear" w:color="auto" w:fill="auto"/>
            <w:vAlign w:val="center"/>
          </w:tcPr>
          <w:p w14:paraId="720CBD62" w14:textId="77777777" w:rsidR="00E2418D" w:rsidRDefault="00E2418D" w:rsidP="00E2418D">
            <w:pPr>
              <w:tabs>
                <w:tab w:val="left" w:pos="2280"/>
              </w:tabs>
              <w:spacing w:line="276" w:lineRule="auto"/>
              <w:jc w:val="center"/>
              <w:rPr>
                <w:rFonts w:ascii="Arial Narrow" w:eastAsia="Times New Roman" w:hAnsi="Arial Narrow" w:cs="Times New Roman"/>
                <w:b/>
                <w:bCs/>
                <w:color w:val="000000"/>
                <w:sz w:val="18"/>
                <w:szCs w:val="18"/>
              </w:rPr>
            </w:pPr>
          </w:p>
          <w:p w14:paraId="148B8353" w14:textId="77777777" w:rsidR="00E2418D" w:rsidRPr="00DB1228" w:rsidRDefault="00E2418D" w:rsidP="00E2418D">
            <w:pPr>
              <w:tabs>
                <w:tab w:val="left" w:pos="2280"/>
              </w:tabs>
              <w:jc w:val="center"/>
              <w:rPr>
                <w:rFonts w:ascii="Arial Narrow" w:eastAsiaTheme="minorEastAsia" w:hAnsi="Arial Narrow"/>
                <w:sz w:val="18"/>
                <w:szCs w:val="18"/>
              </w:rPr>
            </w:pPr>
          </w:p>
        </w:tc>
        <w:tc>
          <w:tcPr>
            <w:tcW w:w="1602" w:type="pct"/>
            <w:shd w:val="clear" w:color="auto" w:fill="auto"/>
          </w:tcPr>
          <w:p w14:paraId="4739D441" w14:textId="77777777" w:rsidR="00E2418D" w:rsidRPr="00DB1228" w:rsidRDefault="00E2418D" w:rsidP="00E2418D">
            <w:pPr>
              <w:tabs>
                <w:tab w:val="left" w:pos="2280"/>
              </w:tabs>
              <w:spacing w:line="276" w:lineRule="auto"/>
              <w:jc w:val="both"/>
              <w:rPr>
                <w:rFonts w:ascii="Arial Narrow" w:eastAsiaTheme="minorEastAsia" w:hAnsi="Arial Narrow"/>
                <w:sz w:val="18"/>
                <w:szCs w:val="18"/>
              </w:rPr>
            </w:pPr>
          </w:p>
        </w:tc>
      </w:tr>
      <w:tr w:rsidR="000131F6" w:rsidRPr="00DB1228" w14:paraId="5BE4FA89" w14:textId="77777777" w:rsidTr="006126B9">
        <w:trPr>
          <w:trHeight w:val="1134"/>
        </w:trPr>
        <w:tc>
          <w:tcPr>
            <w:tcW w:w="1733" w:type="pct"/>
            <w:vAlign w:val="center"/>
          </w:tcPr>
          <w:p w14:paraId="1CD5FA4B" w14:textId="77777777" w:rsidR="000131F6" w:rsidRDefault="000131F6" w:rsidP="000131F6">
            <w:pPr>
              <w:tabs>
                <w:tab w:val="left" w:pos="2280"/>
              </w:tabs>
              <w:jc w:val="center"/>
              <w:rPr>
                <w:rFonts w:ascii="Arial Narrow" w:eastAsiaTheme="minorEastAsia" w:hAnsi="Arial Narrow" w:cs="Calibri Light"/>
                <w:b/>
                <w:bCs/>
                <w:sz w:val="18"/>
                <w:szCs w:val="18"/>
              </w:rPr>
            </w:pPr>
          </w:p>
          <w:p w14:paraId="57EFD84D" w14:textId="2C5184B7" w:rsidR="000131F6" w:rsidRPr="00FA6C13" w:rsidRDefault="000131F6" w:rsidP="000131F6">
            <w:pPr>
              <w:tabs>
                <w:tab w:val="left" w:pos="2280"/>
              </w:tabs>
              <w:jc w:val="center"/>
              <w:rPr>
                <w:rFonts w:ascii="Arial Narrow" w:eastAsiaTheme="minorEastAsia" w:hAnsi="Arial Narrow" w:cs="Calibri Light"/>
                <w:b/>
                <w:bCs/>
                <w:sz w:val="18"/>
                <w:szCs w:val="18"/>
              </w:rPr>
            </w:pPr>
            <w:r>
              <w:rPr>
                <w:rFonts w:ascii="Arial Narrow" w:eastAsiaTheme="minorEastAsia" w:hAnsi="Arial Narrow" w:cs="Calibri Light"/>
                <w:b/>
                <w:bCs/>
                <w:sz w:val="18"/>
                <w:szCs w:val="18"/>
              </w:rPr>
              <w:t xml:space="preserve">LIC. JORGE LUIS CORREA ESTRADA </w:t>
            </w:r>
          </w:p>
          <w:p w14:paraId="5C81477A" w14:textId="77777777" w:rsidR="000131F6"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REPRESENTANTE DEL PROGRAMA ENFERMEDADES TRANSMITIDAS POR VECTOR </w:t>
            </w:r>
          </w:p>
          <w:p w14:paraId="2749DFA3" w14:textId="7E3BF05E" w:rsidR="000131F6"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DEL </w:t>
            </w:r>
          </w:p>
          <w:p w14:paraId="581525A3" w14:textId="77777777" w:rsidR="000131F6" w:rsidRPr="00CA36DB"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O.P.D. SERVICIOS DE SALUD JALISCO</w:t>
            </w:r>
          </w:p>
          <w:p w14:paraId="25E75A0F" w14:textId="77777777" w:rsidR="000131F6" w:rsidRDefault="000131F6" w:rsidP="000131F6">
            <w:pPr>
              <w:tabs>
                <w:tab w:val="left" w:pos="2280"/>
              </w:tabs>
              <w:spacing w:line="276" w:lineRule="auto"/>
              <w:jc w:val="center"/>
              <w:rPr>
                <w:rFonts w:ascii="Arial Narrow" w:eastAsia="Times New Roman" w:hAnsi="Arial Narrow" w:cs="Times New Roman"/>
                <w:b/>
                <w:bCs/>
                <w:color w:val="000000"/>
                <w:sz w:val="18"/>
                <w:szCs w:val="18"/>
              </w:rPr>
            </w:pPr>
          </w:p>
        </w:tc>
        <w:tc>
          <w:tcPr>
            <w:tcW w:w="1665" w:type="pct"/>
            <w:shd w:val="clear" w:color="auto" w:fill="auto"/>
            <w:vAlign w:val="center"/>
          </w:tcPr>
          <w:p w14:paraId="7C5C096C" w14:textId="77777777" w:rsidR="000131F6" w:rsidRDefault="000131F6" w:rsidP="000131F6">
            <w:pPr>
              <w:tabs>
                <w:tab w:val="left" w:pos="2280"/>
              </w:tabs>
              <w:spacing w:line="276" w:lineRule="auto"/>
              <w:jc w:val="center"/>
              <w:rPr>
                <w:rFonts w:ascii="Arial Narrow" w:eastAsia="Times New Roman" w:hAnsi="Arial Narrow" w:cs="Times New Roman"/>
                <w:b/>
                <w:bCs/>
                <w:color w:val="000000"/>
                <w:sz w:val="18"/>
                <w:szCs w:val="18"/>
              </w:rPr>
            </w:pPr>
          </w:p>
          <w:p w14:paraId="3776C6CB" w14:textId="77777777" w:rsidR="000131F6" w:rsidRPr="00DB1228" w:rsidRDefault="000131F6" w:rsidP="000131F6">
            <w:pPr>
              <w:tabs>
                <w:tab w:val="left" w:pos="2280"/>
              </w:tabs>
              <w:jc w:val="center"/>
              <w:rPr>
                <w:rFonts w:ascii="Arial Narrow" w:eastAsiaTheme="minorEastAsia" w:hAnsi="Arial Narrow"/>
                <w:sz w:val="18"/>
                <w:szCs w:val="18"/>
              </w:rPr>
            </w:pPr>
          </w:p>
        </w:tc>
        <w:tc>
          <w:tcPr>
            <w:tcW w:w="1602" w:type="pct"/>
            <w:shd w:val="clear" w:color="auto" w:fill="auto"/>
          </w:tcPr>
          <w:p w14:paraId="62B52F50" w14:textId="77777777" w:rsidR="000131F6" w:rsidRPr="00DB1228" w:rsidRDefault="000131F6" w:rsidP="000131F6">
            <w:pPr>
              <w:tabs>
                <w:tab w:val="left" w:pos="2280"/>
              </w:tabs>
              <w:spacing w:line="276" w:lineRule="auto"/>
              <w:jc w:val="both"/>
              <w:rPr>
                <w:rFonts w:ascii="Arial Narrow" w:eastAsiaTheme="minorEastAsia" w:hAnsi="Arial Narrow"/>
                <w:sz w:val="18"/>
                <w:szCs w:val="18"/>
              </w:rPr>
            </w:pPr>
          </w:p>
        </w:tc>
      </w:tr>
      <w:tr w:rsidR="000131F6" w:rsidRPr="00DB1228" w14:paraId="752B466E" w14:textId="77777777" w:rsidTr="006126B9">
        <w:trPr>
          <w:trHeight w:val="1134"/>
        </w:trPr>
        <w:tc>
          <w:tcPr>
            <w:tcW w:w="1733" w:type="pct"/>
            <w:vAlign w:val="center"/>
          </w:tcPr>
          <w:p w14:paraId="20A11F17" w14:textId="77777777" w:rsidR="000131F6" w:rsidRDefault="000131F6" w:rsidP="000131F6">
            <w:pPr>
              <w:tabs>
                <w:tab w:val="left" w:pos="2280"/>
              </w:tabs>
              <w:jc w:val="center"/>
              <w:rPr>
                <w:rFonts w:ascii="Arial Narrow" w:eastAsiaTheme="minorEastAsia" w:hAnsi="Arial Narrow" w:cs="Calibri Light"/>
                <w:b/>
                <w:bCs/>
                <w:sz w:val="18"/>
                <w:szCs w:val="18"/>
              </w:rPr>
            </w:pPr>
          </w:p>
          <w:p w14:paraId="60327E42" w14:textId="53C0F039" w:rsidR="000131F6" w:rsidRPr="00FA6C13" w:rsidRDefault="000131F6" w:rsidP="000131F6">
            <w:pPr>
              <w:tabs>
                <w:tab w:val="left" w:pos="2280"/>
              </w:tabs>
              <w:jc w:val="center"/>
              <w:rPr>
                <w:rFonts w:ascii="Arial Narrow" w:eastAsiaTheme="minorEastAsia" w:hAnsi="Arial Narrow" w:cs="Calibri Light"/>
                <w:b/>
                <w:bCs/>
                <w:sz w:val="18"/>
                <w:szCs w:val="18"/>
              </w:rPr>
            </w:pPr>
            <w:r>
              <w:rPr>
                <w:rFonts w:ascii="Arial Narrow" w:eastAsiaTheme="minorEastAsia" w:hAnsi="Arial Narrow" w:cs="Calibri Light"/>
                <w:b/>
                <w:bCs/>
                <w:sz w:val="18"/>
                <w:szCs w:val="18"/>
              </w:rPr>
              <w:t>LIC. JUAN PABLO LIMÓN UREÑA</w:t>
            </w:r>
          </w:p>
          <w:p w14:paraId="0C22A011" w14:textId="46944CDC" w:rsidR="000131F6"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REPRESENTANTE DEL PROGRAMA DETERMINANTES PERSONALES  </w:t>
            </w:r>
          </w:p>
          <w:p w14:paraId="276369D8" w14:textId="77777777" w:rsidR="000131F6"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DEL </w:t>
            </w:r>
          </w:p>
          <w:p w14:paraId="2BE049C1" w14:textId="77777777" w:rsidR="000131F6" w:rsidRPr="00CA36DB" w:rsidRDefault="000131F6" w:rsidP="000131F6">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O.P.D. SERVICIOS DE SALUD JALISCO</w:t>
            </w:r>
          </w:p>
          <w:p w14:paraId="5830D913" w14:textId="77777777" w:rsidR="000131F6" w:rsidRDefault="000131F6" w:rsidP="000131F6">
            <w:pPr>
              <w:tabs>
                <w:tab w:val="left" w:pos="2280"/>
              </w:tabs>
              <w:spacing w:line="276" w:lineRule="auto"/>
              <w:jc w:val="center"/>
              <w:rPr>
                <w:rFonts w:ascii="Arial Narrow" w:eastAsia="Times New Roman" w:hAnsi="Arial Narrow" w:cs="Times New Roman"/>
                <w:b/>
                <w:bCs/>
                <w:color w:val="000000"/>
                <w:sz w:val="18"/>
                <w:szCs w:val="18"/>
              </w:rPr>
            </w:pPr>
          </w:p>
        </w:tc>
        <w:tc>
          <w:tcPr>
            <w:tcW w:w="1665" w:type="pct"/>
            <w:shd w:val="clear" w:color="auto" w:fill="auto"/>
            <w:vAlign w:val="center"/>
          </w:tcPr>
          <w:p w14:paraId="25695BCE" w14:textId="77777777" w:rsidR="000131F6" w:rsidRDefault="000131F6" w:rsidP="000131F6">
            <w:pPr>
              <w:tabs>
                <w:tab w:val="left" w:pos="2280"/>
              </w:tabs>
              <w:spacing w:line="276" w:lineRule="auto"/>
              <w:jc w:val="center"/>
              <w:rPr>
                <w:rFonts w:ascii="Arial Narrow" w:eastAsia="Times New Roman" w:hAnsi="Arial Narrow" w:cs="Times New Roman"/>
                <w:b/>
                <w:bCs/>
                <w:color w:val="000000"/>
                <w:sz w:val="18"/>
                <w:szCs w:val="18"/>
              </w:rPr>
            </w:pPr>
          </w:p>
          <w:p w14:paraId="65049321" w14:textId="77777777" w:rsidR="000131F6" w:rsidRPr="00DB1228" w:rsidRDefault="000131F6" w:rsidP="000131F6">
            <w:pPr>
              <w:tabs>
                <w:tab w:val="left" w:pos="2280"/>
              </w:tabs>
              <w:jc w:val="center"/>
              <w:rPr>
                <w:rFonts w:ascii="Arial Narrow" w:eastAsiaTheme="minorEastAsia" w:hAnsi="Arial Narrow"/>
                <w:sz w:val="18"/>
                <w:szCs w:val="18"/>
              </w:rPr>
            </w:pPr>
          </w:p>
        </w:tc>
        <w:tc>
          <w:tcPr>
            <w:tcW w:w="1602" w:type="pct"/>
            <w:shd w:val="clear" w:color="auto" w:fill="auto"/>
          </w:tcPr>
          <w:p w14:paraId="7B8D4209" w14:textId="77777777" w:rsidR="000131F6" w:rsidRPr="00DB1228" w:rsidRDefault="000131F6" w:rsidP="000131F6">
            <w:pPr>
              <w:tabs>
                <w:tab w:val="left" w:pos="2280"/>
              </w:tabs>
              <w:spacing w:line="276" w:lineRule="auto"/>
              <w:jc w:val="both"/>
              <w:rPr>
                <w:rFonts w:ascii="Arial Narrow" w:eastAsiaTheme="minorEastAsia" w:hAnsi="Arial Narrow"/>
                <w:sz w:val="18"/>
                <w:szCs w:val="18"/>
              </w:rPr>
            </w:pPr>
          </w:p>
        </w:tc>
      </w:tr>
    </w:tbl>
    <w:p w14:paraId="06673CC4" w14:textId="4A2E4468" w:rsidR="00C14327" w:rsidRDefault="00C14327" w:rsidP="00281059">
      <w:pPr>
        <w:rPr>
          <w:rFonts w:ascii="Arial Narrow" w:hAnsi="Arial Narrow" w:cs="Calibri Light"/>
          <w:sz w:val="18"/>
          <w:szCs w:val="18"/>
        </w:rPr>
      </w:pPr>
    </w:p>
    <w:p w14:paraId="6C032664" w14:textId="733AA93D" w:rsidR="00C14327" w:rsidRDefault="00C14327" w:rsidP="00281059">
      <w:pPr>
        <w:rPr>
          <w:rFonts w:ascii="Arial Narrow" w:hAnsi="Arial Narrow" w:cs="Calibri Light"/>
          <w:sz w:val="18"/>
          <w:szCs w:val="18"/>
        </w:rPr>
      </w:pPr>
    </w:p>
    <w:p w14:paraId="756C4D9C" w14:textId="77777777" w:rsidR="00FD34C2" w:rsidRPr="00281059"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Default="00FD34C2" w:rsidP="00FD34C2">
      <w:pPr>
        <w:spacing w:line="276" w:lineRule="auto"/>
        <w:ind w:left="-142"/>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FD34C2" w:rsidRPr="00D935EF" w:rsidRDefault="00FD34C2"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FD34C2" w:rsidRPr="00D935EF" w:rsidRDefault="00FD34C2"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9E6F0C" w:rsidRDefault="009E6F0C" w:rsidP="00DE35AE">
      <w:r>
        <w:separator/>
      </w:r>
    </w:p>
  </w:endnote>
  <w:endnote w:type="continuationSeparator" w:id="0">
    <w:p w14:paraId="7DCFBFE5" w14:textId="77777777" w:rsidR="009E6F0C" w:rsidRDefault="009E6F0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58838041" w:rsidR="00F211CA" w:rsidRPr="00D935EF" w:rsidRDefault="00171520"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2B19DAA6">
          <wp:simplePos x="0" y="0"/>
          <wp:positionH relativeFrom="column">
            <wp:posOffset>-386135</wp:posOffset>
          </wp:positionH>
          <wp:positionV relativeFrom="paragraph">
            <wp:posOffset>97928</wp:posOffset>
          </wp:positionV>
          <wp:extent cx="897831" cy="76280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34" cy="769856"/>
                  </a:xfrm>
                  <a:prstGeom prst="rect">
                    <a:avLst/>
                  </a:prstGeom>
                </pic:spPr>
              </pic:pic>
            </a:graphicData>
          </a:graphic>
          <wp14:sizeRelH relativeFrom="margin">
            <wp14:pctWidth>0</wp14:pctWidth>
          </wp14:sizeRelH>
          <wp14:sizeRelV relativeFrom="margin">
            <wp14:pctHeight>0</wp14:pctHeight>
          </wp14:sizeRelV>
        </wp:anchor>
      </w:drawing>
    </w:r>
    <w:r w:rsidR="00F211CA">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F211CA" w:rsidRDefault="00F211CA"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F211CA" w:rsidRDefault="00F211CA" w:rsidP="00F211CA">
                    <w:r>
                      <w:t xml:space="preserve"> </w:t>
                    </w:r>
                  </w:p>
                </w:txbxContent>
              </v:textbox>
            </v:shape>
          </w:pict>
        </mc:Fallback>
      </mc:AlternateContent>
    </w:r>
    <w:r w:rsidR="00F211CA" w:rsidRPr="00D935EF">
      <w:rPr>
        <w:rFonts w:ascii="Calibri Light" w:hAnsi="Calibri Light" w:cs="Calibri Light"/>
        <w:spacing w:val="60"/>
        <w:sz w:val="20"/>
        <w:szCs w:val="20"/>
        <w:lang w:val="es-ES"/>
      </w:rPr>
      <w:t>Página</w:t>
    </w:r>
    <w:r w:rsidR="00F211CA" w:rsidRPr="00D935EF">
      <w:rPr>
        <w:rFonts w:ascii="Calibri Light" w:hAnsi="Calibri Light" w:cs="Calibri Light"/>
        <w:sz w:val="20"/>
        <w:szCs w:val="20"/>
        <w:lang w:val="es-ES"/>
      </w:rPr>
      <w:t xml:space="preserve"> </w:t>
    </w:r>
    <w:r w:rsidR="00F211CA" w:rsidRPr="00D935EF">
      <w:rPr>
        <w:rFonts w:ascii="Calibri Light" w:hAnsi="Calibri Light" w:cs="Calibri Light"/>
        <w:sz w:val="20"/>
        <w:szCs w:val="20"/>
      </w:rPr>
      <w:fldChar w:fldCharType="begin"/>
    </w:r>
    <w:r w:rsidR="00F211CA" w:rsidRPr="00D935EF">
      <w:rPr>
        <w:rFonts w:ascii="Calibri Light" w:hAnsi="Calibri Light" w:cs="Calibri Light"/>
        <w:sz w:val="20"/>
        <w:szCs w:val="20"/>
      </w:rPr>
      <w:instrText>PAGE   \* MERGEFORMAT</w:instrText>
    </w:r>
    <w:r w:rsidR="00F211CA" w:rsidRPr="00D935EF">
      <w:rPr>
        <w:rFonts w:ascii="Calibri Light" w:hAnsi="Calibri Light" w:cs="Calibri Light"/>
        <w:sz w:val="20"/>
        <w:szCs w:val="20"/>
      </w:rPr>
      <w:fldChar w:fldCharType="separate"/>
    </w:r>
    <w:r w:rsidR="006D5684" w:rsidRPr="006D5684">
      <w:rPr>
        <w:rFonts w:ascii="Calibri Light" w:hAnsi="Calibri Light" w:cs="Calibri Light"/>
        <w:noProof/>
        <w:sz w:val="20"/>
        <w:szCs w:val="20"/>
        <w:lang w:val="es-ES"/>
      </w:rPr>
      <w:t>3</w:t>
    </w:r>
    <w:r w:rsidR="00F211CA" w:rsidRPr="00D935EF">
      <w:rPr>
        <w:rFonts w:ascii="Calibri Light" w:hAnsi="Calibri Light" w:cs="Calibri Light"/>
        <w:sz w:val="20"/>
        <w:szCs w:val="20"/>
      </w:rPr>
      <w:fldChar w:fldCharType="end"/>
    </w:r>
    <w:r w:rsidR="00F211CA" w:rsidRPr="00D935EF">
      <w:rPr>
        <w:rFonts w:ascii="Calibri Light" w:hAnsi="Calibri Light" w:cs="Calibri Light"/>
        <w:sz w:val="20"/>
        <w:szCs w:val="20"/>
        <w:lang w:val="es-ES"/>
      </w:rPr>
      <w:t xml:space="preserve"> | </w:t>
    </w:r>
    <w:r w:rsidR="00F211CA">
      <w:rPr>
        <w:rFonts w:ascii="Calibri Light" w:hAnsi="Calibri Light" w:cs="Calibri Light"/>
        <w:noProof/>
        <w:sz w:val="20"/>
        <w:szCs w:val="20"/>
        <w:lang w:val="es-ES"/>
      </w:rPr>
      <w:fldChar w:fldCharType="begin"/>
    </w:r>
    <w:r w:rsidR="00F211CA">
      <w:rPr>
        <w:rFonts w:ascii="Calibri Light" w:hAnsi="Calibri Light" w:cs="Calibri Light"/>
        <w:noProof/>
        <w:sz w:val="20"/>
        <w:szCs w:val="20"/>
        <w:lang w:val="es-ES"/>
      </w:rPr>
      <w:instrText>NUMPAGES  \* Arabic  \* MERGEFORMAT</w:instrText>
    </w:r>
    <w:r w:rsidR="00F211CA">
      <w:rPr>
        <w:rFonts w:ascii="Calibri Light" w:hAnsi="Calibri Light" w:cs="Calibri Light"/>
        <w:noProof/>
        <w:sz w:val="20"/>
        <w:szCs w:val="20"/>
        <w:lang w:val="es-ES"/>
      </w:rPr>
      <w:fldChar w:fldCharType="separate"/>
    </w:r>
    <w:r w:rsidR="006D5684">
      <w:rPr>
        <w:rFonts w:ascii="Calibri Light" w:hAnsi="Calibri Light" w:cs="Calibri Light"/>
        <w:noProof/>
        <w:sz w:val="20"/>
        <w:szCs w:val="20"/>
        <w:lang w:val="es-ES"/>
      </w:rPr>
      <w:t>3</w:t>
    </w:r>
    <w:r w:rsidR="00F211CA">
      <w:rPr>
        <w:rFonts w:ascii="Calibri Light" w:hAnsi="Calibri Light" w:cs="Calibri Light"/>
        <w:noProof/>
        <w:sz w:val="20"/>
        <w:szCs w:val="20"/>
        <w:lang w:val="es-ES"/>
      </w:rPr>
      <w:fldChar w:fldCharType="end"/>
    </w:r>
  </w:p>
  <w:p w14:paraId="69739FDE" w14:textId="77777777" w:rsidR="00F211CA" w:rsidRPr="00622A46" w:rsidRDefault="00F211CA"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28F84BDF" w:rsidR="00FD34C2" w:rsidRDefault="00FD3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9E6F0C" w:rsidRDefault="009E6F0C" w:rsidP="00DE35AE">
      <w:r>
        <w:separator/>
      </w:r>
    </w:p>
  </w:footnote>
  <w:footnote w:type="continuationSeparator" w:id="0">
    <w:p w14:paraId="23906002" w14:textId="77777777" w:rsidR="009E6F0C" w:rsidRDefault="009E6F0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FD34C2" w:rsidRDefault="00F211CA">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F78A7"/>
    <w:multiLevelType w:val="multilevel"/>
    <w:tmpl w:val="D57A4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2745B2"/>
    <w:multiLevelType w:val="hybridMultilevel"/>
    <w:tmpl w:val="AAA865C8"/>
    <w:lvl w:ilvl="0" w:tplc="C6C2805C">
      <w:start w:val="1"/>
      <w:numFmt w:val="decimal"/>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1"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7329A"/>
    <w:multiLevelType w:val="multilevel"/>
    <w:tmpl w:val="EFFE6F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3"/>
  </w:num>
  <w:num w:numId="5">
    <w:abstractNumId w:val="4"/>
  </w:num>
  <w:num w:numId="6">
    <w:abstractNumId w:val="1"/>
  </w:num>
  <w:num w:numId="7">
    <w:abstractNumId w:val="9"/>
  </w:num>
  <w:num w:numId="8">
    <w:abstractNumId w:val="6"/>
  </w:num>
  <w:num w:numId="9">
    <w:abstractNumId w:val="12"/>
  </w:num>
  <w:num w:numId="10">
    <w:abstractNumId w:val="11"/>
  </w:num>
  <w:num w:numId="11">
    <w:abstractNumId w:val="5"/>
  </w:num>
  <w:num w:numId="12">
    <w:abstractNumId w:val="7"/>
  </w:num>
  <w:num w:numId="13">
    <w:abstractNumId w:val="2"/>
  </w:num>
  <w:num w:numId="14">
    <w:abstractNumId w:val="8"/>
  </w:num>
  <w:num w:numId="15">
    <w:abstractNumId w:val="10"/>
  </w:num>
  <w:num w:numId="16">
    <w:abstractNumId w:val="3"/>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1CD3"/>
    <w:rsid w:val="000131F6"/>
    <w:rsid w:val="000238E3"/>
    <w:rsid w:val="00027DD0"/>
    <w:rsid w:val="0003543F"/>
    <w:rsid w:val="00036700"/>
    <w:rsid w:val="000519AC"/>
    <w:rsid w:val="000523BA"/>
    <w:rsid w:val="000544C5"/>
    <w:rsid w:val="00057517"/>
    <w:rsid w:val="00070306"/>
    <w:rsid w:val="000731A1"/>
    <w:rsid w:val="00074425"/>
    <w:rsid w:val="000800BC"/>
    <w:rsid w:val="000869DC"/>
    <w:rsid w:val="00097F0A"/>
    <w:rsid w:val="000A1859"/>
    <w:rsid w:val="000A2EAC"/>
    <w:rsid w:val="000A58BD"/>
    <w:rsid w:val="000A7D05"/>
    <w:rsid w:val="000B2E56"/>
    <w:rsid w:val="000B3E5F"/>
    <w:rsid w:val="000C68F2"/>
    <w:rsid w:val="000D7628"/>
    <w:rsid w:val="000E11AB"/>
    <w:rsid w:val="000E728F"/>
    <w:rsid w:val="000E7E1F"/>
    <w:rsid w:val="000F3ED8"/>
    <w:rsid w:val="00100513"/>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71520"/>
    <w:rsid w:val="0018458A"/>
    <w:rsid w:val="0018512B"/>
    <w:rsid w:val="00185507"/>
    <w:rsid w:val="001904CE"/>
    <w:rsid w:val="00192813"/>
    <w:rsid w:val="00194281"/>
    <w:rsid w:val="001A6C1E"/>
    <w:rsid w:val="001C20C3"/>
    <w:rsid w:val="001C470F"/>
    <w:rsid w:val="001D5248"/>
    <w:rsid w:val="001E5D00"/>
    <w:rsid w:val="001F421C"/>
    <w:rsid w:val="001F6399"/>
    <w:rsid w:val="00204195"/>
    <w:rsid w:val="00204621"/>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A10CA"/>
    <w:rsid w:val="002A1873"/>
    <w:rsid w:val="002A195F"/>
    <w:rsid w:val="002A4F3C"/>
    <w:rsid w:val="002C09DC"/>
    <w:rsid w:val="002C340F"/>
    <w:rsid w:val="002C5283"/>
    <w:rsid w:val="002C726C"/>
    <w:rsid w:val="002D6DF6"/>
    <w:rsid w:val="002E6F0F"/>
    <w:rsid w:val="002E6F95"/>
    <w:rsid w:val="002F75C7"/>
    <w:rsid w:val="00302116"/>
    <w:rsid w:val="003061E8"/>
    <w:rsid w:val="00320EA4"/>
    <w:rsid w:val="00321D54"/>
    <w:rsid w:val="00331DCA"/>
    <w:rsid w:val="00351846"/>
    <w:rsid w:val="0035225F"/>
    <w:rsid w:val="00354EC5"/>
    <w:rsid w:val="00360FE2"/>
    <w:rsid w:val="0036288A"/>
    <w:rsid w:val="00365832"/>
    <w:rsid w:val="003712D0"/>
    <w:rsid w:val="0037343C"/>
    <w:rsid w:val="00376D54"/>
    <w:rsid w:val="00380835"/>
    <w:rsid w:val="003877A5"/>
    <w:rsid w:val="003914D2"/>
    <w:rsid w:val="00395067"/>
    <w:rsid w:val="003A51B3"/>
    <w:rsid w:val="003B67AA"/>
    <w:rsid w:val="003B7D26"/>
    <w:rsid w:val="003C6102"/>
    <w:rsid w:val="003C76D5"/>
    <w:rsid w:val="003D3675"/>
    <w:rsid w:val="003D51E3"/>
    <w:rsid w:val="003D6AC5"/>
    <w:rsid w:val="003D76C2"/>
    <w:rsid w:val="0041685F"/>
    <w:rsid w:val="00420D9C"/>
    <w:rsid w:val="00424A6F"/>
    <w:rsid w:val="00427CBA"/>
    <w:rsid w:val="00432F9B"/>
    <w:rsid w:val="00433B2B"/>
    <w:rsid w:val="00441B33"/>
    <w:rsid w:val="00456CED"/>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339A2"/>
    <w:rsid w:val="00536E7D"/>
    <w:rsid w:val="00537AA4"/>
    <w:rsid w:val="00545C55"/>
    <w:rsid w:val="00545D45"/>
    <w:rsid w:val="00546A3A"/>
    <w:rsid w:val="00547FA6"/>
    <w:rsid w:val="005502E2"/>
    <w:rsid w:val="005550EA"/>
    <w:rsid w:val="005558F0"/>
    <w:rsid w:val="00560EBA"/>
    <w:rsid w:val="005627D0"/>
    <w:rsid w:val="00564B4F"/>
    <w:rsid w:val="005700BA"/>
    <w:rsid w:val="00576C75"/>
    <w:rsid w:val="00591E47"/>
    <w:rsid w:val="00596A72"/>
    <w:rsid w:val="005A04D4"/>
    <w:rsid w:val="005A20D3"/>
    <w:rsid w:val="005A7CF0"/>
    <w:rsid w:val="005B6ED1"/>
    <w:rsid w:val="005C2ED0"/>
    <w:rsid w:val="005C51BE"/>
    <w:rsid w:val="005C6D4F"/>
    <w:rsid w:val="005C7413"/>
    <w:rsid w:val="005D1B73"/>
    <w:rsid w:val="005E3454"/>
    <w:rsid w:val="005E394A"/>
    <w:rsid w:val="005E5FDC"/>
    <w:rsid w:val="005F4D81"/>
    <w:rsid w:val="005F7F68"/>
    <w:rsid w:val="00600042"/>
    <w:rsid w:val="00621478"/>
    <w:rsid w:val="00622A46"/>
    <w:rsid w:val="0062646A"/>
    <w:rsid w:val="006328A2"/>
    <w:rsid w:val="00644C7D"/>
    <w:rsid w:val="006462AC"/>
    <w:rsid w:val="00650EF3"/>
    <w:rsid w:val="00652912"/>
    <w:rsid w:val="00656475"/>
    <w:rsid w:val="00662984"/>
    <w:rsid w:val="00666D60"/>
    <w:rsid w:val="00667D91"/>
    <w:rsid w:val="0068009B"/>
    <w:rsid w:val="00684D1B"/>
    <w:rsid w:val="006A1339"/>
    <w:rsid w:val="006A4748"/>
    <w:rsid w:val="006A7074"/>
    <w:rsid w:val="006A7545"/>
    <w:rsid w:val="006A76A3"/>
    <w:rsid w:val="006B00C4"/>
    <w:rsid w:val="006B13C4"/>
    <w:rsid w:val="006B1D94"/>
    <w:rsid w:val="006B2307"/>
    <w:rsid w:val="006D5684"/>
    <w:rsid w:val="006D68E5"/>
    <w:rsid w:val="006E1AAF"/>
    <w:rsid w:val="006F2E7A"/>
    <w:rsid w:val="006F2FF4"/>
    <w:rsid w:val="00705093"/>
    <w:rsid w:val="0070762B"/>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2746"/>
    <w:rsid w:val="00755354"/>
    <w:rsid w:val="00770BDE"/>
    <w:rsid w:val="00780E2B"/>
    <w:rsid w:val="007841E8"/>
    <w:rsid w:val="0078589F"/>
    <w:rsid w:val="00790AB9"/>
    <w:rsid w:val="00792F27"/>
    <w:rsid w:val="007A0EA6"/>
    <w:rsid w:val="007A2703"/>
    <w:rsid w:val="007A42E1"/>
    <w:rsid w:val="007A7BD8"/>
    <w:rsid w:val="007B051B"/>
    <w:rsid w:val="007B46D4"/>
    <w:rsid w:val="007B543D"/>
    <w:rsid w:val="007B6FDA"/>
    <w:rsid w:val="007C71DF"/>
    <w:rsid w:val="007D0F28"/>
    <w:rsid w:val="007D2145"/>
    <w:rsid w:val="007E132F"/>
    <w:rsid w:val="007F478B"/>
    <w:rsid w:val="008048C3"/>
    <w:rsid w:val="00814C34"/>
    <w:rsid w:val="0081554E"/>
    <w:rsid w:val="0082708C"/>
    <w:rsid w:val="00827711"/>
    <w:rsid w:val="008312CD"/>
    <w:rsid w:val="00845488"/>
    <w:rsid w:val="00847FA0"/>
    <w:rsid w:val="008574CA"/>
    <w:rsid w:val="008665F0"/>
    <w:rsid w:val="008706EC"/>
    <w:rsid w:val="008731A3"/>
    <w:rsid w:val="00877ACB"/>
    <w:rsid w:val="00886714"/>
    <w:rsid w:val="008941AF"/>
    <w:rsid w:val="00896103"/>
    <w:rsid w:val="008A67A1"/>
    <w:rsid w:val="008A68D6"/>
    <w:rsid w:val="008C1F3C"/>
    <w:rsid w:val="008E1CB6"/>
    <w:rsid w:val="008E24DF"/>
    <w:rsid w:val="008E28E8"/>
    <w:rsid w:val="008E6B11"/>
    <w:rsid w:val="008E797B"/>
    <w:rsid w:val="008F55F7"/>
    <w:rsid w:val="00900AFA"/>
    <w:rsid w:val="00902984"/>
    <w:rsid w:val="00906762"/>
    <w:rsid w:val="00910C26"/>
    <w:rsid w:val="009141C5"/>
    <w:rsid w:val="00924F2C"/>
    <w:rsid w:val="009461E7"/>
    <w:rsid w:val="00951896"/>
    <w:rsid w:val="00953695"/>
    <w:rsid w:val="009633DE"/>
    <w:rsid w:val="00975D23"/>
    <w:rsid w:val="0098633E"/>
    <w:rsid w:val="009869E5"/>
    <w:rsid w:val="009A0369"/>
    <w:rsid w:val="009A0A44"/>
    <w:rsid w:val="009D0884"/>
    <w:rsid w:val="009D1515"/>
    <w:rsid w:val="009E1B22"/>
    <w:rsid w:val="009E5698"/>
    <w:rsid w:val="009E6F0C"/>
    <w:rsid w:val="009F7D7E"/>
    <w:rsid w:val="00A10F36"/>
    <w:rsid w:val="00A11D67"/>
    <w:rsid w:val="00A122B2"/>
    <w:rsid w:val="00A12734"/>
    <w:rsid w:val="00A131A1"/>
    <w:rsid w:val="00A14F07"/>
    <w:rsid w:val="00A2487C"/>
    <w:rsid w:val="00A35780"/>
    <w:rsid w:val="00A40147"/>
    <w:rsid w:val="00A402B2"/>
    <w:rsid w:val="00A4264A"/>
    <w:rsid w:val="00A43F2D"/>
    <w:rsid w:val="00A44BDA"/>
    <w:rsid w:val="00A476D1"/>
    <w:rsid w:val="00A502CC"/>
    <w:rsid w:val="00A511C3"/>
    <w:rsid w:val="00A52D08"/>
    <w:rsid w:val="00A6218B"/>
    <w:rsid w:val="00A62299"/>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451C"/>
    <w:rsid w:val="00AB6175"/>
    <w:rsid w:val="00AC2729"/>
    <w:rsid w:val="00AD6FFD"/>
    <w:rsid w:val="00AE23C4"/>
    <w:rsid w:val="00AE34AF"/>
    <w:rsid w:val="00AF5A42"/>
    <w:rsid w:val="00B11C5D"/>
    <w:rsid w:val="00B130F0"/>
    <w:rsid w:val="00B17177"/>
    <w:rsid w:val="00B177D3"/>
    <w:rsid w:val="00B210DD"/>
    <w:rsid w:val="00B27D81"/>
    <w:rsid w:val="00B3275F"/>
    <w:rsid w:val="00B32D49"/>
    <w:rsid w:val="00B34ED6"/>
    <w:rsid w:val="00B40269"/>
    <w:rsid w:val="00B413CB"/>
    <w:rsid w:val="00B42E31"/>
    <w:rsid w:val="00B44594"/>
    <w:rsid w:val="00B46AA5"/>
    <w:rsid w:val="00B4746D"/>
    <w:rsid w:val="00B55FF4"/>
    <w:rsid w:val="00B579C2"/>
    <w:rsid w:val="00B626C4"/>
    <w:rsid w:val="00B70B24"/>
    <w:rsid w:val="00B75278"/>
    <w:rsid w:val="00B8532C"/>
    <w:rsid w:val="00B856A6"/>
    <w:rsid w:val="00B8670E"/>
    <w:rsid w:val="00B93323"/>
    <w:rsid w:val="00BA6A19"/>
    <w:rsid w:val="00BB0347"/>
    <w:rsid w:val="00BB07BE"/>
    <w:rsid w:val="00BB1784"/>
    <w:rsid w:val="00BC096E"/>
    <w:rsid w:val="00BC2FAB"/>
    <w:rsid w:val="00BD33B8"/>
    <w:rsid w:val="00BE15E1"/>
    <w:rsid w:val="00BE3DF8"/>
    <w:rsid w:val="00BE5FE4"/>
    <w:rsid w:val="00BF2161"/>
    <w:rsid w:val="00C023E8"/>
    <w:rsid w:val="00C13713"/>
    <w:rsid w:val="00C14327"/>
    <w:rsid w:val="00C17444"/>
    <w:rsid w:val="00C17775"/>
    <w:rsid w:val="00C2167C"/>
    <w:rsid w:val="00C33B62"/>
    <w:rsid w:val="00C41E62"/>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1B90"/>
    <w:rsid w:val="00CB7322"/>
    <w:rsid w:val="00CD2624"/>
    <w:rsid w:val="00CD4C23"/>
    <w:rsid w:val="00CF0633"/>
    <w:rsid w:val="00CF2A38"/>
    <w:rsid w:val="00D03E80"/>
    <w:rsid w:val="00D051E7"/>
    <w:rsid w:val="00D069F8"/>
    <w:rsid w:val="00D12513"/>
    <w:rsid w:val="00D21457"/>
    <w:rsid w:val="00D42761"/>
    <w:rsid w:val="00D464B4"/>
    <w:rsid w:val="00D5728B"/>
    <w:rsid w:val="00D6105C"/>
    <w:rsid w:val="00D617BD"/>
    <w:rsid w:val="00D71602"/>
    <w:rsid w:val="00D7506D"/>
    <w:rsid w:val="00D8596A"/>
    <w:rsid w:val="00D87204"/>
    <w:rsid w:val="00D87C66"/>
    <w:rsid w:val="00D90B4F"/>
    <w:rsid w:val="00D935EF"/>
    <w:rsid w:val="00D96E11"/>
    <w:rsid w:val="00DA0691"/>
    <w:rsid w:val="00DA45E8"/>
    <w:rsid w:val="00DB0D1F"/>
    <w:rsid w:val="00DB1228"/>
    <w:rsid w:val="00DB5EEE"/>
    <w:rsid w:val="00DC2A94"/>
    <w:rsid w:val="00DE038B"/>
    <w:rsid w:val="00DE1428"/>
    <w:rsid w:val="00DE1601"/>
    <w:rsid w:val="00DE35AE"/>
    <w:rsid w:val="00DE3B2F"/>
    <w:rsid w:val="00DF276D"/>
    <w:rsid w:val="00E04CA1"/>
    <w:rsid w:val="00E12623"/>
    <w:rsid w:val="00E12A96"/>
    <w:rsid w:val="00E146C5"/>
    <w:rsid w:val="00E2418D"/>
    <w:rsid w:val="00E300C3"/>
    <w:rsid w:val="00E356BF"/>
    <w:rsid w:val="00E360EA"/>
    <w:rsid w:val="00E43302"/>
    <w:rsid w:val="00E43996"/>
    <w:rsid w:val="00E47F9C"/>
    <w:rsid w:val="00E50C3A"/>
    <w:rsid w:val="00E57FC7"/>
    <w:rsid w:val="00E604E7"/>
    <w:rsid w:val="00E73571"/>
    <w:rsid w:val="00E819C0"/>
    <w:rsid w:val="00E851AB"/>
    <w:rsid w:val="00E859EC"/>
    <w:rsid w:val="00E85F65"/>
    <w:rsid w:val="00E87BB1"/>
    <w:rsid w:val="00E90FD9"/>
    <w:rsid w:val="00EA29A4"/>
    <w:rsid w:val="00EB1686"/>
    <w:rsid w:val="00EB6496"/>
    <w:rsid w:val="00EB7D33"/>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319F"/>
    <w:rsid w:val="00F3582A"/>
    <w:rsid w:val="00F42C3A"/>
    <w:rsid w:val="00F430EB"/>
    <w:rsid w:val="00F54A4E"/>
    <w:rsid w:val="00F630F3"/>
    <w:rsid w:val="00F749DC"/>
    <w:rsid w:val="00F800E9"/>
    <w:rsid w:val="00F8608C"/>
    <w:rsid w:val="00F92995"/>
    <w:rsid w:val="00FA2ACE"/>
    <w:rsid w:val="00FA2F62"/>
    <w:rsid w:val="00FA6C13"/>
    <w:rsid w:val="00FB0B57"/>
    <w:rsid w:val="00FB15C8"/>
    <w:rsid w:val="00FB19A7"/>
    <w:rsid w:val="00FB410A"/>
    <w:rsid w:val="00FC660B"/>
    <w:rsid w:val="00FD2953"/>
    <w:rsid w:val="00FD34C2"/>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E24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975285340">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isfrancisco.lopez@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7DDE"/>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9D414-C0F3-4EA0-8178-2BBE32A3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LCCC-033-2021</dc:subject>
  <dc:creator>Arturo Cuauhtemoc Salinas Vazquez</dc:creator>
  <cp:lastModifiedBy>Direccion de Recursos Materiales</cp:lastModifiedBy>
  <cp:revision>4</cp:revision>
  <cp:lastPrinted>2021-09-02T18:02:00Z</cp:lastPrinted>
  <dcterms:created xsi:type="dcterms:W3CDTF">2021-09-02T17:49:00Z</dcterms:created>
  <dcterms:modified xsi:type="dcterms:W3CDTF">2021-09-02T18:44:00Z</dcterms:modified>
  <cp:category>"ADQUISICIÓN DE EQUIPOS DE CÓMPUTO Y TONER PARA DIVERSOS PROGRAMAS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