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77777777" w:rsidR="00F3582A" w:rsidRPr="0044678A" w:rsidRDefault="00F3582A">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3107390B" w:rsidR="000C31DB" w:rsidRPr="000C31DB" w:rsidRDefault="00785530"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7B00BB">
            <w:rPr>
              <w:rFonts w:ascii="Arial Narrow" w:hAnsi="Arial Narrow"/>
              <w:b/>
              <w:sz w:val="40"/>
              <w:szCs w:val="40"/>
            </w:rPr>
            <w:t>LICITACIÓN PÚBLICA LOCAL LCCC-060-2021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39661A73" w:rsidR="0068009B" w:rsidRPr="0044678A" w:rsidRDefault="006B16EA"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“SERVICIO DE TRANSPORTE DE PERSONAL Y PACIENTES DEL CENTRO DE ATENCIÓN INTEGRAL DE SALUD MENTAL (CAISAME) ESTANCIA PROLONGADA DEL INSTITUTO JALISCIENSE DE SALUD MENTAL (SALME)”</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678B49E"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sidRPr="00785530">
            <w:rPr>
              <w:rFonts w:ascii="Arial Narrow" w:hAnsi="Arial Narrow"/>
            </w:rPr>
            <w:t>16</w:t>
          </w:r>
          <w:r w:rsidR="000C62A4" w:rsidRPr="00785530">
            <w:rPr>
              <w:rFonts w:ascii="Arial Narrow" w:hAnsi="Arial Narrow"/>
            </w:rPr>
            <w:t xml:space="preserve"> de</w:t>
          </w:r>
          <w:r w:rsidR="00D52A89" w:rsidRPr="00785530">
            <w:rPr>
              <w:rFonts w:ascii="Arial Narrow" w:hAnsi="Arial Narrow"/>
            </w:rPr>
            <w:t xml:space="preserve"> </w:t>
          </w:r>
          <w:r w:rsidR="0053160A" w:rsidRPr="00785530">
            <w:rPr>
              <w:rFonts w:ascii="Arial Narrow" w:hAnsi="Arial Narrow"/>
            </w:rPr>
            <w:t>diciembre</w:t>
          </w:r>
          <w:r w:rsidR="000C62A4" w:rsidRPr="00785530">
            <w:rPr>
              <w:rFonts w:ascii="Arial Narrow" w:hAnsi="Arial Narrow"/>
            </w:rPr>
            <w:t xml:space="preserve"> de 202</w:t>
          </w:r>
          <w:r w:rsidR="00445ACF" w:rsidRPr="00785530">
            <w:rPr>
              <w:rFonts w:ascii="Arial Narrow" w:hAnsi="Arial Narrow"/>
            </w:rPr>
            <w:t>1</w:t>
          </w:r>
        </w:sdtContent>
      </w:sdt>
      <w:r w:rsidRPr="0044678A">
        <w:rPr>
          <w:rFonts w:ascii="Arial Narrow" w:hAnsi="Arial Narrow"/>
          <w:sz w:val="24"/>
          <w:szCs w:val="24"/>
        </w:rPr>
        <w:t>.</w:t>
      </w:r>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3081F667" w:rsidR="002D6DF6"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En la ciudad de Guadalajara,</w:t>
      </w:r>
      <w:r w:rsidR="00AF5049" w:rsidRPr="0044678A">
        <w:rPr>
          <w:rFonts w:ascii="Arial Narrow" w:hAnsi="Arial Narrow"/>
          <w:sz w:val="18"/>
          <w:szCs w:val="18"/>
        </w:rPr>
        <w:t xml:space="preserve"> Jalisco,</w:t>
      </w:r>
      <w:r w:rsidRPr="0044678A">
        <w:rPr>
          <w:rFonts w:ascii="Arial Narrow" w:hAnsi="Arial Narrow"/>
          <w:sz w:val="18"/>
          <w:szCs w:val="18"/>
        </w:rPr>
        <w:t xml:space="preserve"> siendo las </w:t>
      </w:r>
      <w:r w:rsidR="00910C26" w:rsidRPr="0044678A">
        <w:rPr>
          <w:rFonts w:ascii="Arial Narrow" w:hAnsi="Arial Narrow"/>
          <w:sz w:val="18"/>
          <w:szCs w:val="18"/>
        </w:rPr>
        <w:t>1</w:t>
      </w:r>
      <w:r w:rsidR="00651221">
        <w:rPr>
          <w:rFonts w:ascii="Arial Narrow" w:hAnsi="Arial Narrow"/>
          <w:sz w:val="18"/>
          <w:szCs w:val="18"/>
        </w:rPr>
        <w:t>4</w:t>
      </w:r>
      <w:r w:rsidR="000E11AB" w:rsidRPr="0044678A">
        <w:rPr>
          <w:rFonts w:ascii="Arial Narrow" w:hAnsi="Arial Narrow"/>
          <w:sz w:val="18"/>
          <w:szCs w:val="18"/>
        </w:rPr>
        <w:t>:</w:t>
      </w:r>
      <w:r w:rsidR="00CA1479" w:rsidRPr="0044678A">
        <w:rPr>
          <w:rFonts w:ascii="Arial Narrow" w:hAnsi="Arial Narrow"/>
          <w:sz w:val="18"/>
          <w:szCs w:val="18"/>
        </w:rPr>
        <w:t>0</w:t>
      </w:r>
      <w:r w:rsidR="00910C26" w:rsidRPr="0044678A">
        <w:rPr>
          <w:rFonts w:ascii="Arial Narrow" w:hAnsi="Arial Narrow"/>
          <w:sz w:val="18"/>
          <w:szCs w:val="18"/>
        </w:rPr>
        <w:t>0</w:t>
      </w:r>
      <w:r w:rsidRPr="0044678A">
        <w:rPr>
          <w:rFonts w:ascii="Arial Narrow" w:hAnsi="Arial Narrow"/>
          <w:sz w:val="18"/>
          <w:szCs w:val="18"/>
        </w:rPr>
        <w:t xml:space="preserve"> h</w:t>
      </w:r>
      <w:r w:rsidR="00910C26" w:rsidRPr="0044678A">
        <w:rPr>
          <w:rFonts w:ascii="Arial Narrow" w:hAnsi="Arial Narrow"/>
          <w:sz w:val="18"/>
          <w:szCs w:val="18"/>
        </w:rPr>
        <w:t>o</w:t>
      </w:r>
      <w:r w:rsidRPr="0044678A">
        <w:rPr>
          <w:rFonts w:ascii="Arial Narrow" w:hAnsi="Arial Narrow"/>
          <w:sz w:val="18"/>
          <w:szCs w:val="18"/>
        </w:rPr>
        <w:t>r</w:t>
      </w:r>
      <w:r w:rsidR="00910C26" w:rsidRPr="0044678A">
        <w:rPr>
          <w:rFonts w:ascii="Arial Narrow" w:hAnsi="Arial Narrow"/>
          <w:sz w:val="18"/>
          <w:szCs w:val="18"/>
        </w:rPr>
        <w:t>a</w:t>
      </w:r>
      <w:r w:rsidRPr="0044678A">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18"/>
              <w:szCs w:val="18"/>
            </w:rPr>
            <w:t>16 de diciembre de 2021</w:t>
          </w:r>
        </w:sdtContent>
      </w:sdt>
      <w:r w:rsidRPr="0044678A">
        <w:rPr>
          <w:rFonts w:ascii="Arial Narrow" w:hAnsi="Arial Narrow"/>
          <w:sz w:val="18"/>
          <w:szCs w:val="18"/>
        </w:rPr>
        <w:t xml:space="preserve">, </w:t>
      </w:r>
      <w:r w:rsidR="0055436B" w:rsidRPr="00E97336">
        <w:rPr>
          <w:rFonts w:ascii="Arial Narrow" w:hAnsi="Arial Narrow" w:cs="Calibri Light"/>
          <w:sz w:val="18"/>
          <w:szCs w:val="18"/>
        </w:rPr>
        <w:t>en el Auditorio del O.P.D. Servicios de Salud Jalisco, con domicilio en Dr. Baeza 107 C.P. 44100 col. Centro Guadalajara, Jalisco</w:t>
      </w:r>
      <w:r w:rsidR="0055436B" w:rsidRPr="0044678A">
        <w:rPr>
          <w:rFonts w:ascii="Arial Narrow" w:hAnsi="Arial Narrow"/>
          <w:sz w:val="18"/>
          <w:szCs w:val="18"/>
        </w:rPr>
        <w:t xml:space="preserve">; </w:t>
      </w:r>
      <w:r w:rsidR="0055436B" w:rsidRPr="00E97336">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E97336">
        <w:rPr>
          <w:rFonts w:ascii="Arial Narrow" w:hAnsi="Arial Narrow" w:cs="Calibri Light"/>
          <w:b/>
          <w:bCs/>
          <w:sz w:val="18"/>
          <w:szCs w:val="18"/>
        </w:rPr>
        <w:t xml:space="preserve">CALENDARIO DE ACTIVIDADES </w:t>
      </w:r>
      <w:r w:rsidR="0055436B" w:rsidRPr="00E97336">
        <w:rPr>
          <w:rFonts w:ascii="Arial Narrow" w:hAnsi="Arial Narrow" w:cs="Calibri Light"/>
          <w:sz w:val="18"/>
          <w:szCs w:val="18"/>
        </w:rPr>
        <w:t xml:space="preserve">y </w:t>
      </w:r>
      <w:r w:rsidR="0055436B" w:rsidRPr="00E97336">
        <w:rPr>
          <w:rFonts w:ascii="Arial Narrow" w:hAnsi="Arial Narrow" w:cs="Calibri Light"/>
          <w:color w:val="000000" w:themeColor="text1"/>
          <w:sz w:val="18"/>
          <w:szCs w:val="18"/>
        </w:rPr>
        <w:t xml:space="preserve">en el numeral </w:t>
      </w:r>
      <w:r w:rsidR="0055436B" w:rsidRPr="00E97336">
        <w:rPr>
          <w:rFonts w:ascii="Arial Narrow" w:hAnsi="Arial Narrow" w:cs="Calibri Light"/>
          <w:b/>
          <w:bCs/>
          <w:color w:val="000000" w:themeColor="text1"/>
          <w:sz w:val="18"/>
          <w:szCs w:val="18"/>
        </w:rPr>
        <w:t>5. JUNTA DE ACLARACIONES</w:t>
      </w:r>
      <w:r w:rsidR="0055436B" w:rsidRPr="00E97336">
        <w:rPr>
          <w:rFonts w:ascii="Arial Narrow" w:hAnsi="Arial Narrow" w:cs="Calibri Light"/>
          <w:sz w:val="18"/>
          <w:szCs w:val="18"/>
        </w:rPr>
        <w:t xml:space="preserve">, de las </w:t>
      </w:r>
      <w:r w:rsidR="0055436B" w:rsidRPr="00E97336">
        <w:rPr>
          <w:rFonts w:ascii="Arial Narrow" w:hAnsi="Arial Narrow" w:cs="Calibri Light"/>
          <w:b/>
          <w:bCs/>
          <w:sz w:val="18"/>
          <w:szCs w:val="18"/>
        </w:rPr>
        <w:t>BASES</w:t>
      </w:r>
      <w:r w:rsidR="0055436B" w:rsidRPr="00E97336">
        <w:rPr>
          <w:rFonts w:ascii="Arial Narrow" w:hAnsi="Arial Narrow" w:cs="Calibri Light"/>
          <w:sz w:val="18"/>
          <w:szCs w:val="18"/>
        </w:rPr>
        <w:t xml:space="preserve"> que rigen el presente </w:t>
      </w:r>
      <w:r w:rsidR="0055436B" w:rsidRPr="00E97336">
        <w:rPr>
          <w:rFonts w:ascii="Arial Narrow" w:hAnsi="Arial Narrow" w:cs="Calibri Light"/>
          <w:b/>
          <w:bCs/>
          <w:sz w:val="18"/>
          <w:szCs w:val="18"/>
        </w:rPr>
        <w:t xml:space="preserve">PROCEDIMIENTO DE </w:t>
      </w:r>
      <w:r w:rsidR="0055436B">
        <w:rPr>
          <w:rFonts w:ascii="Arial Narrow" w:hAnsi="Arial Narrow" w:cs="Calibri Light"/>
          <w:b/>
          <w:bCs/>
          <w:sz w:val="18"/>
          <w:szCs w:val="18"/>
        </w:rPr>
        <w:t>CONTRATA</w:t>
      </w:r>
      <w:r w:rsidR="0055436B" w:rsidRPr="00E97336">
        <w:rPr>
          <w:rFonts w:ascii="Arial Narrow" w:hAnsi="Arial Narrow" w:cs="Calibri Light"/>
          <w:b/>
          <w:bCs/>
          <w:sz w:val="18"/>
          <w:szCs w:val="18"/>
        </w:rPr>
        <w:t>CIÓN</w:t>
      </w:r>
      <w:r w:rsidR="0055436B" w:rsidRPr="00E97336">
        <w:rPr>
          <w:rFonts w:ascii="Arial Narrow" w:hAnsi="Arial Narrow" w:cs="Calibri Light"/>
          <w:sz w:val="18"/>
          <w:szCs w:val="18"/>
        </w:rPr>
        <w:t>, registrándose los siguientes:</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122FAA">
      <w:pPr>
        <w:spacing w:line="276" w:lineRule="auto"/>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182865F1" w:rsidR="00B07FC2" w:rsidRPr="0044678A" w:rsidRDefault="00B07FC2" w:rsidP="00B07FC2">
      <w:pPr>
        <w:jc w:val="both"/>
        <w:rPr>
          <w:rFonts w:ascii="Arial Narrow" w:hAnsi="Arial Narrow"/>
          <w:bCs/>
          <w:color w:val="000000" w:themeColor="text1"/>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no se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p>
    <w:p w14:paraId="6FCB8374" w14:textId="77777777" w:rsidR="00A47506" w:rsidRPr="0044678A" w:rsidRDefault="00A47506" w:rsidP="00C46A8C">
      <w:pPr>
        <w:tabs>
          <w:tab w:val="left" w:pos="2280"/>
        </w:tabs>
        <w:spacing w:line="276" w:lineRule="auto"/>
        <w:jc w:val="both"/>
        <w:rPr>
          <w:rFonts w:ascii="Arial Narrow" w:hAnsi="Arial Narrow"/>
          <w:sz w:val="18"/>
          <w:szCs w:val="18"/>
        </w:rPr>
      </w:pPr>
    </w:p>
    <w:p w14:paraId="2683DCAF" w14:textId="75DAFB68" w:rsidR="00C46A8C" w:rsidRPr="0044678A" w:rsidRDefault="00D92C30" w:rsidP="00C46A8C">
      <w:pPr>
        <w:tabs>
          <w:tab w:val="left" w:pos="2280"/>
        </w:tabs>
        <w:spacing w:line="276" w:lineRule="auto"/>
        <w:jc w:val="both"/>
        <w:rPr>
          <w:rFonts w:ascii="Arial Narrow" w:eastAsiaTheme="minorEastAsia" w:hAnsi="Arial Narrow"/>
          <w:sz w:val="18"/>
          <w:szCs w:val="18"/>
        </w:rPr>
      </w:pPr>
      <w:bookmarkStart w:id="0" w:name="_Hlk86312690"/>
      <w:r w:rsidRPr="0044678A">
        <w:rPr>
          <w:rFonts w:ascii="Arial Narrow" w:eastAsiaTheme="minorEastAsia" w:hAnsi="Arial Narrow"/>
          <w:b/>
          <w:bCs/>
          <w:sz w:val="18"/>
          <w:szCs w:val="18"/>
        </w:rPr>
        <w:t>Segundo. –</w:t>
      </w:r>
      <w:r w:rsidRPr="0044678A">
        <w:rPr>
          <w:rFonts w:ascii="Arial Narrow" w:eastAsiaTheme="minorEastAsia" w:hAnsi="Arial Narrow"/>
          <w:sz w:val="18"/>
          <w:szCs w:val="18"/>
        </w:rPr>
        <w:t xml:space="preserve"> </w:t>
      </w:r>
      <w:r w:rsidR="000F4ADD" w:rsidRPr="0044678A">
        <w:rPr>
          <w:rFonts w:ascii="Arial Narrow" w:eastAsiaTheme="minorEastAsia" w:hAnsi="Arial Narrow"/>
          <w:sz w:val="18"/>
          <w:szCs w:val="18"/>
        </w:rPr>
        <w:t xml:space="preserve">Se advierte que no se registraron participantes para el </w:t>
      </w:r>
      <w:r w:rsidR="000F4ADD" w:rsidRPr="0044678A">
        <w:rPr>
          <w:rFonts w:ascii="Arial Narrow" w:eastAsiaTheme="minorEastAsia" w:hAnsi="Arial Narrow"/>
          <w:b/>
          <w:bCs/>
          <w:sz w:val="18"/>
          <w:szCs w:val="18"/>
        </w:rPr>
        <w:t>ACTO DE JUNTA ACLARATORIA</w:t>
      </w:r>
      <w:r w:rsidRPr="0044678A">
        <w:rPr>
          <w:rFonts w:ascii="Arial Narrow" w:eastAsiaTheme="minorEastAsia" w:hAnsi="Arial Narrow"/>
          <w:sz w:val="18"/>
          <w:szCs w:val="18"/>
        </w:rPr>
        <w:t>.</w:t>
      </w:r>
    </w:p>
    <w:bookmarkEnd w:id="0"/>
    <w:p w14:paraId="2B0DC6CF" w14:textId="4A90C3D2" w:rsidR="00C46A8C" w:rsidRPr="0044678A" w:rsidRDefault="00C46A8C" w:rsidP="00C46A8C">
      <w:pPr>
        <w:pStyle w:val="MiTitulo1"/>
        <w:rPr>
          <w:rFonts w:ascii="Arial Narrow" w:hAnsi="Arial Narrow"/>
          <w:sz w:val="18"/>
          <w:szCs w:val="16"/>
        </w:rPr>
      </w:pPr>
    </w:p>
    <w:p w14:paraId="4D36F6FC" w14:textId="37D8D7CC" w:rsidR="009258C5" w:rsidRDefault="00A22E31" w:rsidP="0044678A">
      <w:pPr>
        <w:tabs>
          <w:tab w:val="left" w:pos="2280"/>
        </w:tabs>
        <w:spacing w:line="276" w:lineRule="auto"/>
        <w:jc w:val="both"/>
        <w:rPr>
          <w:rFonts w:ascii="Arial Narrow" w:eastAsiaTheme="minorEastAsia" w:hAnsi="Arial Narrow"/>
          <w:sz w:val="18"/>
          <w:szCs w:val="18"/>
        </w:rPr>
      </w:pPr>
      <w:r w:rsidRPr="0044678A">
        <w:rPr>
          <w:rFonts w:ascii="Arial Narrow" w:eastAsiaTheme="minorEastAsia" w:hAnsi="Arial Narrow"/>
          <w:b/>
          <w:sz w:val="18"/>
          <w:szCs w:val="18"/>
        </w:rPr>
        <w:t>Tercer</w:t>
      </w:r>
      <w:r w:rsidR="00CB15E7" w:rsidRPr="0044678A">
        <w:rPr>
          <w:rFonts w:ascii="Arial Narrow" w:eastAsiaTheme="minorEastAsia" w:hAnsi="Arial Narrow"/>
          <w:b/>
          <w:sz w:val="18"/>
          <w:szCs w:val="18"/>
        </w:rPr>
        <w:t xml:space="preserve">o. </w:t>
      </w:r>
      <w:r w:rsidR="003B64B7" w:rsidRPr="0044678A">
        <w:rPr>
          <w:rFonts w:ascii="Arial Narrow" w:eastAsiaTheme="minorEastAsia" w:hAnsi="Arial Narrow"/>
          <w:b/>
          <w:sz w:val="18"/>
          <w:szCs w:val="18"/>
        </w:rPr>
        <w:t>–</w:t>
      </w:r>
      <w:r w:rsidR="00395AAE" w:rsidRPr="0044678A">
        <w:rPr>
          <w:rFonts w:ascii="Arial Narrow" w:eastAsiaTheme="minorEastAsia" w:hAnsi="Arial Narrow"/>
          <w:sz w:val="18"/>
          <w:szCs w:val="18"/>
        </w:rPr>
        <w:t xml:space="preserve"> Se da por terminada la presente acta el mismo día que </w:t>
      </w:r>
      <w:r w:rsidR="0044678A">
        <w:rPr>
          <w:rFonts w:ascii="Arial Narrow" w:eastAsiaTheme="minorEastAsia" w:hAnsi="Arial Narrow"/>
          <w:sz w:val="18"/>
          <w:szCs w:val="18"/>
        </w:rPr>
        <w:t xml:space="preserve">dio </w:t>
      </w:r>
      <w:r w:rsidR="0044678A" w:rsidRPr="0044678A">
        <w:rPr>
          <w:rFonts w:ascii="Arial Narrow" w:eastAsiaTheme="minorEastAsia" w:hAnsi="Arial Narrow"/>
          <w:sz w:val="18"/>
          <w:szCs w:val="18"/>
        </w:rPr>
        <w:t>inici</w:t>
      </w:r>
      <w:r w:rsidR="0044678A">
        <w:rPr>
          <w:rFonts w:ascii="Arial Narrow" w:eastAsiaTheme="minorEastAsia" w:hAnsi="Arial Narrow"/>
          <w:sz w:val="18"/>
          <w:szCs w:val="18"/>
        </w:rPr>
        <w:t>o</w:t>
      </w:r>
      <w:r w:rsidR="00395AAE" w:rsidRPr="0044678A">
        <w:rPr>
          <w:rFonts w:ascii="Arial Narrow" w:eastAsiaTheme="minorEastAsia" w:hAnsi="Arial Narrow"/>
          <w:sz w:val="18"/>
          <w:szCs w:val="18"/>
        </w:rPr>
        <w:t xml:space="preserve"> las 1</w:t>
      </w:r>
      <w:r w:rsidR="00651221">
        <w:rPr>
          <w:rFonts w:ascii="Arial Narrow" w:eastAsiaTheme="minorEastAsia" w:hAnsi="Arial Narrow"/>
          <w:sz w:val="18"/>
          <w:szCs w:val="18"/>
        </w:rPr>
        <w:t>4</w:t>
      </w:r>
      <w:r w:rsidR="00395AAE" w:rsidRPr="0044678A">
        <w:rPr>
          <w:rFonts w:ascii="Arial Narrow" w:eastAsiaTheme="minorEastAsia" w:hAnsi="Arial Narrow"/>
          <w:sz w:val="18"/>
          <w:szCs w:val="18"/>
        </w:rPr>
        <w:t>:</w:t>
      </w:r>
      <w:r w:rsidR="00946EAD" w:rsidRPr="0044678A">
        <w:rPr>
          <w:rFonts w:ascii="Arial Narrow" w:eastAsiaTheme="minorEastAsia" w:hAnsi="Arial Narrow"/>
          <w:sz w:val="18"/>
          <w:szCs w:val="18"/>
        </w:rPr>
        <w:t>0</w:t>
      </w:r>
      <w:r w:rsidR="000C31DB">
        <w:rPr>
          <w:rFonts w:ascii="Arial Narrow" w:eastAsiaTheme="minorEastAsia" w:hAnsi="Arial Narrow"/>
          <w:sz w:val="18"/>
          <w:szCs w:val="18"/>
        </w:rPr>
        <w:t>5</w:t>
      </w:r>
      <w:r w:rsidR="00395AAE" w:rsidRPr="0044678A">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44678A">
        <w:rPr>
          <w:rFonts w:ascii="Arial Narrow" w:eastAsiaTheme="minorEastAsia" w:hAnsi="Arial Narrow"/>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1"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5548686F"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E30332">
              <w:rPr>
                <w:rFonts w:ascii="Arial Narrow" w:hAnsi="Arial Narrow"/>
                <w:color w:val="000000"/>
                <w:sz w:val="18"/>
                <w:szCs w:val="18"/>
              </w:rPr>
              <w:t>RGANISMO PÚBLICO DESCENTRALIZADO</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9627A1" w:rsidRPr="0044678A" w14:paraId="38768576" w14:textId="77777777" w:rsidTr="00E30332">
        <w:trPr>
          <w:trHeight w:val="858"/>
        </w:trPr>
        <w:tc>
          <w:tcPr>
            <w:tcW w:w="1264" w:type="pct"/>
            <w:vAlign w:val="center"/>
          </w:tcPr>
          <w:p w14:paraId="3908C42D" w14:textId="542A9CCF" w:rsidR="009627A1" w:rsidRPr="009627A1" w:rsidRDefault="009627A1" w:rsidP="009627A1">
            <w:pPr>
              <w:snapToGrid w:val="0"/>
              <w:jc w:val="center"/>
              <w:rPr>
                <w:rFonts w:ascii="Arial Narrow" w:hAnsi="Arial Narrow"/>
                <w:color w:val="000000"/>
                <w:sz w:val="18"/>
                <w:szCs w:val="18"/>
                <w:lang w:eastAsia="en-US"/>
              </w:rPr>
            </w:pPr>
            <w:r w:rsidRPr="009627A1">
              <w:rPr>
                <w:rFonts w:ascii="Arial Narrow" w:hAnsi="Arial Narrow"/>
                <w:color w:val="000000"/>
                <w:sz w:val="18"/>
                <w:szCs w:val="18"/>
                <w:lang w:eastAsia="en-US"/>
              </w:rPr>
              <w:t>MTRA. MARTHA VELÁZQUEZ ORTEGA</w:t>
            </w:r>
          </w:p>
        </w:tc>
        <w:tc>
          <w:tcPr>
            <w:tcW w:w="1275" w:type="pct"/>
            <w:vAlign w:val="center"/>
          </w:tcPr>
          <w:p w14:paraId="205ABF3A" w14:textId="6CC42446" w:rsidR="009627A1" w:rsidRPr="009627A1" w:rsidRDefault="009627A1" w:rsidP="009627A1">
            <w:pPr>
              <w:jc w:val="center"/>
              <w:rPr>
                <w:rFonts w:ascii="Arial Narrow" w:hAnsi="Arial Narrow"/>
                <w:color w:val="000000"/>
                <w:sz w:val="18"/>
                <w:szCs w:val="18"/>
                <w:lang w:eastAsia="en-US"/>
              </w:rPr>
            </w:pPr>
            <w:r w:rsidRPr="009627A1">
              <w:rPr>
                <w:rFonts w:ascii="Arial Narrow" w:hAnsi="Arial Narrow"/>
                <w:color w:val="000000"/>
                <w:sz w:val="18"/>
                <w:szCs w:val="18"/>
                <w:lang w:eastAsia="en-US"/>
              </w:rPr>
              <w:t>JEFE DE DEPARTAMENTO DEL COMITÉ DE ADQUISICIONES.</w:t>
            </w:r>
          </w:p>
        </w:tc>
        <w:tc>
          <w:tcPr>
            <w:tcW w:w="1230" w:type="pct"/>
          </w:tcPr>
          <w:p w14:paraId="5466D57B" w14:textId="77777777" w:rsidR="009627A1" w:rsidRPr="0044678A" w:rsidRDefault="009627A1" w:rsidP="009627A1">
            <w:pPr>
              <w:jc w:val="both"/>
              <w:rPr>
                <w:rFonts w:ascii="Arial Narrow" w:hAnsi="Arial Narrow"/>
                <w:b/>
                <w:sz w:val="18"/>
                <w:szCs w:val="18"/>
              </w:rPr>
            </w:pPr>
          </w:p>
        </w:tc>
        <w:tc>
          <w:tcPr>
            <w:tcW w:w="1230" w:type="pct"/>
          </w:tcPr>
          <w:p w14:paraId="0818BF7B" w14:textId="77777777" w:rsidR="009627A1" w:rsidRPr="0044678A" w:rsidRDefault="009627A1" w:rsidP="009627A1">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3602E73E"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C. ABRIL ALEJANDRA BALLINA AGUIAR</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E30332">
        <w:trPr>
          <w:trHeight w:val="1049"/>
        </w:trPr>
        <w:tc>
          <w:tcPr>
            <w:tcW w:w="1264" w:type="pct"/>
            <w:shd w:val="clear" w:color="auto" w:fill="auto"/>
            <w:vAlign w:val="center"/>
          </w:tcPr>
          <w:p w14:paraId="120DD75F" w14:textId="59954144" w:rsidR="00785530" w:rsidRPr="0017153B" w:rsidRDefault="00785530" w:rsidP="00785530">
            <w:pPr>
              <w:jc w:val="center"/>
              <w:rPr>
                <w:rFonts w:ascii="Arial Narrow" w:hAnsi="Arial Narrow"/>
                <w:color w:val="000000"/>
                <w:sz w:val="18"/>
                <w:szCs w:val="18"/>
              </w:rPr>
            </w:pPr>
            <w:r w:rsidRPr="002C725A">
              <w:rPr>
                <w:rFonts w:ascii="Arial Narrow" w:hAnsi="Arial Narrow" w:cs="Calibri Light"/>
                <w:sz w:val="18"/>
                <w:szCs w:val="18"/>
              </w:rPr>
              <w:t>LIC. GILDARDO FLORES FREGOSO</w:t>
            </w:r>
          </w:p>
        </w:tc>
        <w:tc>
          <w:tcPr>
            <w:tcW w:w="1275" w:type="pct"/>
            <w:shd w:val="clear" w:color="auto" w:fill="auto"/>
            <w:vAlign w:val="center"/>
          </w:tcPr>
          <w:p w14:paraId="4DF5AF09" w14:textId="77777777" w:rsidR="00785530" w:rsidRDefault="00785530" w:rsidP="00785530">
            <w:pPr>
              <w:jc w:val="center"/>
              <w:rPr>
                <w:rFonts w:ascii="Arial Narrow" w:hAnsi="Arial Narrow"/>
                <w:color w:val="000000"/>
                <w:sz w:val="18"/>
                <w:szCs w:val="18"/>
              </w:rPr>
            </w:pPr>
          </w:p>
          <w:p w14:paraId="6548C43C" w14:textId="77777777" w:rsidR="00785530" w:rsidRDefault="00785530" w:rsidP="00785530">
            <w:pPr>
              <w:jc w:val="center"/>
              <w:rPr>
                <w:rFonts w:ascii="Arial Narrow" w:hAnsi="Arial Narrow"/>
                <w:color w:val="000000"/>
                <w:sz w:val="18"/>
                <w:szCs w:val="18"/>
              </w:rPr>
            </w:pPr>
            <w:r>
              <w:rPr>
                <w:rFonts w:ascii="Arial Narrow" w:hAnsi="Arial Narrow"/>
                <w:color w:val="000000"/>
                <w:sz w:val="18"/>
                <w:szCs w:val="18"/>
              </w:rPr>
              <w:t>ÁREA REQUIRENTE</w:t>
            </w:r>
          </w:p>
          <w:p w14:paraId="339D1514" w14:textId="77777777" w:rsidR="00785530" w:rsidRDefault="00785530" w:rsidP="00785530">
            <w:pPr>
              <w:jc w:val="center"/>
              <w:rPr>
                <w:rFonts w:ascii="Arial Narrow" w:hAnsi="Arial Narrow"/>
                <w:color w:val="000000"/>
                <w:sz w:val="18"/>
                <w:szCs w:val="18"/>
              </w:rPr>
            </w:pPr>
            <w:r w:rsidRPr="00337E43">
              <w:rPr>
                <w:rFonts w:ascii="Arial Narrow" w:eastAsia="Times New Roman" w:hAnsi="Arial Narrow"/>
                <w:color w:val="000000"/>
                <w:sz w:val="18"/>
                <w:szCs w:val="18"/>
              </w:rPr>
              <w:t>SUBDIRECTOR DE ADMINISTRACIÓN E INNOVACIÓN, SALME</w:t>
            </w:r>
            <w:r w:rsidRPr="007759AF">
              <w:rPr>
                <w:rFonts w:ascii="Arial Narrow" w:hAnsi="Arial Narrow"/>
                <w:color w:val="000000"/>
                <w:sz w:val="18"/>
                <w:szCs w:val="18"/>
              </w:rPr>
              <w:t xml:space="preserve"> </w:t>
            </w:r>
          </w:p>
          <w:p w14:paraId="380C0B70" w14:textId="7F742C20" w:rsidR="00785530" w:rsidRPr="007759AF" w:rsidRDefault="00785530" w:rsidP="00785530">
            <w:pPr>
              <w:jc w:val="center"/>
              <w:rPr>
                <w:rFonts w:ascii="Arial Narrow" w:hAnsi="Arial Narrow"/>
                <w:color w:val="000000"/>
                <w:sz w:val="18"/>
                <w:szCs w:val="18"/>
              </w:rPr>
            </w:pP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1"/>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42D38A89" w14:textId="68FF013B" w:rsidR="0035225F" w:rsidRPr="0044678A" w:rsidRDefault="00906762" w:rsidP="00B26033">
      <w:pPr>
        <w:jc w:val="both"/>
        <w:rPr>
          <w:rFonts w:ascii="Arial Narrow" w:hAnsi="Arial Narrow"/>
          <w:color w:val="000000" w:themeColor="text1"/>
          <w:sz w:val="14"/>
          <w:szCs w:val="14"/>
        </w:rPr>
      </w:pPr>
      <w:r w:rsidRPr="0044678A">
        <w:rPr>
          <w:rFonts w:ascii="Arial Narrow" w:hAnsi="Arial Narrow"/>
          <w:color w:val="000000" w:themeColor="text1"/>
          <w:sz w:val="14"/>
          <w:szCs w:val="14"/>
        </w:rPr>
        <w:t>P</w:t>
      </w:r>
      <w:r w:rsidR="004E66B9" w:rsidRPr="0044678A">
        <w:rPr>
          <w:rFonts w:ascii="Arial Narrow" w:hAnsi="Arial Narrow"/>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4678A">
        <w:rPr>
          <w:rFonts w:ascii="Arial Narrow" w:hAnsi="Arial Narrow"/>
          <w:color w:val="000000" w:themeColor="text1"/>
          <w:sz w:val="14"/>
          <w:szCs w:val="14"/>
        </w:rPr>
        <w:t>ssj.jalisco</w:t>
      </w:r>
      <w:proofErr w:type="spellEnd"/>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78553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E7DB8C2"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78553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7B00BB">
          <w:rPr>
            <w:rFonts w:ascii="Arial Narrow" w:hAnsi="Arial Narrow"/>
            <w:b/>
            <w:sz w:val="18"/>
            <w:szCs w:val="18"/>
          </w:rPr>
          <w:t>60</w:t>
        </w:r>
        <w:r w:rsidR="00B36E9E">
          <w:rPr>
            <w:rFonts w:ascii="Arial Narrow" w:hAnsi="Arial Narrow"/>
            <w:b/>
            <w:sz w:val="18"/>
            <w:szCs w:val="18"/>
          </w:rPr>
          <w:t>-2021 CON CONCURRENCIA DE COMITÉ</w:t>
        </w:r>
      </w:sdtContent>
    </w:sdt>
  </w:p>
  <w:p w14:paraId="24043990" w14:textId="2FA49879" w:rsidR="008C32F5" w:rsidRPr="006B16EA" w:rsidRDefault="00785530"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6B16EA" w:rsidRPr="006B16EA">
          <w:rPr>
            <w:rFonts w:ascii="Arial Narrow" w:hAnsi="Arial Narrow" w:cs="Calibri Light"/>
            <w:b/>
            <w:bCs/>
            <w:color w:val="000000"/>
            <w:sz w:val="18"/>
            <w:szCs w:val="18"/>
            <w:lang w:bidi="ar-SA"/>
          </w:rPr>
          <w:t>“SERVICIO DE TRANSPORTE DE PERSONAL Y PACIENTES DEL CENTRO DE ATENCIÓN INTEGRAL DE SALUD MENTAL (CAISAME) ESTANCIA PROLONGADA DEL INSTITUTO JALISCIENSE DE SALUD MENTAL (SALME)”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78553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B0E28"/>
    <w:multiLevelType w:val="hybridMultilevel"/>
    <w:tmpl w:val="ADBA3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6"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334C2"/>
    <w:multiLevelType w:val="hybridMultilevel"/>
    <w:tmpl w:val="6B9E0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4"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04EC6"/>
    <w:multiLevelType w:val="hybridMultilevel"/>
    <w:tmpl w:val="CF8A6FF2"/>
    <w:lvl w:ilvl="0" w:tplc="F4E8F7A4">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2"/>
  </w:num>
  <w:num w:numId="3">
    <w:abstractNumId w:val="6"/>
  </w:num>
  <w:num w:numId="4">
    <w:abstractNumId w:val="10"/>
  </w:num>
  <w:num w:numId="5">
    <w:abstractNumId w:val="37"/>
  </w:num>
  <w:num w:numId="6">
    <w:abstractNumId w:val="4"/>
  </w:num>
  <w:num w:numId="7">
    <w:abstractNumId w:val="27"/>
  </w:num>
  <w:num w:numId="8">
    <w:abstractNumId w:val="16"/>
  </w:num>
  <w:num w:numId="9">
    <w:abstractNumId w:val="25"/>
  </w:num>
  <w:num w:numId="10">
    <w:abstractNumId w:val="36"/>
  </w:num>
  <w:num w:numId="11">
    <w:abstractNumId w:val="34"/>
  </w:num>
  <w:num w:numId="12">
    <w:abstractNumId w:val="9"/>
  </w:num>
  <w:num w:numId="13">
    <w:abstractNumId w:val="26"/>
  </w:num>
  <w:num w:numId="14">
    <w:abstractNumId w:val="18"/>
  </w:num>
  <w:num w:numId="15">
    <w:abstractNumId w:val="20"/>
  </w:num>
  <w:num w:numId="16">
    <w:abstractNumId w:val="3"/>
  </w:num>
  <w:num w:numId="17">
    <w:abstractNumId w:val="46"/>
  </w:num>
  <w:num w:numId="18">
    <w:abstractNumId w:val="0"/>
  </w:num>
  <w:num w:numId="19">
    <w:abstractNumId w:val="38"/>
  </w:num>
  <w:num w:numId="20">
    <w:abstractNumId w:val="29"/>
  </w:num>
  <w:num w:numId="21">
    <w:abstractNumId w:val="40"/>
  </w:num>
  <w:num w:numId="22">
    <w:abstractNumId w:val="49"/>
  </w:num>
  <w:num w:numId="23">
    <w:abstractNumId w:val="13"/>
  </w:num>
  <w:num w:numId="24">
    <w:abstractNumId w:val="23"/>
  </w:num>
  <w:num w:numId="25">
    <w:abstractNumId w:val="39"/>
  </w:num>
  <w:num w:numId="26">
    <w:abstractNumId w:val="48"/>
  </w:num>
  <w:num w:numId="27">
    <w:abstractNumId w:val="8"/>
  </w:num>
  <w:num w:numId="28">
    <w:abstractNumId w:val="24"/>
  </w:num>
  <w:num w:numId="29">
    <w:abstractNumId w:val="7"/>
  </w:num>
  <w:num w:numId="30">
    <w:abstractNumId w:val="19"/>
  </w:num>
  <w:num w:numId="31">
    <w:abstractNumId w:val="45"/>
  </w:num>
  <w:num w:numId="32">
    <w:abstractNumId w:val="14"/>
  </w:num>
  <w:num w:numId="33">
    <w:abstractNumId w:val="28"/>
  </w:num>
  <w:num w:numId="34">
    <w:abstractNumId w:val="17"/>
  </w:num>
  <w:num w:numId="35">
    <w:abstractNumId w:val="41"/>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
  </w:num>
  <w:num w:numId="41">
    <w:abstractNumId w:val="33"/>
  </w:num>
  <w:num w:numId="42">
    <w:abstractNumId w:val="35"/>
  </w:num>
  <w:num w:numId="43">
    <w:abstractNumId w:val="31"/>
  </w:num>
  <w:num w:numId="44">
    <w:abstractNumId w:val="5"/>
  </w:num>
  <w:num w:numId="45">
    <w:abstractNumId w:val="15"/>
  </w:num>
  <w:num w:numId="46">
    <w:abstractNumId w:val="42"/>
  </w:num>
  <w:num w:numId="47">
    <w:abstractNumId w:val="30"/>
  </w:num>
  <w:num w:numId="48">
    <w:abstractNumId w:val="2"/>
  </w:num>
  <w:num w:numId="49">
    <w:abstractNumId w:val="21"/>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27A6"/>
    <w:rsid w:val="0011337D"/>
    <w:rsid w:val="00120D48"/>
    <w:rsid w:val="00122243"/>
    <w:rsid w:val="00122FAA"/>
    <w:rsid w:val="00124F53"/>
    <w:rsid w:val="00125284"/>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7227"/>
    <w:rsid w:val="001C0463"/>
    <w:rsid w:val="001C3331"/>
    <w:rsid w:val="001D1C05"/>
    <w:rsid w:val="001D5248"/>
    <w:rsid w:val="001D794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3EC1"/>
    <w:rsid w:val="00315E72"/>
    <w:rsid w:val="00320EA4"/>
    <w:rsid w:val="00321D54"/>
    <w:rsid w:val="0032569F"/>
    <w:rsid w:val="00335651"/>
    <w:rsid w:val="00346178"/>
    <w:rsid w:val="0034776E"/>
    <w:rsid w:val="0035225F"/>
    <w:rsid w:val="00354EC5"/>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7CB"/>
    <w:rsid w:val="003F1477"/>
    <w:rsid w:val="003F1527"/>
    <w:rsid w:val="003F4292"/>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72BF"/>
    <w:rsid w:val="004C318E"/>
    <w:rsid w:val="004C47CC"/>
    <w:rsid w:val="004C553E"/>
    <w:rsid w:val="004D1DA4"/>
    <w:rsid w:val="004D71DC"/>
    <w:rsid w:val="004E5083"/>
    <w:rsid w:val="004E65AE"/>
    <w:rsid w:val="004E66B9"/>
    <w:rsid w:val="004F01F6"/>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75CB"/>
    <w:rsid w:val="00750655"/>
    <w:rsid w:val="0075145F"/>
    <w:rsid w:val="007531FA"/>
    <w:rsid w:val="00754059"/>
    <w:rsid w:val="00755354"/>
    <w:rsid w:val="00755DAE"/>
    <w:rsid w:val="0075782E"/>
    <w:rsid w:val="00757EAC"/>
    <w:rsid w:val="007656A7"/>
    <w:rsid w:val="00770191"/>
    <w:rsid w:val="00770BDE"/>
    <w:rsid w:val="00770C1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78B"/>
    <w:rsid w:val="007F69FC"/>
    <w:rsid w:val="0080565B"/>
    <w:rsid w:val="00805BB9"/>
    <w:rsid w:val="00806B8E"/>
    <w:rsid w:val="00811938"/>
    <w:rsid w:val="00814B20"/>
    <w:rsid w:val="00822083"/>
    <w:rsid w:val="00823526"/>
    <w:rsid w:val="00824703"/>
    <w:rsid w:val="008265FA"/>
    <w:rsid w:val="0083326B"/>
    <w:rsid w:val="0083502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01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LCCC-060-2021 CON CONCURRENCIA DE COMITÉ</dc:subject>
  <dc:creator>Arturo Cuauhtemoc Salinas Vazquez</dc:creator>
  <cp:lastModifiedBy>Direccion de Recursos Materiales</cp:lastModifiedBy>
  <cp:revision>2</cp:revision>
  <cp:lastPrinted>2021-12-16T19:35:00Z</cp:lastPrinted>
  <dcterms:created xsi:type="dcterms:W3CDTF">2021-12-17T02:39:00Z</dcterms:created>
  <dcterms:modified xsi:type="dcterms:W3CDTF">2021-12-17T02:39:00Z</dcterms:modified>
  <cp:category>“SERVICIO DE TRANSPORTE DE PERSONAL Y PACIENTES DEL CENTRO DE ATENCIÓN INTEGRAL DE SALUD MENTAL (CAISAME) ESTANCIA PROLONGADA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