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7AF7" w14:textId="309A0E04" w:rsidR="00592AF9" w:rsidRDefault="00592AF9" w:rsidP="00906A9C">
      <w:pPr>
        <w:pStyle w:val="Textoindependiente"/>
        <w:rPr>
          <w:b/>
          <w:smallCaps/>
          <w:sz w:val="48"/>
        </w:rPr>
      </w:pPr>
    </w:p>
    <w:p w14:paraId="662D23CE" w14:textId="01C9488C" w:rsidR="00592AF9" w:rsidRDefault="00592AF9" w:rsidP="00592AF9">
      <w:pPr>
        <w:pStyle w:val="Textoindependiente"/>
        <w:jc w:val="center"/>
        <w:rPr>
          <w:b/>
          <w:smallCaps/>
          <w:sz w:val="48"/>
        </w:rPr>
      </w:pPr>
    </w:p>
    <w:p w14:paraId="222CBFAD" w14:textId="292A2B41" w:rsidR="00592AF9" w:rsidRPr="003B51B9" w:rsidRDefault="00592AF9" w:rsidP="00906A9C">
      <w:pPr>
        <w:pStyle w:val="Textoindependiente"/>
        <w:jc w:val="center"/>
        <w:rPr>
          <w:b/>
          <w:smallCaps/>
          <w:sz w:val="48"/>
        </w:rPr>
      </w:pPr>
      <w:r w:rsidRPr="003B51B9">
        <w:rPr>
          <w:b/>
          <w:smallCaps/>
          <w:sz w:val="48"/>
        </w:rPr>
        <w:t>Gobierno del Estado de Jalisco</w:t>
      </w:r>
    </w:p>
    <w:p w14:paraId="51CA272B" w14:textId="77777777" w:rsidR="0075615C" w:rsidRPr="003B51B9" w:rsidRDefault="0075615C" w:rsidP="00906A9C">
      <w:pPr>
        <w:pStyle w:val="Textoindependiente"/>
        <w:jc w:val="center"/>
        <w:rPr>
          <w:b/>
          <w:smallCaps/>
          <w:sz w:val="48"/>
        </w:rPr>
      </w:pPr>
    </w:p>
    <w:p w14:paraId="4FB61574" w14:textId="724D1931" w:rsidR="00592AF9" w:rsidRPr="003B51B9" w:rsidRDefault="00592AF9" w:rsidP="00906A9C">
      <w:pPr>
        <w:spacing w:before="249" w:line="360" w:lineRule="auto"/>
        <w:ind w:right="77" w:hanging="4"/>
        <w:jc w:val="center"/>
        <w:rPr>
          <w:sz w:val="28"/>
        </w:rPr>
      </w:pPr>
      <w:r w:rsidRPr="003B51B9">
        <w:rPr>
          <w:smallCaps/>
          <w:sz w:val="32"/>
        </w:rPr>
        <w:t>C</w:t>
      </w:r>
      <w:r w:rsidRPr="003B51B9">
        <w:rPr>
          <w:smallCaps/>
          <w:sz w:val="28"/>
        </w:rPr>
        <w:t xml:space="preserve">OMITÉ DE </w:t>
      </w:r>
      <w:r w:rsidRPr="003B51B9">
        <w:rPr>
          <w:smallCaps/>
          <w:sz w:val="32"/>
        </w:rPr>
        <w:t>A</w:t>
      </w:r>
      <w:r w:rsidRPr="003B51B9">
        <w:rPr>
          <w:smallCaps/>
          <w:sz w:val="28"/>
        </w:rPr>
        <w:t>DQUISICIONES</w:t>
      </w:r>
      <w:r w:rsidRPr="003B51B9">
        <w:rPr>
          <w:smallCaps/>
          <w:sz w:val="32"/>
        </w:rPr>
        <w:t xml:space="preserve"> del O</w:t>
      </w:r>
      <w:r w:rsidRPr="003B51B9">
        <w:rPr>
          <w:smallCaps/>
          <w:sz w:val="28"/>
        </w:rPr>
        <w:t xml:space="preserve">RGANISMO </w:t>
      </w:r>
      <w:r w:rsidRPr="003B51B9">
        <w:rPr>
          <w:smallCaps/>
          <w:sz w:val="32"/>
        </w:rPr>
        <w:t>P</w:t>
      </w:r>
      <w:r w:rsidRPr="003B51B9">
        <w:rPr>
          <w:smallCaps/>
          <w:sz w:val="28"/>
        </w:rPr>
        <w:t xml:space="preserve">ÚBLICO </w:t>
      </w:r>
      <w:r w:rsidRPr="003B51B9">
        <w:rPr>
          <w:smallCaps/>
          <w:sz w:val="32"/>
        </w:rPr>
        <w:t>D</w:t>
      </w:r>
      <w:r w:rsidRPr="003B51B9">
        <w:rPr>
          <w:smallCaps/>
          <w:sz w:val="28"/>
        </w:rPr>
        <w:t xml:space="preserve">ESCENTRALIZADO </w:t>
      </w:r>
      <w:r w:rsidRPr="003B51B9">
        <w:rPr>
          <w:smallCaps/>
          <w:sz w:val="32"/>
        </w:rPr>
        <w:t>S</w:t>
      </w:r>
      <w:r w:rsidRPr="003B51B9">
        <w:rPr>
          <w:smallCaps/>
          <w:sz w:val="28"/>
        </w:rPr>
        <w:t xml:space="preserve">ERVICIOS DE </w:t>
      </w:r>
      <w:r w:rsidRPr="003B51B9">
        <w:rPr>
          <w:smallCaps/>
          <w:sz w:val="32"/>
        </w:rPr>
        <w:t>S</w:t>
      </w:r>
      <w:r w:rsidRPr="003B51B9">
        <w:rPr>
          <w:smallCaps/>
          <w:sz w:val="28"/>
        </w:rPr>
        <w:t xml:space="preserve">ALUD </w:t>
      </w:r>
      <w:r w:rsidRPr="003B51B9">
        <w:rPr>
          <w:smallCaps/>
          <w:sz w:val="32"/>
        </w:rPr>
        <w:t>J</w:t>
      </w:r>
      <w:r w:rsidRPr="003B51B9">
        <w:rPr>
          <w:smallCaps/>
          <w:sz w:val="28"/>
        </w:rPr>
        <w:t>ALISCO</w:t>
      </w:r>
    </w:p>
    <w:p w14:paraId="1761F110" w14:textId="534D6C32" w:rsidR="00592AF9" w:rsidRPr="003B51B9" w:rsidRDefault="00592AF9" w:rsidP="00592AF9">
      <w:pPr>
        <w:pStyle w:val="Textoindependiente"/>
        <w:spacing w:before="7"/>
        <w:jc w:val="center"/>
        <w:rPr>
          <w:b/>
          <w:smallCaps/>
        </w:rPr>
      </w:pPr>
    </w:p>
    <w:p w14:paraId="5C3C9041" w14:textId="1A770281" w:rsidR="0075615C" w:rsidRPr="003B51B9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62A7D020" w14:textId="77777777" w:rsidR="0075615C" w:rsidRPr="003B51B9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2369B833" w14:textId="77777777" w:rsidR="00592AF9" w:rsidRPr="003B51B9" w:rsidRDefault="00592AF9" w:rsidP="00CB76BB">
      <w:pPr>
        <w:spacing w:before="100"/>
        <w:ind w:right="77"/>
        <w:jc w:val="center"/>
        <w:rPr>
          <w:smallCaps/>
          <w:sz w:val="40"/>
          <w:szCs w:val="40"/>
        </w:rPr>
      </w:pPr>
      <w:r w:rsidRPr="003B51B9">
        <w:rPr>
          <w:smallCaps/>
          <w:sz w:val="40"/>
          <w:szCs w:val="40"/>
        </w:rPr>
        <w:t>Junta Aclaratoria</w:t>
      </w:r>
    </w:p>
    <w:p w14:paraId="29CC37A6" w14:textId="77777777" w:rsidR="005E037C" w:rsidRPr="003B51B9" w:rsidRDefault="005E037C" w:rsidP="008A371D">
      <w:pPr>
        <w:spacing w:before="100"/>
        <w:ind w:right="77"/>
        <w:jc w:val="center"/>
        <w:rPr>
          <w:smallCaps/>
          <w:sz w:val="32"/>
          <w:szCs w:val="32"/>
        </w:rPr>
      </w:pPr>
    </w:p>
    <w:p w14:paraId="2C3A21F8" w14:textId="77777777" w:rsidR="008A371D" w:rsidRPr="008A371D" w:rsidRDefault="008A371D" w:rsidP="008A371D">
      <w:pPr>
        <w:pStyle w:val="Textoindependiente"/>
        <w:jc w:val="center"/>
        <w:rPr>
          <w:b/>
          <w:bCs/>
          <w:sz w:val="24"/>
          <w:szCs w:val="24"/>
        </w:rPr>
      </w:pPr>
      <w:r w:rsidRPr="008A371D">
        <w:rPr>
          <w:b/>
          <w:bCs/>
          <w:sz w:val="24"/>
          <w:szCs w:val="24"/>
        </w:rPr>
        <w:t>Licitación Pública Local</w:t>
      </w:r>
    </w:p>
    <w:p w14:paraId="4D35E535" w14:textId="77777777" w:rsidR="008A371D" w:rsidRPr="008A371D" w:rsidRDefault="008A371D" w:rsidP="008A371D">
      <w:pPr>
        <w:pStyle w:val="Textoindependiente"/>
        <w:jc w:val="center"/>
        <w:rPr>
          <w:b/>
          <w:bCs/>
          <w:sz w:val="24"/>
          <w:szCs w:val="24"/>
        </w:rPr>
      </w:pPr>
      <w:r w:rsidRPr="008A371D">
        <w:rPr>
          <w:b/>
          <w:bCs/>
          <w:sz w:val="24"/>
          <w:szCs w:val="24"/>
        </w:rPr>
        <w:t>LCCC-016-2022</w:t>
      </w:r>
    </w:p>
    <w:p w14:paraId="27A71259" w14:textId="037D8720" w:rsidR="008A371D" w:rsidRPr="008A371D" w:rsidRDefault="008A371D" w:rsidP="008A371D">
      <w:pPr>
        <w:pStyle w:val="Textoindependiente"/>
        <w:jc w:val="center"/>
        <w:rPr>
          <w:b/>
          <w:bCs/>
          <w:sz w:val="24"/>
          <w:szCs w:val="24"/>
        </w:rPr>
      </w:pPr>
    </w:p>
    <w:p w14:paraId="4F77AFFB" w14:textId="77777777" w:rsidR="008A371D" w:rsidRPr="008A371D" w:rsidRDefault="008A371D" w:rsidP="008A371D">
      <w:pPr>
        <w:pStyle w:val="Textoindependiente"/>
        <w:jc w:val="center"/>
        <w:rPr>
          <w:b/>
          <w:bCs/>
          <w:sz w:val="24"/>
          <w:szCs w:val="24"/>
        </w:rPr>
      </w:pPr>
    </w:p>
    <w:p w14:paraId="3DA70D3F" w14:textId="77777777" w:rsidR="008A371D" w:rsidRPr="008A371D" w:rsidRDefault="008A371D" w:rsidP="008A371D">
      <w:pPr>
        <w:pStyle w:val="Textoindependiente"/>
        <w:jc w:val="center"/>
        <w:rPr>
          <w:b/>
          <w:bCs/>
          <w:sz w:val="24"/>
          <w:szCs w:val="24"/>
        </w:rPr>
      </w:pPr>
      <w:bookmarkStart w:id="0" w:name="_Hlk102470842"/>
      <w:r w:rsidRPr="008A371D">
        <w:rPr>
          <w:b/>
          <w:bCs/>
          <w:sz w:val="24"/>
          <w:szCs w:val="24"/>
        </w:rPr>
        <w:t>“SERVICIO INTEGRAL PARA LAS JORNADAS DE ACTUALIZACIÓN 2022 AL PERSONAL DEL ORGANISMO PÚBLICO DESCENTRALIZADO SERVICIOS DE SALUD JALISCO”</w:t>
      </w:r>
    </w:p>
    <w:bookmarkEnd w:id="0"/>
    <w:p w14:paraId="4CB3F44A" w14:textId="77777777" w:rsidR="008A371D" w:rsidRPr="008A371D" w:rsidRDefault="008A371D" w:rsidP="008A371D">
      <w:pPr>
        <w:pStyle w:val="Textoindependiente"/>
        <w:jc w:val="center"/>
        <w:rPr>
          <w:b/>
          <w:bCs/>
          <w:sz w:val="24"/>
          <w:szCs w:val="24"/>
        </w:rPr>
      </w:pPr>
    </w:p>
    <w:p w14:paraId="1E04418F" w14:textId="77777777" w:rsidR="007C2840" w:rsidRPr="003B51B9" w:rsidRDefault="007C2840" w:rsidP="007C2840">
      <w:pPr>
        <w:pStyle w:val="Textoindependiente"/>
        <w:jc w:val="right"/>
        <w:rPr>
          <w:b/>
          <w:bCs/>
          <w:sz w:val="24"/>
          <w:szCs w:val="24"/>
        </w:rPr>
      </w:pPr>
    </w:p>
    <w:p w14:paraId="3604E2C0" w14:textId="77777777" w:rsidR="00E4607E" w:rsidRPr="003B51B9" w:rsidRDefault="00E4607E" w:rsidP="00E4607E">
      <w:pPr>
        <w:pStyle w:val="Textoindependiente"/>
        <w:jc w:val="right"/>
        <w:rPr>
          <w:b/>
          <w:bCs/>
          <w:sz w:val="24"/>
          <w:szCs w:val="24"/>
        </w:rPr>
      </w:pPr>
    </w:p>
    <w:p w14:paraId="66B69565" w14:textId="77777777" w:rsidR="00592AF9" w:rsidRPr="003B51B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058E38A9" w14:textId="1755C649" w:rsidR="00592AF9" w:rsidRPr="003B51B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50A48EEC" w14:textId="540BDA9C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5CE7B92" w14:textId="3D677545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50A9AC1" w14:textId="42DFAAEA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19ACB3D1" w14:textId="117B267B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3C7FF016" w14:textId="132A46B3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57E6F82C" w14:textId="52CBA433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96707CD" w14:textId="30A3240E" w:rsidR="00CB76BB" w:rsidRPr="003B51B9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1D1DBC9" w14:textId="2B9FC78F" w:rsidR="00CC7F83" w:rsidRPr="003B51B9" w:rsidRDefault="00592AF9" w:rsidP="00E35C60">
      <w:pPr>
        <w:pStyle w:val="Textoindependiente"/>
        <w:jc w:val="right"/>
        <w:rPr>
          <w:rFonts w:ascii="Arial Narrow" w:hAnsi="Arial Narrow"/>
        </w:rPr>
      </w:pPr>
      <w:r w:rsidRPr="003B51B9">
        <w:rPr>
          <w:rFonts w:ascii="Arial Narrow" w:hAnsi="Arial Narrow"/>
        </w:rPr>
        <w:t>Guadalajara, Jalisco a</w:t>
      </w:r>
      <w:r w:rsidR="00E35C60" w:rsidRPr="003B51B9">
        <w:rPr>
          <w:rFonts w:ascii="Arial Narrow" w:hAnsi="Arial Narrow"/>
        </w:rPr>
        <w:t xml:space="preserve"> </w:t>
      </w:r>
      <w:r w:rsidRPr="003B51B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Fecha de publicación"/>
          <w:tag w:val=""/>
          <w:id w:val="-1212888719"/>
          <w:placeholder>
            <w:docPart w:val="45DE65D8171648E29A2963140955592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A371D">
            <w:rPr>
              <w:rFonts w:ascii="Arial Narrow" w:hAnsi="Arial Narrow"/>
            </w:rPr>
            <w:t>19 de mayo</w:t>
          </w:r>
          <w:r w:rsidR="003B51B9" w:rsidRPr="003B51B9">
            <w:rPr>
              <w:rFonts w:ascii="Arial Narrow" w:hAnsi="Arial Narrow"/>
            </w:rPr>
            <w:t xml:space="preserve"> del 2022</w:t>
          </w:r>
        </w:sdtContent>
      </w:sdt>
    </w:p>
    <w:p w14:paraId="5C97CE62" w14:textId="77777777" w:rsidR="00CC7F83" w:rsidRPr="003B51B9" w:rsidRDefault="00CC7F83" w:rsidP="00E01478">
      <w:pPr>
        <w:rPr>
          <w:color w:val="808080"/>
          <w:sz w:val="16"/>
        </w:rPr>
      </w:pPr>
    </w:p>
    <w:p w14:paraId="1A2A4B7C" w14:textId="639E868C" w:rsidR="00296825" w:rsidRDefault="00296825" w:rsidP="00296825">
      <w:pPr>
        <w:tabs>
          <w:tab w:val="left" w:pos="3560"/>
        </w:tabs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9751630" w14:textId="77777777" w:rsidR="00411A6D" w:rsidRDefault="00411A6D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</w:p>
    <w:p w14:paraId="5EF830DC" w14:textId="64BE7400" w:rsidR="006B183F" w:rsidRPr="003B51B9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3B51B9">
        <w:rPr>
          <w:rFonts w:ascii="Arial Narrow" w:hAnsi="Arial Narrow"/>
          <w:sz w:val="20"/>
          <w:szCs w:val="20"/>
        </w:rPr>
        <w:t xml:space="preserve">Para efectos de comprensión de la presente acta, se deberá de atender el </w:t>
      </w:r>
      <w:r w:rsidRPr="003B51B9">
        <w:rPr>
          <w:rFonts w:ascii="Arial Narrow" w:hAnsi="Arial Narrow"/>
          <w:b/>
          <w:sz w:val="20"/>
          <w:szCs w:val="20"/>
        </w:rPr>
        <w:t>“GLOSARIO DE TÉRMINOS Y DEFINICIONES”</w:t>
      </w:r>
      <w:r w:rsidRPr="003B51B9">
        <w:rPr>
          <w:rFonts w:ascii="Arial Narrow" w:hAnsi="Arial Narrow"/>
          <w:sz w:val="20"/>
          <w:szCs w:val="20"/>
        </w:rPr>
        <w:t xml:space="preserve"> descritos en las </w:t>
      </w:r>
      <w:r w:rsidR="006B183F" w:rsidRPr="003B51B9">
        <w:rPr>
          <w:rFonts w:ascii="Arial Narrow" w:hAnsi="Arial Narrow"/>
          <w:b/>
          <w:bCs/>
          <w:sz w:val="20"/>
          <w:szCs w:val="20"/>
        </w:rPr>
        <w:t>BASES</w:t>
      </w:r>
      <w:r w:rsidRPr="003B51B9">
        <w:rPr>
          <w:rFonts w:ascii="Arial Narrow" w:hAnsi="Arial Narrow"/>
          <w:sz w:val="20"/>
          <w:szCs w:val="20"/>
        </w:rPr>
        <w:t xml:space="preserve"> que rigen el presente </w:t>
      </w:r>
      <w:r w:rsidR="006B183F" w:rsidRPr="003B51B9">
        <w:rPr>
          <w:rFonts w:ascii="Arial Narrow" w:hAnsi="Arial Narrow"/>
          <w:b/>
          <w:bCs/>
          <w:sz w:val="20"/>
          <w:szCs w:val="20"/>
        </w:rPr>
        <w:t>PROCEDIMIENT</w:t>
      </w:r>
      <w:r w:rsidR="003B51FD" w:rsidRPr="003B51B9">
        <w:rPr>
          <w:rFonts w:ascii="Arial Narrow" w:hAnsi="Arial Narrow"/>
          <w:b/>
          <w:bCs/>
          <w:sz w:val="20"/>
          <w:szCs w:val="20"/>
        </w:rPr>
        <w:t>O</w:t>
      </w:r>
      <w:r w:rsidRPr="003B51B9">
        <w:rPr>
          <w:rFonts w:ascii="Arial Narrow" w:hAnsi="Arial Narrow"/>
          <w:sz w:val="20"/>
          <w:szCs w:val="20"/>
        </w:rPr>
        <w:t xml:space="preserve">. </w:t>
      </w:r>
    </w:p>
    <w:p w14:paraId="71B22270" w14:textId="120F7EDC" w:rsidR="00592AF9" w:rsidRPr="003B51B9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3B51B9">
        <w:rPr>
          <w:rFonts w:ascii="Arial Narrow" w:hAnsi="Arial Narrow"/>
          <w:sz w:val="20"/>
          <w:szCs w:val="20"/>
        </w:rPr>
        <w:t>En la ciudad de Guadalajara, siendo las 1</w:t>
      </w:r>
      <w:r w:rsidR="00296825">
        <w:rPr>
          <w:rFonts w:ascii="Arial Narrow" w:hAnsi="Arial Narrow"/>
          <w:sz w:val="20"/>
          <w:szCs w:val="20"/>
        </w:rPr>
        <w:t>3</w:t>
      </w:r>
      <w:r w:rsidRPr="003B51B9">
        <w:rPr>
          <w:rFonts w:ascii="Arial Narrow" w:hAnsi="Arial Narrow"/>
          <w:sz w:val="20"/>
          <w:szCs w:val="20"/>
        </w:rPr>
        <w:t>:</w:t>
      </w:r>
      <w:r w:rsidR="00532430" w:rsidRPr="003B51B9">
        <w:rPr>
          <w:rFonts w:ascii="Arial Narrow" w:hAnsi="Arial Narrow"/>
          <w:sz w:val="20"/>
          <w:szCs w:val="20"/>
        </w:rPr>
        <w:t>0</w:t>
      </w:r>
      <w:r w:rsidRPr="003B51B9">
        <w:rPr>
          <w:rFonts w:ascii="Arial Narrow" w:hAnsi="Arial Narrow"/>
          <w:sz w:val="20"/>
          <w:szCs w:val="20"/>
        </w:rPr>
        <w:t xml:space="preserve">0 horas del día </w:t>
      </w:r>
      <w:sdt>
        <w:sdtPr>
          <w:rPr>
            <w:rFonts w:ascii="Arial Narrow" w:hAnsi="Arial Narrow"/>
            <w:sz w:val="20"/>
            <w:szCs w:val="20"/>
          </w:rPr>
          <w:alias w:val="Fecha de publicación"/>
          <w:tag w:val=""/>
          <w:id w:val="1438948268"/>
          <w:placeholder>
            <w:docPart w:val="9EEBAF72C5A04E2F973DBBEC0EF29BF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96825">
            <w:rPr>
              <w:rFonts w:ascii="Arial Narrow" w:hAnsi="Arial Narrow"/>
              <w:sz w:val="20"/>
              <w:szCs w:val="20"/>
            </w:rPr>
            <w:t>19 de mayo del 2022</w:t>
          </w:r>
        </w:sdtContent>
      </w:sdt>
      <w:r w:rsidRPr="003B51B9">
        <w:rPr>
          <w:rFonts w:ascii="Arial Narrow" w:hAnsi="Arial Narrow"/>
          <w:sz w:val="20"/>
          <w:szCs w:val="20"/>
        </w:rPr>
        <w:t>,</w:t>
      </w:r>
      <w:r w:rsidR="006B183F" w:rsidRPr="003B51B9">
        <w:rPr>
          <w:rFonts w:ascii="Arial Narrow" w:hAnsi="Arial Narrow"/>
          <w:sz w:val="20"/>
          <w:szCs w:val="20"/>
        </w:rPr>
        <w:t xml:space="preserve"> </w:t>
      </w:r>
      <w:r w:rsidRPr="003B51B9">
        <w:rPr>
          <w:rFonts w:ascii="Arial Narrow" w:hAnsi="Arial Narrow"/>
          <w:sz w:val="20"/>
          <w:szCs w:val="20"/>
        </w:rPr>
        <w:t>en</w:t>
      </w:r>
      <w:r w:rsidR="002E11D8">
        <w:rPr>
          <w:rFonts w:ascii="Arial Narrow" w:hAnsi="Arial Narrow"/>
          <w:sz w:val="20"/>
          <w:szCs w:val="20"/>
        </w:rPr>
        <w:t xml:space="preserve"> la sala de juntas de</w:t>
      </w:r>
      <w:r w:rsidR="000B68E7">
        <w:rPr>
          <w:rFonts w:ascii="Arial Narrow" w:hAnsi="Arial Narrow"/>
          <w:sz w:val="20"/>
          <w:szCs w:val="20"/>
        </w:rPr>
        <w:t xml:space="preserve"> la Coordinación de Adquisiciones </w:t>
      </w:r>
      <w:r w:rsidRPr="003B51B9">
        <w:rPr>
          <w:rFonts w:ascii="Arial Narrow" w:hAnsi="Arial Narrow"/>
          <w:sz w:val="20"/>
          <w:szCs w:val="20"/>
        </w:rPr>
        <w:t xml:space="preserve">del </w:t>
      </w:r>
      <w:r w:rsidRPr="003B51B9">
        <w:rPr>
          <w:rFonts w:ascii="Arial Narrow" w:hAnsi="Arial Narrow"/>
          <w:b/>
          <w:sz w:val="20"/>
          <w:szCs w:val="20"/>
        </w:rPr>
        <w:t>ORGANISMO</w:t>
      </w:r>
      <w:r w:rsidRPr="003B51B9">
        <w:rPr>
          <w:rFonts w:ascii="Arial Narrow" w:hAnsi="Arial Narrow"/>
          <w:sz w:val="20"/>
          <w:szCs w:val="20"/>
        </w:rPr>
        <w:t>, ubicado en la calle</w:t>
      </w:r>
      <w:r w:rsidR="000B68E7">
        <w:rPr>
          <w:rFonts w:ascii="Arial Narrow" w:hAnsi="Arial Narrow"/>
          <w:sz w:val="20"/>
          <w:szCs w:val="20"/>
        </w:rPr>
        <w:t xml:space="preserve"> Calpulalpan </w:t>
      </w:r>
      <w:r w:rsidRPr="003B51B9">
        <w:rPr>
          <w:rFonts w:ascii="Arial Narrow" w:hAnsi="Arial Narrow"/>
          <w:sz w:val="20"/>
          <w:szCs w:val="20"/>
        </w:rPr>
        <w:t>#1</w:t>
      </w:r>
      <w:r w:rsidR="000B68E7">
        <w:rPr>
          <w:rFonts w:ascii="Arial Narrow" w:hAnsi="Arial Narrow"/>
          <w:sz w:val="20"/>
          <w:szCs w:val="20"/>
        </w:rPr>
        <w:t>5</w:t>
      </w:r>
      <w:r w:rsidRPr="003B51B9">
        <w:rPr>
          <w:rFonts w:ascii="Arial Narrow" w:hAnsi="Arial Narrow"/>
          <w:sz w:val="20"/>
          <w:szCs w:val="20"/>
        </w:rPr>
        <w:t xml:space="preserve"> Col. Centro, C.P. 44100 de Guadalajara Jalisco</w:t>
      </w:r>
      <w:r w:rsidR="00E01478" w:rsidRPr="003B51B9">
        <w:rPr>
          <w:rFonts w:ascii="Arial Narrow" w:hAnsi="Arial Narrow"/>
          <w:sz w:val="20"/>
          <w:szCs w:val="20"/>
        </w:rPr>
        <w:t>; se reunieron</w:t>
      </w:r>
      <w:r w:rsidR="006B183F" w:rsidRPr="003B51B9">
        <w:rPr>
          <w:rFonts w:ascii="Arial Narrow" w:hAnsi="Arial Narrow"/>
          <w:sz w:val="20"/>
          <w:szCs w:val="20"/>
        </w:rPr>
        <w:t xml:space="preserve"> los</w:t>
      </w:r>
      <w:r w:rsidRPr="003B51B9">
        <w:rPr>
          <w:rFonts w:ascii="Arial Narrow" w:hAnsi="Arial Narrow"/>
          <w:sz w:val="20"/>
          <w:szCs w:val="20"/>
        </w:rPr>
        <w:t xml:space="preserve"> servidores públicos designados por el </w:t>
      </w:r>
      <w:r w:rsidRPr="003B51B9">
        <w:rPr>
          <w:rFonts w:ascii="Arial Narrow" w:hAnsi="Arial Narrow"/>
          <w:b/>
          <w:sz w:val="20"/>
          <w:szCs w:val="20"/>
        </w:rPr>
        <w:t xml:space="preserve">ORGANISMO </w:t>
      </w:r>
      <w:r w:rsidRPr="003B51B9">
        <w:rPr>
          <w:rFonts w:ascii="Arial Narrow" w:hAnsi="Arial Narrow"/>
          <w:bCs/>
          <w:sz w:val="20"/>
          <w:szCs w:val="20"/>
        </w:rPr>
        <w:t>y demás</w:t>
      </w:r>
      <w:r w:rsidR="00E01478" w:rsidRPr="003B51B9">
        <w:rPr>
          <w:rFonts w:ascii="Arial Narrow" w:hAnsi="Arial Narrow"/>
          <w:bCs/>
          <w:sz w:val="20"/>
          <w:szCs w:val="20"/>
        </w:rPr>
        <w:t xml:space="preserve"> personas</w:t>
      </w:r>
      <w:r w:rsidRPr="003B51B9">
        <w:rPr>
          <w:rFonts w:ascii="Arial Narrow" w:hAnsi="Arial Narrow"/>
          <w:bCs/>
          <w:sz w:val="20"/>
          <w:szCs w:val="20"/>
        </w:rPr>
        <w:t xml:space="preserve"> cuyos nombres </w:t>
      </w:r>
      <w:r w:rsidR="00E01478" w:rsidRPr="003B51B9">
        <w:rPr>
          <w:rFonts w:ascii="Arial Narrow" w:hAnsi="Arial Narrow"/>
          <w:bCs/>
          <w:sz w:val="20"/>
          <w:szCs w:val="20"/>
        </w:rPr>
        <w:t xml:space="preserve">y firmas </w:t>
      </w:r>
      <w:r w:rsidRPr="003B51B9">
        <w:rPr>
          <w:rFonts w:ascii="Arial Narrow" w:hAnsi="Arial Narrow"/>
          <w:bCs/>
          <w:sz w:val="20"/>
          <w:szCs w:val="20"/>
        </w:rPr>
        <w:t>aparecen al final de la presente acta</w:t>
      </w:r>
      <w:r w:rsidRPr="003B51B9">
        <w:rPr>
          <w:rFonts w:ascii="Arial Narrow" w:hAnsi="Arial Narrow"/>
          <w:sz w:val="20"/>
          <w:szCs w:val="20"/>
        </w:rPr>
        <w:t xml:space="preserve">, con objeto de llevar a cabo la </w:t>
      </w:r>
      <w:r w:rsidRPr="003B51B9">
        <w:rPr>
          <w:rFonts w:ascii="Arial Narrow" w:hAnsi="Arial Narrow"/>
          <w:b/>
          <w:bCs/>
          <w:sz w:val="20"/>
          <w:szCs w:val="20"/>
        </w:rPr>
        <w:t>JUNTA</w:t>
      </w:r>
      <w:r w:rsidR="000F0D77" w:rsidRPr="003B51B9">
        <w:rPr>
          <w:rFonts w:ascii="Arial Narrow" w:hAnsi="Arial Narrow"/>
          <w:b/>
          <w:bCs/>
          <w:sz w:val="20"/>
          <w:szCs w:val="20"/>
        </w:rPr>
        <w:t xml:space="preserve"> ACLARATORIA</w:t>
      </w:r>
      <w:r w:rsidRPr="003B51B9">
        <w:rPr>
          <w:rFonts w:ascii="Arial Narrow" w:hAnsi="Arial Narrow"/>
          <w:sz w:val="20"/>
          <w:szCs w:val="20"/>
        </w:rPr>
        <w:t xml:space="preserve"> de conformidad a lo establecido en el punto 5 de las </w:t>
      </w:r>
      <w:r w:rsidR="006F73A5" w:rsidRPr="003B51B9">
        <w:rPr>
          <w:rFonts w:ascii="Arial Narrow" w:hAnsi="Arial Narrow"/>
          <w:b/>
          <w:bCs/>
          <w:sz w:val="20"/>
          <w:szCs w:val="20"/>
        </w:rPr>
        <w:t>BASES</w:t>
      </w:r>
      <w:r w:rsidRPr="003B51B9">
        <w:rPr>
          <w:rFonts w:ascii="Arial Narrow" w:hAnsi="Arial Narrow"/>
          <w:sz w:val="20"/>
          <w:szCs w:val="20"/>
        </w:rPr>
        <w:t xml:space="preserve"> que rigen el </w:t>
      </w:r>
      <w:r w:rsidRPr="003B51B9">
        <w:rPr>
          <w:rFonts w:ascii="Arial Narrow" w:hAnsi="Arial Narrow"/>
          <w:b/>
          <w:bCs/>
          <w:sz w:val="20"/>
          <w:szCs w:val="20"/>
        </w:rPr>
        <w:t xml:space="preserve">PROCEDIMIENTO </w:t>
      </w:r>
      <w:r w:rsidRPr="003B51B9">
        <w:rPr>
          <w:rFonts w:ascii="Arial Narrow" w:hAnsi="Arial Narrow"/>
          <w:sz w:val="20"/>
          <w:szCs w:val="20"/>
        </w:rPr>
        <w:t>en la cual</w:t>
      </w:r>
      <w:r w:rsidR="005E037C" w:rsidRPr="003B51B9">
        <w:rPr>
          <w:rFonts w:ascii="Arial Narrow" w:hAnsi="Arial Narrow"/>
          <w:sz w:val="20"/>
          <w:szCs w:val="20"/>
        </w:rPr>
        <w:t xml:space="preserve"> se</w:t>
      </w:r>
      <w:r w:rsidRPr="003B51B9">
        <w:rPr>
          <w:rFonts w:ascii="Arial Narrow" w:hAnsi="Arial Narrow"/>
          <w:sz w:val="20"/>
          <w:szCs w:val="20"/>
        </w:rPr>
        <w:t xml:space="preserve"> realizaron los siguientes:</w:t>
      </w:r>
      <w:r w:rsidRPr="003B51B9">
        <w:rPr>
          <w:rFonts w:ascii="Arial Narrow" w:hAnsi="Arial Narrow"/>
          <w:sz w:val="20"/>
          <w:szCs w:val="20"/>
        </w:rPr>
        <w:tab/>
      </w:r>
    </w:p>
    <w:p w14:paraId="59E017B9" w14:textId="77777777" w:rsidR="00592AF9" w:rsidRPr="003B51B9" w:rsidRDefault="00592AF9" w:rsidP="00CB76BB">
      <w:pPr>
        <w:pStyle w:val="MiTitulo1"/>
        <w:jc w:val="center"/>
        <w:rPr>
          <w:rFonts w:ascii="Arial Narrow" w:eastAsiaTheme="minorEastAsia" w:hAnsi="Arial Narrow"/>
        </w:rPr>
      </w:pPr>
      <w:r w:rsidRPr="003B51B9">
        <w:rPr>
          <w:rFonts w:ascii="Arial Narrow" w:hAnsi="Arial Narrow"/>
        </w:rPr>
        <w:t>HECHOS:</w:t>
      </w:r>
    </w:p>
    <w:p w14:paraId="2DB863EC" w14:textId="77777777" w:rsidR="00592AF9" w:rsidRPr="003B51B9" w:rsidRDefault="00592AF9" w:rsidP="00C82147">
      <w:pPr>
        <w:pStyle w:val="MiTitulo1"/>
        <w:rPr>
          <w:rFonts w:ascii="Arial Narrow" w:hAnsi="Arial Narrow"/>
        </w:rPr>
      </w:pPr>
    </w:p>
    <w:p w14:paraId="07D5CD44" w14:textId="3E78D43D" w:rsidR="004C5E80" w:rsidRPr="00411A6D" w:rsidRDefault="007C2840" w:rsidP="00411A6D">
      <w:pPr>
        <w:pStyle w:val="MiTitulo1"/>
        <w:jc w:val="center"/>
        <w:rPr>
          <w:rFonts w:ascii="Arial Narrow" w:hAnsi="Arial Narrow"/>
          <w:color w:val="000000" w:themeColor="text1"/>
        </w:rPr>
      </w:pPr>
      <w:r w:rsidRPr="003B51B9">
        <w:rPr>
          <w:rFonts w:ascii="Arial Narrow" w:hAnsi="Arial Narrow"/>
          <w:color w:val="000000" w:themeColor="text1"/>
        </w:rPr>
        <w:t>PRECISIONES ADMINISTRATIVAS</w:t>
      </w:r>
      <w:r w:rsidR="00592AF9" w:rsidRPr="003B51B9">
        <w:rPr>
          <w:rFonts w:ascii="Arial Narrow" w:hAnsi="Arial Narrow"/>
          <w:color w:val="000000" w:themeColor="text1"/>
        </w:rPr>
        <w:t>.</w:t>
      </w:r>
    </w:p>
    <w:p w14:paraId="30306FC3" w14:textId="77777777" w:rsidR="004C5E80" w:rsidRPr="003B51B9" w:rsidRDefault="004C5E80" w:rsidP="00411A6D">
      <w:pPr>
        <w:ind w:left="-709" w:right="-518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3B466FCA" w14:textId="45F73CB5" w:rsidR="006F68EC" w:rsidRDefault="00387760" w:rsidP="00411A6D">
      <w:pPr>
        <w:pStyle w:val="Prrafodelista"/>
        <w:ind w:left="-709" w:right="-518" w:firstLine="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3B51B9">
        <w:rPr>
          <w:rFonts w:ascii="Arial Narrow" w:hAnsi="Arial Narrow"/>
          <w:b/>
          <w:color w:val="000000"/>
          <w:sz w:val="20"/>
          <w:szCs w:val="20"/>
        </w:rPr>
        <w:t>Primer</w:t>
      </w:r>
      <w:r w:rsidR="007C2840" w:rsidRPr="003B51B9">
        <w:rPr>
          <w:rFonts w:ascii="Arial Narrow" w:hAnsi="Arial Narrow"/>
          <w:b/>
          <w:color w:val="000000"/>
          <w:sz w:val="20"/>
          <w:szCs w:val="20"/>
        </w:rPr>
        <w:t>a</w:t>
      </w:r>
      <w:r w:rsidRPr="003B51B9">
        <w:rPr>
          <w:rFonts w:ascii="Arial Narrow" w:hAnsi="Arial Narrow"/>
          <w:b/>
          <w:color w:val="000000"/>
          <w:sz w:val="20"/>
          <w:szCs w:val="20"/>
        </w:rPr>
        <w:t>.</w:t>
      </w:r>
      <w:r w:rsidR="00411A6D">
        <w:rPr>
          <w:rFonts w:ascii="Arial Narrow" w:hAnsi="Arial Narrow"/>
          <w:bCs/>
          <w:color w:val="000000"/>
          <w:sz w:val="20"/>
          <w:szCs w:val="20"/>
        </w:rPr>
        <w:t xml:space="preserve"> CALENDARIO DE ACTIVIDADES (ACTOS)</w:t>
      </w:r>
      <w:r w:rsidR="007C2840" w:rsidRPr="003B51B9">
        <w:rPr>
          <w:rFonts w:ascii="Arial Narrow" w:hAnsi="Arial Narrow"/>
          <w:bCs/>
          <w:color w:val="000000"/>
          <w:sz w:val="20"/>
          <w:szCs w:val="20"/>
        </w:rPr>
        <w:t xml:space="preserve">, la convocante precisa que </w:t>
      </w:r>
      <w:r w:rsidR="006F68EC" w:rsidRPr="003B51B9">
        <w:rPr>
          <w:rFonts w:ascii="Arial Narrow" w:hAnsi="Arial Narrow"/>
          <w:bCs/>
          <w:color w:val="000000"/>
          <w:sz w:val="20"/>
          <w:szCs w:val="20"/>
        </w:rPr>
        <w:t>deberá considerarse lo siguiente</w:t>
      </w:r>
      <w:r w:rsidR="00411A6D">
        <w:rPr>
          <w:rFonts w:ascii="Arial Narrow" w:hAnsi="Arial Narrow"/>
          <w:bCs/>
          <w:color w:val="000000"/>
          <w:sz w:val="20"/>
          <w:szCs w:val="20"/>
        </w:rPr>
        <w:t xml:space="preserve"> respecto al fallo</w:t>
      </w:r>
      <w:r w:rsidR="006F68EC" w:rsidRPr="003B51B9">
        <w:rPr>
          <w:rFonts w:ascii="Arial Narrow" w:hAnsi="Arial Narrow"/>
          <w:bCs/>
          <w:color w:val="000000"/>
          <w:sz w:val="20"/>
          <w:szCs w:val="20"/>
        </w:rPr>
        <w:t>:</w:t>
      </w:r>
    </w:p>
    <w:p w14:paraId="26452645" w14:textId="45D9F700" w:rsidR="00411A6D" w:rsidRDefault="00411A6D" w:rsidP="00E4607E">
      <w:pPr>
        <w:pStyle w:val="Prrafodelista"/>
        <w:ind w:left="-709" w:right="140" w:firstLine="0"/>
        <w:rPr>
          <w:rFonts w:ascii="Arial Narrow" w:hAnsi="Arial Narrow"/>
          <w:bCs/>
          <w:color w:val="000000"/>
          <w:sz w:val="20"/>
          <w:szCs w:val="20"/>
        </w:rPr>
      </w:pPr>
    </w:p>
    <w:tbl>
      <w:tblPr>
        <w:tblStyle w:val="191"/>
        <w:tblW w:w="9782" w:type="dxa"/>
        <w:tblInd w:w="-449" w:type="dxa"/>
        <w:tblBorders>
          <w:top w:val="single" w:sz="18" w:space="0" w:color="323E4F" w:themeColor="text2" w:themeShade="BF"/>
          <w:left w:val="single" w:sz="18" w:space="0" w:color="323E4F" w:themeColor="text2" w:themeShade="BF"/>
          <w:bottom w:val="single" w:sz="18" w:space="0" w:color="323E4F" w:themeColor="text2" w:themeShade="BF"/>
          <w:right w:val="single" w:sz="18" w:space="0" w:color="323E4F" w:themeColor="text2" w:themeShade="BF"/>
          <w:insideH w:val="single" w:sz="18" w:space="0" w:color="323E4F" w:themeColor="text2" w:themeShade="BF"/>
          <w:insideV w:val="single" w:sz="18" w:space="0" w:color="323E4F" w:themeColor="text2" w:themeShade="BF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3543"/>
        <w:gridCol w:w="1843"/>
        <w:gridCol w:w="2410"/>
      </w:tblGrid>
      <w:tr w:rsidR="00411A6D" w:rsidRPr="00040E07" w14:paraId="3604A84B" w14:textId="77777777" w:rsidTr="00411A6D">
        <w:trPr>
          <w:trHeight w:val="20"/>
        </w:trPr>
        <w:tc>
          <w:tcPr>
            <w:tcW w:w="1986" w:type="dxa"/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559A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color w:val="FFFFFF" w:themeColor="background1"/>
                <w:sz w:val="18"/>
                <w:szCs w:val="18"/>
              </w:rPr>
            </w:pPr>
            <w:bookmarkStart w:id="1" w:name="_Hlk86159241"/>
            <w:r w:rsidRPr="00040E07">
              <w:rPr>
                <w:rFonts w:ascii="Arial Narrow" w:hAnsi="Arial Narrow" w:cstheme="majorHAnsi"/>
                <w:b/>
                <w:color w:val="FFFFFF" w:themeColor="background1"/>
                <w:sz w:val="18"/>
                <w:szCs w:val="18"/>
              </w:rPr>
              <w:t>A C T O</w:t>
            </w:r>
          </w:p>
        </w:tc>
        <w:tc>
          <w:tcPr>
            <w:tcW w:w="3543" w:type="dxa"/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D8AC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color w:val="FFFFFF" w:themeColor="background1"/>
                <w:sz w:val="18"/>
                <w:szCs w:val="18"/>
              </w:rPr>
            </w:pPr>
            <w:r w:rsidRPr="00040E07">
              <w:rPr>
                <w:rFonts w:ascii="Arial Narrow" w:hAnsi="Arial Narrow" w:cstheme="majorHAnsi"/>
                <w:b/>
                <w:color w:val="FFFFFF" w:themeColor="background1"/>
                <w:sz w:val="18"/>
                <w:szCs w:val="18"/>
              </w:rPr>
              <w:t>DÍA</w:t>
            </w:r>
          </w:p>
        </w:tc>
        <w:tc>
          <w:tcPr>
            <w:tcW w:w="1843" w:type="dxa"/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359E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color w:val="FFFFFF" w:themeColor="background1"/>
                <w:sz w:val="18"/>
                <w:szCs w:val="18"/>
              </w:rPr>
            </w:pPr>
            <w:r w:rsidRPr="00040E07">
              <w:rPr>
                <w:rFonts w:ascii="Arial Narrow" w:hAnsi="Arial Narrow" w:cstheme="majorHAnsi"/>
                <w:b/>
                <w:color w:val="FFFFFF" w:themeColor="background1"/>
                <w:sz w:val="18"/>
                <w:szCs w:val="18"/>
              </w:rPr>
              <w:t>HORA</w:t>
            </w:r>
          </w:p>
        </w:tc>
        <w:tc>
          <w:tcPr>
            <w:tcW w:w="2410" w:type="dxa"/>
            <w:shd w:val="clear" w:color="auto" w:fill="323E4F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E742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color w:val="FFFFFF" w:themeColor="background1"/>
                <w:sz w:val="18"/>
                <w:szCs w:val="18"/>
              </w:rPr>
            </w:pPr>
            <w:r w:rsidRPr="00040E07">
              <w:rPr>
                <w:rFonts w:ascii="Arial Narrow" w:hAnsi="Arial Narrow" w:cstheme="majorHAnsi"/>
                <w:b/>
                <w:color w:val="FFFFFF" w:themeColor="background1"/>
                <w:sz w:val="18"/>
                <w:szCs w:val="18"/>
              </w:rPr>
              <w:t>LUGAR</w:t>
            </w:r>
          </w:p>
        </w:tc>
      </w:tr>
      <w:tr w:rsidR="00411A6D" w:rsidRPr="00040E07" w14:paraId="3D5932A4" w14:textId="77777777" w:rsidTr="00411A6D">
        <w:trPr>
          <w:trHeight w:val="20"/>
        </w:trPr>
        <w:tc>
          <w:tcPr>
            <w:tcW w:w="19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2B62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sz w:val="18"/>
                <w:szCs w:val="18"/>
              </w:rPr>
            </w:pPr>
            <w:r w:rsidRPr="00040E07">
              <w:rPr>
                <w:rFonts w:ascii="Arial Narrow" w:hAnsi="Arial Narrow" w:cstheme="majorHAnsi"/>
                <w:b/>
                <w:color w:val="000000"/>
                <w:sz w:val="18"/>
                <w:szCs w:val="18"/>
              </w:rPr>
              <w:t>FALLO O RESOLUCIÓN</w:t>
            </w:r>
            <w:r w:rsidRPr="00040E07">
              <w:rPr>
                <w:rFonts w:ascii="Arial Narrow" w:hAnsi="Arial Narrow" w:cstheme="majorHAnsi"/>
                <w:color w:val="000000"/>
                <w:sz w:val="18"/>
                <w:szCs w:val="18"/>
              </w:rPr>
              <w:t xml:space="preserve"> de la convocatoria.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34A7" w14:textId="3A56087B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sz w:val="18"/>
                <w:szCs w:val="18"/>
              </w:rPr>
            </w:pPr>
            <w:r w:rsidRPr="00293E19">
              <w:rPr>
                <w:rFonts w:ascii="Arial Narrow" w:eastAsia="Times New Roman" w:hAnsi="Arial Narrow" w:cs="Calibri Light"/>
                <w:sz w:val="20"/>
                <w:szCs w:val="20"/>
              </w:rPr>
              <w:t>Dentro de los 20 días naturales siguientes al acto de presentación y apertura de propuestas, de conformidad al art. 69 y 65, fracción III de la Ley.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D3CC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E684" w14:textId="77777777" w:rsidR="00411A6D" w:rsidRPr="00040E07" w:rsidRDefault="00411A6D" w:rsidP="00E73FB7">
            <w:pPr>
              <w:ind w:right="140"/>
              <w:jc w:val="center"/>
              <w:rPr>
                <w:rFonts w:ascii="Arial Narrow" w:eastAsia="Times New Roman" w:hAnsi="Arial Narrow" w:cstheme="majorHAnsi"/>
                <w:sz w:val="18"/>
                <w:szCs w:val="18"/>
              </w:rPr>
            </w:pPr>
            <w:hyperlink r:id="rId12" w:history="1">
              <w:r w:rsidRPr="00040E07">
                <w:rPr>
                  <w:rFonts w:ascii="Arial Narrow" w:eastAsia="Times New Roman" w:hAnsi="Arial Narrow" w:cstheme="majorHAnsi"/>
                  <w:color w:val="0563C1" w:themeColor="hyperlink"/>
                  <w:sz w:val="18"/>
                  <w:szCs w:val="18"/>
                  <w:u w:val="single"/>
                </w:rPr>
                <w:t>https://info.jalisco.gob.mx</w:t>
              </w:r>
            </w:hyperlink>
            <w:r w:rsidRPr="00040E07">
              <w:rPr>
                <w:rFonts w:ascii="Arial Narrow" w:eastAsia="Times New Roman" w:hAnsi="Arial Narrow" w:cstheme="majorHAnsi"/>
                <w:sz w:val="18"/>
                <w:szCs w:val="18"/>
              </w:rPr>
              <w:t xml:space="preserve"> </w:t>
            </w:r>
            <w:r w:rsidRPr="00040E07">
              <w:rPr>
                <w:rFonts w:ascii="Arial Narrow" w:hAnsi="Arial Narrow" w:cstheme="majorHAnsi"/>
                <w:color w:val="000000"/>
                <w:sz w:val="18"/>
                <w:szCs w:val="18"/>
              </w:rPr>
              <w:t xml:space="preserve"> y/o correo electrónico y/o en el “</w:t>
            </w:r>
            <w:r w:rsidRPr="00040E07">
              <w:rPr>
                <w:rFonts w:ascii="Arial Narrow" w:hAnsi="Arial Narrow" w:cstheme="majorHAnsi"/>
                <w:b/>
                <w:color w:val="000000"/>
                <w:sz w:val="18"/>
                <w:szCs w:val="18"/>
              </w:rPr>
              <w:t>DOMICILIO”</w:t>
            </w:r>
          </w:p>
        </w:tc>
      </w:tr>
      <w:bookmarkEnd w:id="1"/>
    </w:tbl>
    <w:p w14:paraId="55E59999" w14:textId="77777777" w:rsidR="00411A6D" w:rsidRPr="003B51B9" w:rsidRDefault="00411A6D" w:rsidP="00E4607E">
      <w:pPr>
        <w:pStyle w:val="Prrafodelista"/>
        <w:ind w:left="-709" w:right="140" w:firstLine="0"/>
        <w:rPr>
          <w:rFonts w:ascii="Arial Narrow" w:hAnsi="Arial Narrow"/>
          <w:bCs/>
          <w:color w:val="000000"/>
          <w:sz w:val="20"/>
          <w:szCs w:val="20"/>
        </w:rPr>
      </w:pPr>
    </w:p>
    <w:p w14:paraId="36C2AFC9" w14:textId="77777777" w:rsidR="00974934" w:rsidRPr="003B51B9" w:rsidRDefault="00974934" w:rsidP="00A50136">
      <w:pPr>
        <w:ind w:right="140"/>
        <w:rPr>
          <w:rFonts w:ascii="Arial Narrow" w:eastAsia="Times New Roman" w:hAnsi="Arial Narrow"/>
          <w:b/>
          <w:bCs/>
          <w:sz w:val="20"/>
          <w:szCs w:val="20"/>
        </w:rPr>
      </w:pPr>
    </w:p>
    <w:p w14:paraId="3410DA46" w14:textId="6432FB20" w:rsidR="00CC1799" w:rsidRPr="00411A6D" w:rsidRDefault="00974934" w:rsidP="00411A6D">
      <w:pPr>
        <w:pStyle w:val="Prrafodelista"/>
        <w:ind w:left="-567" w:right="140" w:firstLine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S O L I C I T U D E </w:t>
      </w:r>
      <w:r w:rsidR="007C30AC" w:rsidRPr="003B51B9">
        <w:rPr>
          <w:rFonts w:ascii="Arial Narrow" w:eastAsia="Times New Roman" w:hAnsi="Arial Narrow"/>
          <w:b/>
          <w:bCs/>
          <w:sz w:val="20"/>
          <w:szCs w:val="20"/>
        </w:rPr>
        <w:t>S</w:t>
      </w:r>
      <w:r w:rsidR="0075615C"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  </w:t>
      </w:r>
      <w:r w:rsidR="007C30AC"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5615C"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C30AC" w:rsidRPr="003B51B9">
        <w:rPr>
          <w:rFonts w:ascii="Arial Narrow" w:eastAsia="Times New Roman" w:hAnsi="Arial Narrow"/>
          <w:b/>
          <w:bCs/>
          <w:sz w:val="20"/>
          <w:szCs w:val="20"/>
        </w:rPr>
        <w:t>D</w:t>
      </w:r>
      <w:r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6F73A5"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E </w:t>
      </w:r>
      <w:r w:rsidR="0075615C"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   </w:t>
      </w:r>
      <w:r w:rsidR="006F73A5" w:rsidRPr="003B51B9">
        <w:rPr>
          <w:rFonts w:ascii="Arial Narrow" w:eastAsia="Times New Roman" w:hAnsi="Arial Narrow"/>
          <w:b/>
          <w:bCs/>
          <w:sz w:val="20"/>
          <w:szCs w:val="20"/>
        </w:rPr>
        <w:t>A</w:t>
      </w:r>
      <w:r w:rsidRPr="003B51B9">
        <w:rPr>
          <w:rFonts w:ascii="Arial Narrow" w:eastAsia="Times New Roman" w:hAnsi="Arial Narrow"/>
          <w:b/>
          <w:bCs/>
          <w:sz w:val="20"/>
          <w:szCs w:val="20"/>
        </w:rPr>
        <w:t xml:space="preserve"> C L A R A C I O N E S</w:t>
      </w:r>
    </w:p>
    <w:p w14:paraId="0DC10967" w14:textId="278B458B" w:rsidR="007C3115" w:rsidRPr="003B51B9" w:rsidRDefault="001928A2" w:rsidP="00C131D8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 w:rsidRPr="003B51B9">
        <w:rPr>
          <w:rFonts w:ascii="Arial Narrow" w:eastAsiaTheme="minorEastAsia" w:hAnsi="Arial Narrow"/>
          <w:b/>
          <w:bCs/>
          <w:sz w:val="20"/>
          <w:szCs w:val="20"/>
        </w:rPr>
        <w:t xml:space="preserve">Primero. - </w:t>
      </w:r>
      <w:r w:rsidR="002303F1" w:rsidRPr="003B51B9">
        <w:rPr>
          <w:rFonts w:ascii="Arial Narrow" w:eastAsiaTheme="minorEastAsia" w:hAnsi="Arial Narrow"/>
          <w:b/>
          <w:bCs/>
          <w:sz w:val="20"/>
          <w:szCs w:val="20"/>
        </w:rPr>
        <w:t xml:space="preserve"> </w:t>
      </w:r>
      <w:r w:rsidR="002303F1" w:rsidRPr="003B51B9">
        <w:rPr>
          <w:rFonts w:ascii="Arial Narrow" w:eastAsiaTheme="minorEastAsia" w:hAnsi="Arial Narrow"/>
          <w:sz w:val="20"/>
          <w:szCs w:val="20"/>
        </w:rPr>
        <w:t>La unidad centralizada de compras, informa que una vez recibidas las preguntas y el manifiesto de interés en participar, se p</w:t>
      </w:r>
      <w:r w:rsidR="00C131D8" w:rsidRPr="003B51B9">
        <w:rPr>
          <w:rFonts w:ascii="Arial Narrow" w:eastAsiaTheme="minorEastAsia" w:hAnsi="Arial Narrow"/>
          <w:sz w:val="20"/>
          <w:szCs w:val="20"/>
        </w:rPr>
        <w:t xml:space="preserve">rocedió a dar contestación a los cuestionamientos de los siguientes </w:t>
      </w:r>
      <w:r w:rsidR="00C131D8" w:rsidRPr="003B51B9">
        <w:rPr>
          <w:rFonts w:ascii="Arial Narrow" w:eastAsiaTheme="minorEastAsia" w:hAnsi="Arial Narrow"/>
          <w:b/>
          <w:bCs/>
          <w:sz w:val="20"/>
          <w:szCs w:val="20"/>
        </w:rPr>
        <w:t>PARTICIPANTES</w:t>
      </w:r>
      <w:r w:rsidR="00C131D8" w:rsidRPr="003B51B9">
        <w:rPr>
          <w:rFonts w:ascii="Arial Narrow" w:eastAsiaTheme="minorEastAsia" w:hAnsi="Arial Narrow"/>
          <w:sz w:val="20"/>
          <w:szCs w:val="20"/>
        </w:rPr>
        <w:t>: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268"/>
      </w:tblGrid>
      <w:tr w:rsidR="00C131D8" w:rsidRPr="000233C3" w14:paraId="29FBBE9B" w14:textId="012DC797" w:rsidTr="00411A6D">
        <w:trPr>
          <w:trHeight w:hRule="exact" w:val="300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EA300" w14:textId="18BD68C6" w:rsidR="00C131D8" w:rsidRPr="000233C3" w:rsidRDefault="00C131D8" w:rsidP="00BB40CE">
            <w:pPr>
              <w:tabs>
                <w:tab w:val="left" w:pos="2280"/>
              </w:tabs>
              <w:spacing w:after="240"/>
              <w:ind w:left="-709" w:right="-376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 xml:space="preserve">                                     </w:t>
            </w:r>
            <w:r w:rsidR="00975108"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 xml:space="preserve">PARTICIPANTE: </w:t>
            </w:r>
            <w:r w:rsidR="00064A90"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val="es-ES" w:bidi="es-ES"/>
              </w:rPr>
              <w:t>POP TRAVEL S.A. DE C.V.</w:t>
            </w:r>
          </w:p>
        </w:tc>
      </w:tr>
      <w:tr w:rsidR="007C3115" w:rsidRPr="000233C3" w14:paraId="37FB26F8" w14:textId="67D02B36" w:rsidTr="00411A6D">
        <w:trPr>
          <w:trHeight w:hRule="exact" w:val="79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CBFFC6" w14:textId="24791E4D" w:rsidR="007C3115" w:rsidRPr="000233C3" w:rsidRDefault="007C3115" w:rsidP="007C3115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CONS</w:t>
            </w:r>
            <w:r w:rsidR="00C131D8"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2022FF" w14:textId="77777777" w:rsidR="007C3115" w:rsidRPr="000233C3" w:rsidRDefault="007C3115" w:rsidP="007C3115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PARTIDA Y/O PUNTO DE CONVOCATORIA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EB8933" w14:textId="77777777" w:rsidR="007C3115" w:rsidRPr="000233C3" w:rsidRDefault="007C3115" w:rsidP="007C3115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PREGUNTA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16B7B8" w14:textId="60D181EA" w:rsidR="007C3115" w:rsidRPr="000233C3" w:rsidRDefault="00C131D8" w:rsidP="007C3115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RESPUESTA</w:t>
            </w:r>
          </w:p>
        </w:tc>
      </w:tr>
      <w:tr w:rsidR="00064A90" w:rsidRPr="000233C3" w14:paraId="07324798" w14:textId="5A92E668" w:rsidTr="00411A6D">
        <w:trPr>
          <w:trHeight w:hRule="exact" w:val="1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FD6" w14:textId="77777777" w:rsidR="00064A90" w:rsidRPr="000233C3" w:rsidRDefault="00064A90" w:rsidP="00064A90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672A" w14:textId="77777777" w:rsidR="00064A90" w:rsidRPr="000233C3" w:rsidRDefault="00064A90" w:rsidP="00064A90">
            <w:pPr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</w:p>
          <w:p w14:paraId="21BC131F" w14:textId="0C8A7606" w:rsidR="00064A90" w:rsidRPr="000233C3" w:rsidRDefault="00064A90" w:rsidP="00064A90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                  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3F96" w14:textId="72FA0914" w:rsidR="00064A90" w:rsidRPr="000233C3" w:rsidRDefault="00064A90" w:rsidP="00064A90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</w:t>
            </w:r>
            <w:r w:rsidR="00315D45"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¿Existe posibilidad alguna que se considere el sí otorgar anticipo</w:t>
            </w: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872" w14:textId="762EC54E" w:rsidR="00064A90" w:rsidRPr="000233C3" w:rsidRDefault="00660FE5" w:rsidP="00660FE5">
            <w:pPr>
              <w:tabs>
                <w:tab w:val="left" w:pos="2280"/>
              </w:tabs>
              <w:spacing w:before="240" w:after="240" w:line="276" w:lineRule="auto"/>
              <w:ind w:left="140" w:right="284" w:firstLine="4"/>
              <w:jc w:val="both"/>
              <w:rPr>
                <w:rFonts w:ascii="Arial Narrow" w:eastAsiaTheme="minorEastAsia" w:hAnsi="Arial Narrow"/>
                <w:iCs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iCs/>
                <w:sz w:val="20"/>
                <w:szCs w:val="20"/>
              </w:rPr>
              <w:t xml:space="preserve">De conformidad con el numeral 21 de las </w:t>
            </w:r>
            <w:r w:rsidRPr="00660FE5">
              <w:rPr>
                <w:rFonts w:ascii="Arial Narrow" w:eastAsiaTheme="minorEastAsia" w:hAnsi="Arial Narrow"/>
                <w:b/>
                <w:bCs/>
                <w:iCs/>
                <w:sz w:val="20"/>
                <w:szCs w:val="20"/>
              </w:rPr>
              <w:t>BASES</w:t>
            </w:r>
            <w:r>
              <w:rPr>
                <w:rFonts w:ascii="Arial Narrow" w:eastAsiaTheme="minorEastAsia" w:hAnsi="Arial Narrow"/>
                <w:iCs/>
                <w:sz w:val="20"/>
                <w:szCs w:val="20"/>
              </w:rPr>
              <w:t>, para el presente procedimiento no aplica anticipo.</w:t>
            </w:r>
          </w:p>
        </w:tc>
      </w:tr>
      <w:tr w:rsidR="00064A90" w:rsidRPr="000233C3" w14:paraId="600D3D3D" w14:textId="5C1CA022" w:rsidTr="00411A6D">
        <w:trPr>
          <w:trHeight w:hRule="exact" w:val="2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D7D" w14:textId="77777777" w:rsidR="00064A90" w:rsidRPr="000233C3" w:rsidRDefault="00064A90" w:rsidP="00064A90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DB4" w14:textId="77777777" w:rsidR="00064A90" w:rsidRPr="000233C3" w:rsidRDefault="00064A90" w:rsidP="00064A90">
            <w:pPr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                </w:t>
            </w:r>
          </w:p>
          <w:p w14:paraId="7A3681E2" w14:textId="1A70C4B6" w:rsidR="00064A90" w:rsidRPr="000233C3" w:rsidRDefault="00064A90" w:rsidP="00064A90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                 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443" w14:textId="2763E506" w:rsidR="00064A90" w:rsidRPr="000233C3" w:rsidRDefault="00315D45" w:rsidP="00064A90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¿Los pagos correspondientes se efectuarán 30 días hábiles </w:t>
            </w:r>
            <w:r w:rsidR="000233C3"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después</w:t>
            </w:r>
            <w:r w:rsidRPr="000233C3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de la entrega de documentos fecha por fecha, o todos en una sola exhibición al termino de todas las fechas?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215B" w14:textId="77777777" w:rsidR="00803491" w:rsidRDefault="00803491" w:rsidP="00660FE5">
            <w:pPr>
              <w:tabs>
                <w:tab w:val="left" w:pos="2280"/>
              </w:tabs>
              <w:spacing w:line="276" w:lineRule="auto"/>
              <w:ind w:left="140" w:right="124" w:firstLine="4"/>
              <w:jc w:val="both"/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</w:pPr>
          </w:p>
          <w:p w14:paraId="51382692" w14:textId="00003E19" w:rsidR="00064A90" w:rsidRPr="000233C3" w:rsidRDefault="00660FE5" w:rsidP="00660FE5">
            <w:pPr>
              <w:tabs>
                <w:tab w:val="left" w:pos="2280"/>
              </w:tabs>
              <w:spacing w:line="276" w:lineRule="auto"/>
              <w:ind w:left="140" w:right="124" w:firstLine="4"/>
              <w:jc w:val="both"/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  <w:t xml:space="preserve">El </w:t>
            </w:r>
            <w:r w:rsidRPr="00660FE5">
              <w:rPr>
                <w:rFonts w:ascii="Arial Narrow" w:eastAsiaTheme="minorEastAsia" w:hAnsi="Arial Narrow"/>
                <w:b/>
                <w:bCs/>
                <w:iCs/>
                <w:color w:val="000000" w:themeColor="text1"/>
                <w:sz w:val="20"/>
                <w:szCs w:val="20"/>
              </w:rPr>
              <w:t>ORGANISMO</w:t>
            </w:r>
            <w:r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  <w:t xml:space="preserve"> efectuara el pago dentro de </w:t>
            </w:r>
            <w:r w:rsidR="00803491"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  <w:t xml:space="preserve">los </w:t>
            </w:r>
            <w:r w:rsidR="00803491" w:rsidRPr="00803491"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  <w:t>30 días hábiles siguientes a la correcta presentación del expediente en el área de glosa</w:t>
            </w:r>
            <w:r w:rsidR="00411A6D"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  <w:t>, a la conclusión de cada fecha.</w:t>
            </w:r>
          </w:p>
        </w:tc>
      </w:tr>
    </w:tbl>
    <w:p w14:paraId="57855150" w14:textId="77777777" w:rsidR="00B96D9B" w:rsidRDefault="00B96D9B" w:rsidP="000C4302">
      <w:pPr>
        <w:tabs>
          <w:tab w:val="left" w:pos="2280"/>
        </w:tabs>
        <w:spacing w:line="276" w:lineRule="auto"/>
        <w:ind w:right="-376"/>
        <w:jc w:val="both"/>
        <w:rPr>
          <w:rFonts w:ascii="Arial Narrow" w:eastAsiaTheme="minorEastAsia" w:hAnsi="Arial Narrow"/>
          <w:sz w:val="20"/>
          <w:szCs w:val="20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244"/>
        <w:gridCol w:w="2268"/>
      </w:tblGrid>
      <w:tr w:rsidR="00B96D9B" w:rsidRPr="00315D45" w14:paraId="3BDCFB0F" w14:textId="77777777" w:rsidTr="00411A6D">
        <w:trPr>
          <w:trHeight w:hRule="exact" w:val="300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008AE2" w14:textId="0BAC3F18" w:rsidR="00B96D9B" w:rsidRPr="00315D45" w:rsidRDefault="00B96D9B" w:rsidP="00E73FB7">
            <w:pPr>
              <w:tabs>
                <w:tab w:val="left" w:pos="2280"/>
              </w:tabs>
              <w:spacing w:after="240"/>
              <w:ind w:left="-709" w:right="-376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 xml:space="preserve">                                     PARTICIPANTE: OPERADORA MERLIN S.A. DE C.V.</w:t>
            </w:r>
          </w:p>
        </w:tc>
      </w:tr>
      <w:tr w:rsidR="00B96D9B" w:rsidRPr="00315D45" w14:paraId="52DD1122" w14:textId="77777777" w:rsidTr="00411A6D">
        <w:trPr>
          <w:trHeight w:hRule="exact" w:val="79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984B23" w14:textId="77777777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CONS.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74BA5" w14:textId="77777777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PARTIDA Y/O PUNTO DE CONVOCATORIA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6DA8D3" w14:textId="77777777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PREGUNTA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F25CC1" w14:textId="77777777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RESPUESTA</w:t>
            </w:r>
          </w:p>
        </w:tc>
      </w:tr>
      <w:tr w:rsidR="00B96D9B" w:rsidRPr="00315D45" w14:paraId="4A46656C" w14:textId="77777777" w:rsidTr="003A4245">
        <w:trPr>
          <w:trHeight w:hRule="exact" w:val="2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7F6" w14:textId="77777777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BD58" w14:textId="77777777" w:rsidR="00B96D9B" w:rsidRPr="00315D45" w:rsidRDefault="00B96D9B" w:rsidP="00E73FB7">
            <w:pPr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</w:p>
          <w:p w14:paraId="3B109C8E" w14:textId="6E0118DF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                  ANEXO 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749" w14:textId="3C720015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En anexo numero 1en el punto de forma de pago dice no aplica anticipo, se </w:t>
            </w:r>
            <w:r w:rsidR="00E07FDB"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realizarán</w:t>
            </w: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pagos parciales por </w:t>
            </w:r>
            <w:r w:rsidR="00E07FDB"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fecha ¿</w:t>
            </w: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existe el calendario de pagos </w:t>
            </w:r>
            <w:r w:rsidR="00E07FDB"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preestablecido</w:t>
            </w: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o en su defecto en cuanto tiempo después de </w:t>
            </w:r>
            <w:r w:rsidR="00E07FDB"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presentar el servicio se </w:t>
            </w:r>
            <w:r w:rsidR="009D10C1"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pagará</w:t>
            </w:r>
            <w:r w:rsidR="00E07FDB"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EAE1" w14:textId="7ADE14D7" w:rsidR="00B96D9B" w:rsidRPr="00315D45" w:rsidRDefault="00DC67C0" w:rsidP="00E73FB7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iCs/>
                <w:sz w:val="20"/>
                <w:szCs w:val="20"/>
              </w:rPr>
            </w:pPr>
            <w:r w:rsidRPr="00DC67C0">
              <w:rPr>
                <w:rFonts w:ascii="Arial Narrow" w:eastAsiaTheme="minorEastAsia" w:hAnsi="Arial Narrow"/>
                <w:iCs/>
                <w:sz w:val="20"/>
                <w:szCs w:val="20"/>
              </w:rPr>
              <w:t xml:space="preserve">El </w:t>
            </w:r>
            <w:r w:rsidRPr="00DC67C0">
              <w:rPr>
                <w:rFonts w:ascii="Arial Narrow" w:eastAsiaTheme="minorEastAsia" w:hAnsi="Arial Narrow"/>
                <w:b/>
                <w:bCs/>
                <w:iCs/>
                <w:sz w:val="20"/>
                <w:szCs w:val="20"/>
              </w:rPr>
              <w:t>ORGANISMO</w:t>
            </w:r>
            <w:r w:rsidRPr="00DC67C0">
              <w:rPr>
                <w:rFonts w:ascii="Arial Narrow" w:eastAsiaTheme="minorEastAsia" w:hAnsi="Arial Narrow"/>
                <w:iCs/>
                <w:sz w:val="20"/>
                <w:szCs w:val="20"/>
              </w:rPr>
              <w:t xml:space="preserve"> efectuara el pago dentro de los 30 días hábiles siguientes a la correcta presentación del expediente en el área de glosa.</w:t>
            </w:r>
          </w:p>
        </w:tc>
      </w:tr>
      <w:tr w:rsidR="00B96D9B" w:rsidRPr="00315D45" w14:paraId="3695528E" w14:textId="77777777" w:rsidTr="00411A6D">
        <w:trPr>
          <w:trHeight w:hRule="exact" w:val="1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61B" w14:textId="77777777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36D" w14:textId="77777777" w:rsidR="00B96D9B" w:rsidRPr="00315D45" w:rsidRDefault="00B96D9B" w:rsidP="00E73FB7">
            <w:pPr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                </w:t>
            </w:r>
          </w:p>
          <w:p w14:paraId="1034C097" w14:textId="05FB579C" w:rsidR="00B96D9B" w:rsidRPr="00315D45" w:rsidRDefault="00B96D9B" w:rsidP="00E73FB7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                  ANEXO 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B39" w14:textId="16F4C7DF" w:rsidR="00B96D9B" w:rsidRPr="00315D45" w:rsidRDefault="00E07FDB" w:rsidP="00E73FB7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Página 25 </w:t>
            </w:r>
            <w:proofErr w:type="spellStart"/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coffe</w:t>
            </w:r>
            <w:proofErr w:type="spellEnd"/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break dice café continuo por 6 horas en horarios a convenir, en los horarios de uso de salones, en el día 2 con horario de 07:30 a 15:30 horas se extenderá por mas de 6 el </w:t>
            </w:r>
            <w:proofErr w:type="spellStart"/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coffe</w:t>
            </w:r>
            <w:proofErr w:type="spellEnd"/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break ¿es correcto que se extenderá por mas de 6 horas el </w:t>
            </w:r>
            <w:proofErr w:type="spellStart"/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coffe</w:t>
            </w:r>
            <w:proofErr w:type="spellEnd"/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 xml:space="preserve"> break?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6A8" w14:textId="683BC218" w:rsidR="00B96D9B" w:rsidRPr="00315D45" w:rsidRDefault="00DC67C0" w:rsidP="00DC67C0">
            <w:pPr>
              <w:tabs>
                <w:tab w:val="left" w:pos="2280"/>
              </w:tabs>
              <w:spacing w:line="276" w:lineRule="auto"/>
              <w:ind w:left="140" w:right="124"/>
              <w:jc w:val="both"/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iCs/>
                <w:color w:val="000000" w:themeColor="text1"/>
                <w:sz w:val="20"/>
                <w:szCs w:val="20"/>
              </w:rPr>
              <w:t>En el anexo 1 carta de requerimientos técnicos deberán considerarse 6 horas de Coffe break.</w:t>
            </w:r>
          </w:p>
        </w:tc>
      </w:tr>
    </w:tbl>
    <w:p w14:paraId="2D5B3EE7" w14:textId="5591BD17" w:rsidR="00B96D9B" w:rsidRDefault="00B96D9B" w:rsidP="000C4302">
      <w:pPr>
        <w:tabs>
          <w:tab w:val="left" w:pos="2280"/>
        </w:tabs>
        <w:spacing w:line="276" w:lineRule="auto"/>
        <w:ind w:right="-376"/>
        <w:jc w:val="both"/>
        <w:rPr>
          <w:rFonts w:ascii="Arial Narrow" w:eastAsiaTheme="minorEastAsia" w:hAnsi="Arial Narrow"/>
          <w:sz w:val="20"/>
          <w:szCs w:val="20"/>
        </w:rPr>
      </w:pPr>
    </w:p>
    <w:tbl>
      <w:tblPr>
        <w:tblpPr w:leftFromText="141" w:rightFromText="141" w:horzAnchor="margin" w:tblpXSpec="center" w:tblpY="720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529"/>
        <w:gridCol w:w="2551"/>
      </w:tblGrid>
      <w:tr w:rsidR="009D10C1" w:rsidRPr="00315D45" w14:paraId="7314F680" w14:textId="77777777" w:rsidTr="003A4245">
        <w:trPr>
          <w:trHeight w:hRule="exact" w:val="300"/>
          <w:tblHeader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35E4A" w14:textId="6B30A662" w:rsidR="009D10C1" w:rsidRPr="00315D45" w:rsidRDefault="009D10C1" w:rsidP="003A4245">
            <w:pPr>
              <w:tabs>
                <w:tab w:val="left" w:pos="2280"/>
              </w:tabs>
              <w:spacing w:after="240"/>
              <w:ind w:left="-709" w:right="-376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lastRenderedPageBreak/>
              <w:t xml:space="preserve">                                     PARTICIPANTE: ZONA CREATIVA GDL S.A.S. DE C.V.</w:t>
            </w:r>
          </w:p>
        </w:tc>
      </w:tr>
      <w:tr w:rsidR="009D10C1" w:rsidRPr="00315D45" w14:paraId="338B7895" w14:textId="77777777" w:rsidTr="003A4245">
        <w:trPr>
          <w:trHeight w:hRule="exact" w:val="79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1807E" w14:textId="77777777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CONS.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B1C25" w14:textId="77777777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left="144" w:right="282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PARTIDA Y/O PUNTO DE CONVOCATORIA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A37E06" w14:textId="77777777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PREGUNTA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268A10" w14:textId="77777777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RESPUESTA</w:t>
            </w:r>
          </w:p>
        </w:tc>
      </w:tr>
      <w:tr w:rsidR="009D10C1" w:rsidRPr="00315D45" w14:paraId="2AC3F378" w14:textId="77777777" w:rsidTr="003A4245">
        <w:trPr>
          <w:trHeight w:hRule="exact" w:val="3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ADD8" w14:textId="77777777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left="-427" w:right="-376"/>
              <w:jc w:val="center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3CC" w14:textId="138C0750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right="282"/>
              <w:jc w:val="center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ANEXO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F827" w14:textId="39C9A28C" w:rsidR="009D10C1" w:rsidRPr="00315D45" w:rsidRDefault="009D10C1" w:rsidP="003A4245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sz w:val="20"/>
                <w:szCs w:val="20"/>
                <w:lang w:bidi="es-ES"/>
              </w:rPr>
            </w:pPr>
            <w:r w:rsidRPr="00315D45">
              <w:rPr>
                <w:rFonts w:ascii="Arial Narrow" w:eastAsiaTheme="minorEastAsia" w:hAnsi="Arial Narrow"/>
                <w:sz w:val="20"/>
                <w:szCs w:val="20"/>
                <w:lang w:bidi="es-ES"/>
              </w:rPr>
              <w:t>Los requisitos de rubro turístico, ¿se pueden presentar al otorgarse el fallo?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D180" w14:textId="619D0B1E" w:rsidR="009D10C1" w:rsidRPr="00315D45" w:rsidRDefault="00650BE4" w:rsidP="003A4245">
            <w:pPr>
              <w:tabs>
                <w:tab w:val="left" w:pos="2280"/>
              </w:tabs>
              <w:spacing w:before="240" w:after="240" w:line="276" w:lineRule="auto"/>
              <w:ind w:left="144" w:right="284"/>
              <w:jc w:val="both"/>
              <w:rPr>
                <w:rFonts w:ascii="Arial Narrow" w:eastAsiaTheme="minorEastAsia" w:hAnsi="Arial Narrow"/>
                <w:iCs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iCs/>
                <w:sz w:val="20"/>
                <w:szCs w:val="20"/>
              </w:rPr>
              <w:t>No se acepta su proposición, t</w:t>
            </w:r>
            <w:r w:rsidR="00DC67C0">
              <w:rPr>
                <w:rFonts w:ascii="Arial Narrow" w:eastAsiaTheme="minorEastAsia" w:hAnsi="Arial Narrow"/>
                <w:iCs/>
                <w:sz w:val="20"/>
                <w:szCs w:val="20"/>
              </w:rPr>
              <w:t>odos los requisitos solici</w:t>
            </w:r>
            <w:r w:rsidR="00515888">
              <w:rPr>
                <w:rFonts w:ascii="Arial Narrow" w:eastAsiaTheme="minorEastAsia" w:hAnsi="Arial Narrow"/>
                <w:iCs/>
                <w:sz w:val="20"/>
                <w:szCs w:val="20"/>
              </w:rPr>
              <w:t>tados tanto en el numeral 9. Presentación y apertura de proposiciones y en el anexo 1 carta de requerimientos técnicos deberán presentare dentro de</w:t>
            </w:r>
            <w:r w:rsidR="009A6BE7">
              <w:rPr>
                <w:rFonts w:ascii="Arial Narrow" w:eastAsiaTheme="minorEastAsia" w:hAnsi="Arial Narrow"/>
                <w:iCs/>
                <w:sz w:val="20"/>
                <w:szCs w:val="20"/>
              </w:rPr>
              <w:t>l sobre que integra la propuesta técnica y económica, de conformidad con el calendario de actividades de las</w:t>
            </w:r>
            <w:r w:rsidR="009A6BE7" w:rsidRPr="009A6BE7">
              <w:rPr>
                <w:rFonts w:ascii="Arial Narrow" w:eastAsiaTheme="minorEastAsia" w:hAnsi="Arial Narrow"/>
                <w:b/>
                <w:bCs/>
                <w:iCs/>
                <w:sz w:val="20"/>
                <w:szCs w:val="20"/>
              </w:rPr>
              <w:t xml:space="preserve"> BASES</w:t>
            </w:r>
            <w:r w:rsidR="009A6BE7">
              <w:rPr>
                <w:rFonts w:ascii="Arial Narrow" w:eastAsiaTheme="minorEastAsia" w:hAnsi="Arial Narrow"/>
                <w:iCs/>
                <w:sz w:val="20"/>
                <w:szCs w:val="20"/>
              </w:rPr>
              <w:t>.</w:t>
            </w:r>
          </w:p>
        </w:tc>
      </w:tr>
    </w:tbl>
    <w:p w14:paraId="530FED67" w14:textId="77777777" w:rsidR="009D10C1" w:rsidRPr="003B51B9" w:rsidRDefault="009D10C1" w:rsidP="000C4302">
      <w:pPr>
        <w:tabs>
          <w:tab w:val="left" w:pos="2280"/>
        </w:tabs>
        <w:spacing w:line="276" w:lineRule="auto"/>
        <w:ind w:right="-376"/>
        <w:jc w:val="both"/>
        <w:rPr>
          <w:rFonts w:ascii="Arial Narrow" w:eastAsiaTheme="minorEastAsia" w:hAnsi="Arial Narrow"/>
          <w:sz w:val="20"/>
          <w:szCs w:val="20"/>
        </w:rPr>
      </w:pPr>
    </w:p>
    <w:p w14:paraId="4616C205" w14:textId="09F60D39" w:rsidR="00564174" w:rsidRPr="003B51B9" w:rsidRDefault="00564174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 w:rsidRPr="003B51B9">
        <w:rPr>
          <w:rFonts w:ascii="Arial Narrow" w:eastAsiaTheme="minorEastAsia" w:hAnsi="Arial Narrow"/>
          <w:b/>
          <w:bCs/>
          <w:sz w:val="20"/>
          <w:szCs w:val="20"/>
        </w:rPr>
        <w:t xml:space="preserve">Segundo. – </w:t>
      </w:r>
      <w:r w:rsidRPr="003B51B9">
        <w:rPr>
          <w:rFonts w:ascii="Arial Narrow" w:eastAsiaTheme="minorEastAsia" w:hAnsi="Arial Narrow"/>
          <w:sz w:val="20"/>
          <w:szCs w:val="20"/>
        </w:rPr>
        <w:t>Se</w:t>
      </w:r>
      <w:r w:rsidR="00C17E3D" w:rsidRPr="003B51B9">
        <w:rPr>
          <w:rFonts w:ascii="Arial Narrow" w:eastAsiaTheme="minorEastAsia" w:hAnsi="Arial Narrow"/>
          <w:sz w:val="20"/>
          <w:szCs w:val="20"/>
        </w:rPr>
        <w:t xml:space="preserve"> procede a dar lectura de las preguntas y respuestas, para que posteriormente los </w:t>
      </w:r>
      <w:r w:rsidR="00C17E3D" w:rsidRPr="003B51B9">
        <w:rPr>
          <w:rFonts w:ascii="Arial Narrow" w:eastAsiaTheme="minorEastAsia" w:hAnsi="Arial Narrow"/>
          <w:b/>
          <w:bCs/>
          <w:sz w:val="20"/>
          <w:szCs w:val="20"/>
        </w:rPr>
        <w:t xml:space="preserve">PARTICIPANTES </w:t>
      </w:r>
      <w:r w:rsidR="00C17E3D" w:rsidRPr="003B51B9">
        <w:rPr>
          <w:rFonts w:ascii="Arial Narrow" w:eastAsiaTheme="minorEastAsia" w:hAnsi="Arial Narrow"/>
          <w:sz w:val="20"/>
          <w:szCs w:val="20"/>
        </w:rPr>
        <w:t>pudieran estar en condiciones de hacer cuestionamientos sobre las dudas de las respuestas por parte del área requirente y de la unidad centralizada de compras, a lo que respondieron no tener ninguna.</w:t>
      </w:r>
    </w:p>
    <w:p w14:paraId="2129ED3E" w14:textId="73A700DF" w:rsidR="003B51FD" w:rsidRPr="003B51B9" w:rsidRDefault="00564174" w:rsidP="001928A2">
      <w:pPr>
        <w:pStyle w:val="Prrafodelista"/>
        <w:tabs>
          <w:tab w:val="left" w:pos="2280"/>
        </w:tabs>
        <w:spacing w:before="240" w:after="240" w:line="276" w:lineRule="auto"/>
        <w:ind w:left="-709" w:right="-376" w:firstLine="0"/>
        <w:jc w:val="both"/>
        <w:rPr>
          <w:rFonts w:ascii="Arial Narrow" w:eastAsiaTheme="minorEastAsia" w:hAnsi="Arial Narrow"/>
          <w:sz w:val="20"/>
          <w:szCs w:val="20"/>
        </w:rPr>
      </w:pPr>
      <w:r w:rsidRPr="003B51B9">
        <w:rPr>
          <w:rFonts w:ascii="Arial Narrow" w:eastAsiaTheme="minorEastAsia" w:hAnsi="Arial Narrow"/>
          <w:b/>
          <w:bCs/>
          <w:sz w:val="20"/>
          <w:szCs w:val="20"/>
        </w:rPr>
        <w:t xml:space="preserve">Tercero. – </w:t>
      </w:r>
      <w:r w:rsidRPr="003B51B9">
        <w:rPr>
          <w:rFonts w:ascii="Arial Narrow" w:eastAsiaTheme="minorEastAsia" w:hAnsi="Arial Narrow"/>
          <w:sz w:val="20"/>
          <w:szCs w:val="20"/>
        </w:rPr>
        <w:t xml:space="preserve">Se </w:t>
      </w:r>
      <w:r w:rsidR="00C17E3D" w:rsidRPr="003B51B9">
        <w:rPr>
          <w:rFonts w:ascii="Arial Narrow" w:eastAsiaTheme="minorEastAsia" w:hAnsi="Arial Narrow"/>
          <w:sz w:val="20"/>
          <w:szCs w:val="20"/>
        </w:rPr>
        <w:t xml:space="preserve">mencionan los </w:t>
      </w:r>
      <w:r w:rsidR="00C17E3D" w:rsidRPr="00AB2504">
        <w:rPr>
          <w:rFonts w:ascii="Arial Narrow" w:eastAsiaTheme="minorEastAsia" w:hAnsi="Arial Narrow"/>
          <w:b/>
          <w:bCs/>
          <w:sz w:val="20"/>
          <w:szCs w:val="20"/>
        </w:rPr>
        <w:t>PARTICIPANTES</w:t>
      </w:r>
      <w:r w:rsidR="00C17E3D" w:rsidRPr="003B51B9">
        <w:rPr>
          <w:rFonts w:ascii="Arial Narrow" w:eastAsiaTheme="minorEastAsia" w:hAnsi="Arial Narrow"/>
          <w:sz w:val="20"/>
          <w:szCs w:val="20"/>
        </w:rPr>
        <w:t xml:space="preserve"> que cumplieron con enviar por correo electrónico escrito de interés en participar de conformidad con </w:t>
      </w:r>
      <w:r w:rsidR="00C17E3D" w:rsidRPr="003A4245">
        <w:rPr>
          <w:rFonts w:ascii="Arial Narrow" w:eastAsiaTheme="minorEastAsia" w:hAnsi="Arial Narrow"/>
          <w:sz w:val="20"/>
          <w:szCs w:val="20"/>
        </w:rPr>
        <w:t xml:space="preserve">los párrafos tercero y séptimo del numeral 5 de las </w:t>
      </w:r>
      <w:r w:rsidR="00C17E3D" w:rsidRPr="003A4245">
        <w:rPr>
          <w:rFonts w:ascii="Arial Narrow" w:eastAsiaTheme="minorEastAsia" w:hAnsi="Arial Narrow"/>
          <w:b/>
          <w:bCs/>
          <w:sz w:val="20"/>
          <w:szCs w:val="20"/>
        </w:rPr>
        <w:t>BASES</w:t>
      </w:r>
      <w:r w:rsidR="00C17E3D" w:rsidRPr="003B51B9">
        <w:rPr>
          <w:rFonts w:ascii="Arial Narrow" w:eastAsiaTheme="minorEastAsia" w:hAnsi="Arial Narrow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7409"/>
      </w:tblGrid>
      <w:tr w:rsidR="00921FEF" w:rsidRPr="003B51B9" w14:paraId="591C8F7E" w14:textId="77777777" w:rsidTr="000233C3">
        <w:trPr>
          <w:trHeight w:val="244"/>
          <w:jc w:val="center"/>
        </w:trPr>
        <w:tc>
          <w:tcPr>
            <w:tcW w:w="1419" w:type="dxa"/>
            <w:shd w:val="clear" w:color="auto" w:fill="BFBFBF" w:themeFill="background1" w:themeFillShade="BF"/>
          </w:tcPr>
          <w:p w14:paraId="4C6F3674" w14:textId="2296E338" w:rsidR="00921FEF" w:rsidRPr="003B51B9" w:rsidRDefault="00921FEF" w:rsidP="000233C3">
            <w:pPr>
              <w:pStyle w:val="Prrafodelista"/>
              <w:tabs>
                <w:tab w:val="left" w:pos="2280"/>
              </w:tabs>
              <w:spacing w:line="276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3B51B9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CONSECUTIVO</w:t>
            </w:r>
          </w:p>
        </w:tc>
        <w:tc>
          <w:tcPr>
            <w:tcW w:w="7409" w:type="dxa"/>
            <w:shd w:val="clear" w:color="auto" w:fill="BFBFBF" w:themeFill="background1" w:themeFillShade="BF"/>
          </w:tcPr>
          <w:p w14:paraId="6188D33C" w14:textId="7476062E" w:rsidR="00921FEF" w:rsidRPr="003B51B9" w:rsidRDefault="00921FEF" w:rsidP="000233C3">
            <w:pPr>
              <w:pStyle w:val="Prrafodelista"/>
              <w:tabs>
                <w:tab w:val="left" w:pos="2280"/>
              </w:tabs>
              <w:spacing w:line="276" w:lineRule="auto"/>
              <w:ind w:left="0" w:right="-376" w:firstLine="0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3B51B9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PARTICIPANTE</w:t>
            </w:r>
          </w:p>
        </w:tc>
      </w:tr>
      <w:tr w:rsidR="00921FEF" w:rsidRPr="003B51B9" w14:paraId="41168A68" w14:textId="77777777" w:rsidTr="000233C3">
        <w:trPr>
          <w:trHeight w:val="121"/>
          <w:jc w:val="center"/>
        </w:trPr>
        <w:tc>
          <w:tcPr>
            <w:tcW w:w="1419" w:type="dxa"/>
          </w:tcPr>
          <w:p w14:paraId="37B9C7CA" w14:textId="6092ED29" w:rsidR="00921FEF" w:rsidRPr="003B51B9" w:rsidRDefault="00921FEF" w:rsidP="000233C3">
            <w:pPr>
              <w:pStyle w:val="Prrafodelista"/>
              <w:tabs>
                <w:tab w:val="left" w:pos="2280"/>
              </w:tabs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3B51B9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9" w:type="dxa"/>
          </w:tcPr>
          <w:p w14:paraId="6D326340" w14:textId="5C17DE6E" w:rsidR="00921FEF" w:rsidRPr="003B51B9" w:rsidRDefault="000233C3" w:rsidP="000233C3">
            <w:pPr>
              <w:pStyle w:val="Prrafodelista"/>
              <w:tabs>
                <w:tab w:val="left" w:pos="2280"/>
              </w:tabs>
              <w:ind w:left="0" w:right="-376" w:firstLine="0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0233C3">
              <w:rPr>
                <w:rFonts w:ascii="Arial Narrow" w:eastAsiaTheme="minorEastAsia" w:hAnsi="Arial Narrow"/>
                <w:b/>
                <w:bCs/>
                <w:sz w:val="20"/>
                <w:szCs w:val="20"/>
                <w:lang w:val="es-ES" w:bidi="es-ES"/>
              </w:rPr>
              <w:t>POP TRAVEL S.A. DE C.V.</w:t>
            </w:r>
          </w:p>
        </w:tc>
      </w:tr>
      <w:tr w:rsidR="00921FEF" w:rsidRPr="003B51B9" w14:paraId="50B222CE" w14:textId="77777777" w:rsidTr="008D74FE">
        <w:trPr>
          <w:trHeight w:val="152"/>
          <w:jc w:val="center"/>
        </w:trPr>
        <w:tc>
          <w:tcPr>
            <w:tcW w:w="1419" w:type="dxa"/>
          </w:tcPr>
          <w:p w14:paraId="18C890E0" w14:textId="3FB12C7E" w:rsidR="00921FEF" w:rsidRPr="003B51B9" w:rsidRDefault="00921FEF" w:rsidP="000233C3">
            <w:pPr>
              <w:pStyle w:val="Prrafodelista"/>
              <w:tabs>
                <w:tab w:val="left" w:pos="2280"/>
              </w:tabs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3B51B9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9" w:type="dxa"/>
          </w:tcPr>
          <w:p w14:paraId="616A93BA" w14:textId="1363A54C" w:rsidR="00921FEF" w:rsidRPr="003B51B9" w:rsidRDefault="000233C3" w:rsidP="000233C3">
            <w:pPr>
              <w:pStyle w:val="Prrafodelista"/>
              <w:tabs>
                <w:tab w:val="left" w:pos="2280"/>
              </w:tabs>
              <w:ind w:left="0" w:right="-376" w:firstLine="0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OPERADORA MERLIN S.A. DE C.V.</w:t>
            </w:r>
          </w:p>
        </w:tc>
      </w:tr>
      <w:tr w:rsidR="000233C3" w:rsidRPr="003B51B9" w14:paraId="7D8AD000" w14:textId="77777777" w:rsidTr="000233C3">
        <w:trPr>
          <w:trHeight w:val="131"/>
          <w:jc w:val="center"/>
        </w:trPr>
        <w:tc>
          <w:tcPr>
            <w:tcW w:w="1419" w:type="dxa"/>
          </w:tcPr>
          <w:p w14:paraId="20E16025" w14:textId="2B6DDB9C" w:rsidR="000233C3" w:rsidRPr="003B51B9" w:rsidRDefault="000233C3" w:rsidP="000233C3">
            <w:pPr>
              <w:pStyle w:val="Prrafodelista"/>
              <w:tabs>
                <w:tab w:val="left" w:pos="2280"/>
              </w:tabs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9" w:type="dxa"/>
          </w:tcPr>
          <w:p w14:paraId="013230E7" w14:textId="4E525E41" w:rsidR="000233C3" w:rsidRPr="003B51B9" w:rsidRDefault="000233C3" w:rsidP="000233C3">
            <w:pPr>
              <w:pStyle w:val="Prrafodelista"/>
              <w:tabs>
                <w:tab w:val="left" w:pos="2280"/>
              </w:tabs>
              <w:ind w:left="0" w:right="-376" w:firstLine="0"/>
              <w:jc w:val="both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315D45">
              <w:rPr>
                <w:rFonts w:ascii="Arial Narrow" w:eastAsiaTheme="minorEastAsia" w:hAnsi="Arial Narrow"/>
                <w:b/>
                <w:bCs/>
                <w:sz w:val="20"/>
                <w:szCs w:val="20"/>
                <w:lang w:bidi="es-ES"/>
              </w:rPr>
              <w:t>ZONA CREATIVA GDL S.A.S. DE C.V.</w:t>
            </w:r>
          </w:p>
        </w:tc>
      </w:tr>
    </w:tbl>
    <w:p w14:paraId="5C04ECF4" w14:textId="77777777" w:rsidR="00AB2504" w:rsidRPr="003836A1" w:rsidRDefault="00AB2504" w:rsidP="003836A1">
      <w:pPr>
        <w:tabs>
          <w:tab w:val="left" w:pos="2280"/>
        </w:tabs>
        <w:spacing w:line="276" w:lineRule="auto"/>
        <w:ind w:right="-376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p w14:paraId="5EBE3FAA" w14:textId="41E0A4F2" w:rsidR="00C17E3D" w:rsidRPr="004C7B49" w:rsidRDefault="00A237F2" w:rsidP="004C7B49">
      <w:pPr>
        <w:pStyle w:val="Prrafodelista"/>
        <w:tabs>
          <w:tab w:val="left" w:pos="2280"/>
        </w:tabs>
        <w:spacing w:line="276" w:lineRule="auto"/>
        <w:ind w:left="-709" w:right="-376" w:firstLine="0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  <w:r w:rsidRPr="003B51B9">
        <w:rPr>
          <w:rFonts w:ascii="Arial Narrow" w:eastAsiaTheme="minorEastAsia" w:hAnsi="Arial Narrow"/>
          <w:b/>
          <w:bCs/>
          <w:sz w:val="20"/>
          <w:szCs w:val="20"/>
        </w:rPr>
        <w:t xml:space="preserve">Cuarto. </w:t>
      </w:r>
      <w:r w:rsidRPr="003B51B9">
        <w:rPr>
          <w:rFonts w:ascii="Arial Narrow" w:eastAsiaTheme="minorEastAsia" w:hAnsi="Arial Narrow"/>
          <w:sz w:val="20"/>
          <w:szCs w:val="20"/>
        </w:rPr>
        <w:t>Se da por terminada la presente acta el mismo día que inició las 1</w:t>
      </w:r>
      <w:r w:rsidR="00AB2504">
        <w:rPr>
          <w:rFonts w:ascii="Arial Narrow" w:eastAsiaTheme="minorEastAsia" w:hAnsi="Arial Narrow"/>
          <w:sz w:val="20"/>
          <w:szCs w:val="20"/>
        </w:rPr>
        <w:t>3:15</w:t>
      </w:r>
      <w:r w:rsidRPr="003B51B9">
        <w:rPr>
          <w:rFonts w:ascii="Arial Narrow" w:eastAsiaTheme="minorEastAsia" w:hAnsi="Arial Narrow"/>
          <w:sz w:val="20"/>
          <w:szCs w:val="20"/>
        </w:rPr>
        <w:t xml:space="preserve"> horas, firmando de conformidad los que en ella intervinieron para los efectos legales y administrativos que haya lugar.</w:t>
      </w:r>
    </w:p>
    <w:p w14:paraId="345BAFC1" w14:textId="264E7139" w:rsidR="00493CC9" w:rsidRPr="003B51B9" w:rsidRDefault="00B979E4" w:rsidP="003B51FD">
      <w:pPr>
        <w:pStyle w:val="Prrafodelista"/>
        <w:tabs>
          <w:tab w:val="left" w:pos="2280"/>
        </w:tabs>
        <w:spacing w:before="240" w:after="240" w:line="276" w:lineRule="auto"/>
        <w:ind w:left="-142" w:firstLine="0"/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9A8AB4" wp14:editId="35434FAA">
                <wp:simplePos x="0" y="0"/>
                <wp:positionH relativeFrom="margin">
                  <wp:posOffset>-343535</wp:posOffset>
                </wp:positionH>
                <wp:positionV relativeFrom="paragraph">
                  <wp:posOffset>106045</wp:posOffset>
                </wp:positionV>
                <wp:extent cx="2764155" cy="622300"/>
                <wp:effectExtent l="0" t="0" r="0" b="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2811" w14:textId="77777777" w:rsidR="00EA266F" w:rsidRPr="00655F7B" w:rsidRDefault="00EA266F" w:rsidP="00EA266F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532DF69A" w14:textId="48268CE2" w:rsidR="00EA266F" w:rsidRPr="001928A2" w:rsidRDefault="00712258" w:rsidP="00DB2A5F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712258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C. ESTEFANIA MONTSERRAT ALCANTARA GARCÍA </w:t>
                            </w:r>
                            <w:r w:rsidR="00EA266F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Representante del Órgano Interno de Control en el O.</w:t>
                            </w:r>
                            <w:r w:rsidR="00EA266F"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  <w:r w:rsidR="00EA266F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8AB4" id="_x0000_t202" coordsize="21600,21600" o:spt="202" path="m,l,21600r21600,l21600,xe">
                <v:stroke joinstyle="miter"/>
                <v:path gradientshapeok="t" o:connecttype="rect"/>
              </v:shapetype>
              <v:shape id="Cuadro de texto 83" o:spid="_x0000_s1026" type="#_x0000_t202" style="position:absolute;left:0;text-align:left;margin-left:-27.05pt;margin-top:8.35pt;width:217.65pt;height:4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" filled="f" stroked="f">
                <v:textbox>
                  <w:txbxContent>
                    <w:p w14:paraId="05A62811" w14:textId="77777777" w:rsidR="00EA266F" w:rsidRPr="00655F7B" w:rsidRDefault="00EA266F" w:rsidP="00EA266F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532DF69A" w14:textId="48268CE2" w:rsidR="00EA266F" w:rsidRPr="001928A2" w:rsidRDefault="00712258" w:rsidP="00DB2A5F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 w:rsidRPr="00712258"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C. ESTEFANIA MONTSERRAT ALCANTARA GARCÍA </w:t>
                      </w:r>
                      <w:r w:rsidR="00EA266F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Representante del Órgano Interno de Control en el O.</w:t>
                      </w:r>
                      <w:r w:rsidR="00EA266F"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  <w:r w:rsidR="00EA266F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9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637D2" wp14:editId="3F59BF52">
                <wp:simplePos x="0" y="0"/>
                <wp:positionH relativeFrom="margin">
                  <wp:posOffset>3188970</wp:posOffset>
                </wp:positionH>
                <wp:positionV relativeFrom="paragraph">
                  <wp:posOffset>80010</wp:posOffset>
                </wp:positionV>
                <wp:extent cx="2764155" cy="745490"/>
                <wp:effectExtent l="0" t="0" r="0" b="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5BE1" w14:textId="77777777" w:rsidR="005B0515" w:rsidRPr="00655F7B" w:rsidRDefault="005B0515" w:rsidP="005B0515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0C461A71" w14:textId="01D26A33" w:rsidR="003B51B9" w:rsidRPr="003B51B9" w:rsidRDefault="00E4613E" w:rsidP="00E4613E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C. MARÍA ELENA LÓPEZ LÓPEZ</w:t>
                            </w:r>
                          </w:p>
                          <w:p w14:paraId="5DF840AB" w14:textId="4ADD5E16" w:rsidR="00286D02" w:rsidRPr="001928A2" w:rsidRDefault="00E4613E" w:rsidP="00E4613E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Secretaria Técnica de la Comisión Central</w:t>
                            </w:r>
                            <w:r w:rsidR="00C42954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Mixta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la Direccion de Recursos Humanos </w:t>
                            </w:r>
                            <w:r w:rsidR="00286D02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del Organismo</w:t>
                            </w:r>
                            <w:r w:rsidR="003B51B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D02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Público Descentralizado Servicios de Salud Jalisco</w:t>
                            </w:r>
                          </w:p>
                          <w:p w14:paraId="7F164B27" w14:textId="77777777" w:rsidR="002B5B8B" w:rsidRDefault="002B5B8B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1928A2" w:rsidRPr="002F5A09" w14:paraId="06989A64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020E9ABC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52D560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D0646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A8611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A12A7B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E7B84D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96597D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F3B90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80DDFE3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52F708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44DBD981" w14:textId="77777777" w:rsidR="001928A2" w:rsidRDefault="001928A2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133FD69" w14:textId="77777777" w:rsidR="001928A2" w:rsidRPr="00777B69" w:rsidRDefault="001928A2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028D6CEE" w14:textId="77777777" w:rsidR="001928A2" w:rsidRPr="002F5A09" w:rsidRDefault="001928A2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0D77C465" w14:textId="27679D16" w:rsidR="001928A2" w:rsidRPr="001928A2" w:rsidRDefault="001928A2" w:rsidP="005B0515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37D2" id="Cuadro de texto 84" o:spid="_x0000_s1027" type="#_x0000_t202" style="position:absolute;left:0;text-align:left;margin-left:251.1pt;margin-top:6.3pt;width:217.65pt;height:58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" filled="f" stroked="f">
                <v:textbox>
                  <w:txbxContent>
                    <w:p w14:paraId="37AD5BE1" w14:textId="77777777" w:rsidR="005B0515" w:rsidRPr="00655F7B" w:rsidRDefault="005B0515" w:rsidP="005B0515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0C461A71" w14:textId="01D26A33" w:rsidR="003B51B9" w:rsidRPr="003B51B9" w:rsidRDefault="00E4613E" w:rsidP="00E4613E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C. MARÍA ELENA LÓPEZ LÓPEZ</w:t>
                      </w:r>
                    </w:p>
                    <w:p w14:paraId="5DF840AB" w14:textId="4ADD5E16" w:rsidR="00286D02" w:rsidRPr="001928A2" w:rsidRDefault="00E4613E" w:rsidP="00E4613E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Secretaria Técnica de la Comisión Central</w:t>
                      </w:r>
                      <w:r w:rsidR="00C42954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Mixta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de la Direccion de Recursos Humanos </w:t>
                      </w:r>
                      <w:r w:rsidR="00286D02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del Organismo</w:t>
                      </w:r>
                      <w:r w:rsidR="003B51B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86D02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Público Descentralizado Servicios de Salud Jalisco</w:t>
                      </w:r>
                    </w:p>
                    <w:p w14:paraId="7F164B27" w14:textId="77777777" w:rsidR="002B5B8B" w:rsidRDefault="002B5B8B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1928A2" w:rsidRPr="002F5A09" w14:paraId="06989A64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020E9ABC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52D560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5D0646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6A8611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4A12A7B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5E7B84D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96597D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3F3B90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0DDFE3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7752F708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44DBD981" w14:textId="77777777" w:rsidR="001928A2" w:rsidRDefault="001928A2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33FD69" w14:textId="77777777" w:rsidR="001928A2" w:rsidRPr="00777B69" w:rsidRDefault="001928A2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028D6CEE" w14:textId="77777777" w:rsidR="001928A2" w:rsidRPr="002F5A09" w:rsidRDefault="001928A2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0D77C465" w14:textId="27679D16" w:rsidR="001928A2" w:rsidRPr="001928A2" w:rsidRDefault="001928A2" w:rsidP="005B0515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11333" w14:textId="39765567" w:rsidR="0075615C" w:rsidRPr="003B51B9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42C5ED9C" w14:textId="1974B667" w:rsidR="003B51B9" w:rsidRDefault="00242E85" w:rsidP="00C82147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509B6" wp14:editId="6A3D598F">
                <wp:simplePos x="0" y="0"/>
                <wp:positionH relativeFrom="margin">
                  <wp:posOffset>3242319</wp:posOffset>
                </wp:positionH>
                <wp:positionV relativeFrom="paragraph">
                  <wp:posOffset>269420</wp:posOffset>
                </wp:positionV>
                <wp:extent cx="2764155" cy="700405"/>
                <wp:effectExtent l="0" t="0" r="0" b="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B99F" w14:textId="77777777" w:rsidR="00C82147" w:rsidRPr="00655F7B" w:rsidRDefault="00C82147" w:rsidP="00C8214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5993EE97" w14:textId="3A2BCB23" w:rsidR="00C82147" w:rsidRDefault="00242E85" w:rsidP="00C82147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LIC. ADRYCEL DEL ROCIO FLORES SANTIBAÑEZ</w:t>
                            </w:r>
                          </w:p>
                          <w:p w14:paraId="1B34EAED" w14:textId="14E2A358" w:rsidR="00C82147" w:rsidRPr="001928A2" w:rsidRDefault="003B51B9" w:rsidP="00C82147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Representante de la Unidad</w:t>
                            </w:r>
                            <w:r w:rsidR="00C82147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Compradora del O.</w:t>
                            </w:r>
                            <w:r w:rsidR="00C82147"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  <w:p w14:paraId="5825584B" w14:textId="77777777" w:rsidR="00C82147" w:rsidRDefault="00C82147" w:rsidP="00C82147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C82147" w:rsidRPr="002F5A09" w14:paraId="23926A05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2BB9190D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02DF76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43A69B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5B6225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D11D7A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64AADD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FB9616" w14:textId="77777777" w:rsidR="00C82147" w:rsidRPr="002F5A09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B98D82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A765A97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7E2CB1" w14:textId="77777777" w:rsidR="00C82147" w:rsidRPr="002F5A09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28857A56" w14:textId="77777777" w:rsidR="00C82147" w:rsidRDefault="00C82147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23B30EA2" w14:textId="77777777" w:rsidR="00C82147" w:rsidRPr="00777B69" w:rsidRDefault="00C82147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27452B14" w14:textId="77777777" w:rsidR="00C82147" w:rsidRPr="002F5A09" w:rsidRDefault="00C82147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42FA0DCB" w14:textId="77777777" w:rsidR="00C82147" w:rsidRPr="001928A2" w:rsidRDefault="00C82147" w:rsidP="00C82147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09B6" id="Cuadro de texto 81" o:spid="_x0000_s1028" type="#_x0000_t202" style="position:absolute;margin-left:255.3pt;margin-top:21.2pt;width:217.65pt;height:55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" filled="f" stroked="f">
                <v:textbox>
                  <w:txbxContent>
                    <w:p w14:paraId="562EB99F" w14:textId="77777777" w:rsidR="00C82147" w:rsidRPr="00655F7B" w:rsidRDefault="00C82147" w:rsidP="00C8214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5993EE97" w14:textId="3A2BCB23" w:rsidR="00C82147" w:rsidRDefault="00242E85" w:rsidP="00C82147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LIC. ADRYCEL DEL ROCIO FLORES SANTIBAÑEZ</w:t>
                      </w:r>
                    </w:p>
                    <w:p w14:paraId="1B34EAED" w14:textId="14E2A358" w:rsidR="00C82147" w:rsidRPr="001928A2" w:rsidRDefault="003B51B9" w:rsidP="00C82147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Representante de la Unidad</w:t>
                      </w:r>
                      <w:r w:rsidR="00C82147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Compradora del O.</w:t>
                      </w:r>
                      <w:r w:rsidR="00C82147"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  <w:p w14:paraId="5825584B" w14:textId="77777777" w:rsidR="00C82147" w:rsidRDefault="00C82147" w:rsidP="00C82147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C82147" w:rsidRPr="002F5A09" w14:paraId="23926A05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2BB9190D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702DF76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443A69B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25B6225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6D11D7A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F64AADD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3FB9616" w14:textId="77777777" w:rsidR="00C82147" w:rsidRPr="002F5A09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B98D82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765A97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697E2CB1" w14:textId="77777777" w:rsidR="00C82147" w:rsidRPr="002F5A09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28857A56" w14:textId="77777777" w:rsidR="00C82147" w:rsidRDefault="00C82147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B30EA2" w14:textId="77777777" w:rsidR="00C82147" w:rsidRPr="00777B69" w:rsidRDefault="00C82147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27452B14" w14:textId="77777777" w:rsidR="00C82147" w:rsidRPr="002F5A09" w:rsidRDefault="00C82147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42FA0DCB" w14:textId="77777777" w:rsidR="00C82147" w:rsidRPr="001928A2" w:rsidRDefault="00C82147" w:rsidP="00C82147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A8AB4" wp14:editId="25C87437">
                <wp:simplePos x="0" y="0"/>
                <wp:positionH relativeFrom="margin">
                  <wp:posOffset>-337185</wp:posOffset>
                </wp:positionH>
                <wp:positionV relativeFrom="paragraph">
                  <wp:posOffset>269875</wp:posOffset>
                </wp:positionV>
                <wp:extent cx="2764155" cy="622300"/>
                <wp:effectExtent l="0" t="0" r="0" b="0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D7910" w14:textId="77777777" w:rsidR="00DB2A5F" w:rsidRPr="00655F7B" w:rsidRDefault="00DB2A5F" w:rsidP="00DB2A5F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069A21C6" w14:textId="488FF663" w:rsidR="00E4613E" w:rsidRDefault="00E4613E" w:rsidP="00E4613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LIC. JORGE ALBERTO HERNANDEZ RIZO</w:t>
                            </w:r>
                          </w:p>
                          <w:p w14:paraId="620E5CEE" w14:textId="51047A1B" w:rsidR="00DB2A5F" w:rsidRPr="001928A2" w:rsidRDefault="00E4613E" w:rsidP="00DB2A5F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Secretario de </w:t>
                            </w:r>
                            <w:r w:rsidR="00FB5337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Capacitación y Administración de la SNT sección 28 </w:t>
                            </w:r>
                            <w:r w:rsidR="00DB2A5F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8AB4" id="Cuadro de texto 82" o:spid="_x0000_s1029" type="#_x0000_t202" style="position:absolute;margin-left:-26.55pt;margin-top:21.25pt;width:217.65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" filled="f" stroked="f">
                <v:textbox>
                  <w:txbxContent>
                    <w:p w14:paraId="367D7910" w14:textId="77777777" w:rsidR="00DB2A5F" w:rsidRPr="00655F7B" w:rsidRDefault="00DB2A5F" w:rsidP="00DB2A5F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069A21C6" w14:textId="488FF663" w:rsidR="00E4613E" w:rsidRDefault="00E4613E" w:rsidP="00E4613E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LIC. JORGE ALBERTO HERNANDEZ RIZO</w:t>
                      </w:r>
                    </w:p>
                    <w:p w14:paraId="620E5CEE" w14:textId="51047A1B" w:rsidR="00DB2A5F" w:rsidRPr="001928A2" w:rsidRDefault="00E4613E" w:rsidP="00DB2A5F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Secretario de </w:t>
                      </w:r>
                      <w:r w:rsidR="00FB5337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Capacitación y Administración de la SNT sección 28 </w:t>
                      </w:r>
                      <w:r w:rsidR="00DB2A5F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64877" w14:textId="77777777" w:rsidR="004C7B49" w:rsidRDefault="004C7B49" w:rsidP="00C82147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2529"/>
        <w:tblW w:w="9776" w:type="dxa"/>
        <w:tblLook w:val="04A0" w:firstRow="1" w:lastRow="0" w:firstColumn="1" w:lastColumn="0" w:noHBand="0" w:noVBand="1"/>
      </w:tblPr>
      <w:tblGrid>
        <w:gridCol w:w="729"/>
        <w:gridCol w:w="3377"/>
        <w:gridCol w:w="3260"/>
        <w:gridCol w:w="2410"/>
      </w:tblGrid>
      <w:tr w:rsidR="004C7B49" w:rsidRPr="003B51B9" w14:paraId="6CDD2EB0" w14:textId="77777777" w:rsidTr="00650BE4">
        <w:trPr>
          <w:trHeight w:val="56"/>
        </w:trPr>
        <w:tc>
          <w:tcPr>
            <w:tcW w:w="729" w:type="dxa"/>
          </w:tcPr>
          <w:p w14:paraId="70CB0063" w14:textId="77777777" w:rsidR="004C7B49" w:rsidRPr="003B51B9" w:rsidRDefault="004C7B49" w:rsidP="004C7B4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1B9">
              <w:rPr>
                <w:b/>
                <w:bCs/>
                <w:sz w:val="16"/>
                <w:szCs w:val="16"/>
              </w:rPr>
              <w:lastRenderedPageBreak/>
              <w:t>No.</w:t>
            </w:r>
          </w:p>
        </w:tc>
        <w:tc>
          <w:tcPr>
            <w:tcW w:w="3377" w:type="dxa"/>
          </w:tcPr>
          <w:p w14:paraId="36DABF64" w14:textId="77777777" w:rsidR="004C7B49" w:rsidRPr="003B51B9" w:rsidRDefault="004C7B49" w:rsidP="004C7B49">
            <w:pPr>
              <w:rPr>
                <w:b/>
                <w:bCs/>
                <w:sz w:val="16"/>
                <w:szCs w:val="16"/>
              </w:rPr>
            </w:pPr>
            <w:r w:rsidRPr="003B51B9">
              <w:rPr>
                <w:b/>
                <w:bCs/>
                <w:sz w:val="16"/>
                <w:szCs w:val="16"/>
              </w:rPr>
              <w:t>Participante</w:t>
            </w:r>
          </w:p>
        </w:tc>
        <w:tc>
          <w:tcPr>
            <w:tcW w:w="3260" w:type="dxa"/>
          </w:tcPr>
          <w:p w14:paraId="00ED28B0" w14:textId="77777777" w:rsidR="004C7B49" w:rsidRPr="003B51B9" w:rsidRDefault="004C7B49" w:rsidP="004C7B49">
            <w:pPr>
              <w:rPr>
                <w:b/>
                <w:bCs/>
                <w:sz w:val="16"/>
                <w:szCs w:val="16"/>
              </w:rPr>
            </w:pPr>
            <w:r w:rsidRPr="003B51B9">
              <w:rPr>
                <w:b/>
                <w:bCs/>
                <w:sz w:val="16"/>
                <w:szCs w:val="16"/>
              </w:rPr>
              <w:t>Representante</w:t>
            </w:r>
          </w:p>
        </w:tc>
        <w:tc>
          <w:tcPr>
            <w:tcW w:w="2410" w:type="dxa"/>
          </w:tcPr>
          <w:p w14:paraId="253E94BF" w14:textId="77777777" w:rsidR="004C7B49" w:rsidRPr="003B51B9" w:rsidRDefault="004C7B49" w:rsidP="004C7B49">
            <w:pPr>
              <w:rPr>
                <w:b/>
                <w:bCs/>
                <w:sz w:val="16"/>
                <w:szCs w:val="16"/>
              </w:rPr>
            </w:pPr>
            <w:r w:rsidRPr="003B51B9">
              <w:rPr>
                <w:b/>
                <w:bCs/>
                <w:sz w:val="16"/>
                <w:szCs w:val="16"/>
              </w:rPr>
              <w:t>Firma</w:t>
            </w:r>
          </w:p>
        </w:tc>
      </w:tr>
      <w:tr w:rsidR="004C7B49" w:rsidRPr="003B51B9" w14:paraId="426F3CFC" w14:textId="77777777" w:rsidTr="00650BE4">
        <w:trPr>
          <w:trHeight w:val="508"/>
        </w:trPr>
        <w:tc>
          <w:tcPr>
            <w:tcW w:w="729" w:type="dxa"/>
          </w:tcPr>
          <w:p w14:paraId="7C551054" w14:textId="77777777" w:rsidR="004C7B49" w:rsidRPr="003B51B9" w:rsidRDefault="004C7B49" w:rsidP="004C7B49">
            <w:pPr>
              <w:jc w:val="center"/>
              <w:rPr>
                <w:sz w:val="16"/>
                <w:szCs w:val="16"/>
              </w:rPr>
            </w:pPr>
            <w:r w:rsidRPr="003B51B9">
              <w:rPr>
                <w:sz w:val="16"/>
                <w:szCs w:val="16"/>
              </w:rPr>
              <w:t>1</w:t>
            </w:r>
          </w:p>
        </w:tc>
        <w:tc>
          <w:tcPr>
            <w:tcW w:w="3377" w:type="dxa"/>
          </w:tcPr>
          <w:p w14:paraId="66606ECF" w14:textId="77777777" w:rsidR="004C7B49" w:rsidRPr="003B51B9" w:rsidRDefault="004C7B49" w:rsidP="004C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 TRAVEL, S.A. DE C.V.</w:t>
            </w:r>
          </w:p>
        </w:tc>
        <w:tc>
          <w:tcPr>
            <w:tcW w:w="3260" w:type="dxa"/>
          </w:tcPr>
          <w:p w14:paraId="1C87E4A0" w14:textId="13A40E3C" w:rsidR="004C7B49" w:rsidRPr="003B51B9" w:rsidRDefault="00650BE4" w:rsidP="004C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Miguel Ángel Carrillo Orozco </w:t>
            </w:r>
          </w:p>
        </w:tc>
        <w:tc>
          <w:tcPr>
            <w:tcW w:w="2410" w:type="dxa"/>
          </w:tcPr>
          <w:p w14:paraId="245A9768" w14:textId="77777777" w:rsidR="004C7B49" w:rsidRPr="003B51B9" w:rsidRDefault="004C7B49" w:rsidP="004C7B49">
            <w:pPr>
              <w:rPr>
                <w:sz w:val="16"/>
                <w:szCs w:val="16"/>
              </w:rPr>
            </w:pPr>
          </w:p>
        </w:tc>
      </w:tr>
      <w:tr w:rsidR="004C7B49" w:rsidRPr="003B51B9" w14:paraId="378F3D3C" w14:textId="77777777" w:rsidTr="00650BE4">
        <w:trPr>
          <w:trHeight w:val="558"/>
        </w:trPr>
        <w:tc>
          <w:tcPr>
            <w:tcW w:w="729" w:type="dxa"/>
          </w:tcPr>
          <w:p w14:paraId="40835EF9" w14:textId="77777777" w:rsidR="004C7B49" w:rsidRPr="003B51B9" w:rsidRDefault="004C7B49" w:rsidP="004C7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77" w:type="dxa"/>
          </w:tcPr>
          <w:p w14:paraId="0ADF3E9E" w14:textId="22DEB253" w:rsidR="004C7B49" w:rsidRPr="003B51B9" w:rsidRDefault="00650BE4" w:rsidP="004C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 CREATIVA GDL, S.A.S. DE C.V.</w:t>
            </w:r>
          </w:p>
        </w:tc>
        <w:tc>
          <w:tcPr>
            <w:tcW w:w="3260" w:type="dxa"/>
          </w:tcPr>
          <w:p w14:paraId="3171E3CE" w14:textId="2453739A" w:rsidR="004C7B49" w:rsidRPr="003B51B9" w:rsidRDefault="00650BE4" w:rsidP="004C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Enrique Pérez Hernández</w:t>
            </w:r>
          </w:p>
        </w:tc>
        <w:tc>
          <w:tcPr>
            <w:tcW w:w="2410" w:type="dxa"/>
          </w:tcPr>
          <w:p w14:paraId="793D1659" w14:textId="77777777" w:rsidR="004C7B49" w:rsidRPr="003B51B9" w:rsidRDefault="004C7B49" w:rsidP="004C7B49">
            <w:pPr>
              <w:rPr>
                <w:sz w:val="16"/>
                <w:szCs w:val="16"/>
              </w:rPr>
            </w:pPr>
          </w:p>
        </w:tc>
      </w:tr>
      <w:tr w:rsidR="00650BE4" w:rsidRPr="003B51B9" w14:paraId="10CCA638" w14:textId="77777777" w:rsidTr="00650BE4">
        <w:trPr>
          <w:trHeight w:val="558"/>
        </w:trPr>
        <w:tc>
          <w:tcPr>
            <w:tcW w:w="729" w:type="dxa"/>
          </w:tcPr>
          <w:p w14:paraId="762FD5AC" w14:textId="16115AF5" w:rsidR="00650BE4" w:rsidRDefault="00650BE4" w:rsidP="004C7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77" w:type="dxa"/>
          </w:tcPr>
          <w:p w14:paraId="242519C1" w14:textId="6ACD3070" w:rsidR="00650BE4" w:rsidRDefault="00650BE4" w:rsidP="004C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OPERADORA MERLIN, S.A. DE C.V. </w:t>
            </w:r>
          </w:p>
        </w:tc>
        <w:tc>
          <w:tcPr>
            <w:tcW w:w="3260" w:type="dxa"/>
          </w:tcPr>
          <w:p w14:paraId="3E59B4BD" w14:textId="6D4BBBCA" w:rsidR="00650BE4" w:rsidRDefault="00650BE4" w:rsidP="004C7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 los Ángeles Diaz Curiel</w:t>
            </w:r>
          </w:p>
        </w:tc>
        <w:tc>
          <w:tcPr>
            <w:tcW w:w="2410" w:type="dxa"/>
          </w:tcPr>
          <w:p w14:paraId="12779646" w14:textId="7283BAD1" w:rsidR="00650BE4" w:rsidRPr="003B51B9" w:rsidRDefault="00650BE4" w:rsidP="004C7B49">
            <w:pPr>
              <w:rPr>
                <w:sz w:val="16"/>
                <w:szCs w:val="16"/>
              </w:rPr>
            </w:pPr>
          </w:p>
        </w:tc>
      </w:tr>
    </w:tbl>
    <w:p w14:paraId="5BECB569" w14:textId="1F684C68" w:rsidR="004F6CEE" w:rsidRPr="007030DC" w:rsidRDefault="00C42954" w:rsidP="00C82147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7F61D" wp14:editId="5EF84647">
                <wp:simplePos x="0" y="0"/>
                <wp:positionH relativeFrom="margin">
                  <wp:align>right</wp:align>
                </wp:positionH>
                <wp:positionV relativeFrom="paragraph">
                  <wp:posOffset>603250</wp:posOffset>
                </wp:positionV>
                <wp:extent cx="2764155" cy="7302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170A96" w14:textId="77777777" w:rsidR="00C42954" w:rsidRPr="00655F7B" w:rsidRDefault="00C42954" w:rsidP="00C429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5DFDE7F2" w14:textId="1DB60976" w:rsidR="00C42954" w:rsidRDefault="00C42954" w:rsidP="00C42954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C. ABRAHAM AZPEITIA DELGADILLO</w:t>
                            </w:r>
                          </w:p>
                          <w:p w14:paraId="70B80561" w14:textId="474D2DEA" w:rsidR="00C42954" w:rsidRPr="001928A2" w:rsidRDefault="00C42954" w:rsidP="00C42954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Representante de la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sección 79 del 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.P.D. 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Servicios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F61D" id="Cuadro de texto 3" o:spid="_x0000_s1030" type="#_x0000_t202" style="position:absolute;margin-left:166.45pt;margin-top:47.5pt;width:217.65pt;height:57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" filled="f" stroked="f">
                <v:textbox>
                  <w:txbxContent>
                    <w:p w14:paraId="1B170A96" w14:textId="77777777" w:rsidR="00C42954" w:rsidRPr="00655F7B" w:rsidRDefault="00C42954" w:rsidP="00C429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5DFDE7F2" w14:textId="1DB60976" w:rsidR="00C42954" w:rsidRDefault="00C42954" w:rsidP="00C42954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C. ABRAHAM AZPEITIA DELGADILLO</w:t>
                      </w:r>
                    </w:p>
                    <w:p w14:paraId="70B80561" w14:textId="474D2DEA" w:rsidR="00C42954" w:rsidRPr="001928A2" w:rsidRDefault="00C42954" w:rsidP="00C42954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Representante de la 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sección 79 del 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.P.D. 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Servicios 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B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25946" wp14:editId="3C13ED21">
                <wp:simplePos x="0" y="0"/>
                <wp:positionH relativeFrom="margin">
                  <wp:posOffset>-165735</wp:posOffset>
                </wp:positionH>
                <wp:positionV relativeFrom="paragraph">
                  <wp:posOffset>601980</wp:posOffset>
                </wp:positionV>
                <wp:extent cx="2764155" cy="7302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39A0" w14:textId="77777777" w:rsidR="004C7B49" w:rsidRPr="00655F7B" w:rsidRDefault="004C7B49" w:rsidP="004C7B49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0EF88525" w14:textId="078BDB60" w:rsidR="004C7B49" w:rsidRDefault="004C7B49" w:rsidP="004C7B49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</w:t>
                            </w:r>
                            <w:r w:rsidRPr="004C7B4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PAUL ARNOLDO GONZÁLEZ BAÑUELOS</w:t>
                            </w:r>
                          </w:p>
                          <w:p w14:paraId="6F18A3FF" w14:textId="050F3443" w:rsidR="004C7B49" w:rsidRPr="001928A2" w:rsidRDefault="004C7B49" w:rsidP="004C7B49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Representante de la C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oordinación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especializada de capacitación y desarrollo del 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.P.D. 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Servicios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4C7B4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5946" id="Cuadro de texto 1" o:spid="_x0000_s1031" type="#_x0000_t202" style="position:absolute;margin-left:-13.05pt;margin-top:47.4pt;width:217.65pt;height:5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" filled="f" stroked="f">
                <v:textbox>
                  <w:txbxContent>
                    <w:p w14:paraId="31DD39A0" w14:textId="77777777" w:rsidR="004C7B49" w:rsidRPr="00655F7B" w:rsidRDefault="004C7B49" w:rsidP="004C7B49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0EF88525" w14:textId="078BDB60" w:rsidR="004C7B49" w:rsidRDefault="004C7B49" w:rsidP="004C7B49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LIC. </w:t>
                      </w:r>
                      <w:r w:rsidRPr="004C7B49"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PAUL ARNOLDO GONZÁLEZ BAÑUELOS</w:t>
                      </w:r>
                    </w:p>
                    <w:p w14:paraId="6F18A3FF" w14:textId="050F3443" w:rsidR="004C7B49" w:rsidRPr="001928A2" w:rsidRDefault="004C7B49" w:rsidP="004C7B49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Representante de la C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oordinación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especializada de capacitación y desarrollo del 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.P.D. 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Servicios 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4C7B4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87648" wp14:editId="43018A80">
                <wp:simplePos x="0" y="0"/>
                <wp:positionH relativeFrom="margin">
                  <wp:posOffset>641985</wp:posOffset>
                </wp:positionH>
                <wp:positionV relativeFrom="paragraph">
                  <wp:posOffset>3401695</wp:posOffset>
                </wp:positionV>
                <wp:extent cx="2764155" cy="700405"/>
                <wp:effectExtent l="0" t="0" r="0" b="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BB5D8C" w14:textId="77777777" w:rsidR="003B51B9" w:rsidRDefault="003B51B9" w:rsidP="003B51B9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3B51B9" w:rsidRPr="002F5A09" w14:paraId="44ED5BC9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370079A9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480BE8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FD9001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8A7692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F36A6D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469197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4C3E53" w14:textId="77777777" w:rsidR="003B51B9" w:rsidRPr="002F5A0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FFC248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ACD0C9D" w14:textId="77777777" w:rsidR="003B51B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69AF50" w14:textId="77777777" w:rsidR="003B51B9" w:rsidRPr="002F5A09" w:rsidRDefault="003B51B9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6C776674" w14:textId="77777777" w:rsidR="003B51B9" w:rsidRDefault="003B51B9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3BA25A8A" w14:textId="77777777" w:rsidR="003B51B9" w:rsidRPr="00777B69" w:rsidRDefault="003B51B9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5E783746" w14:textId="77777777" w:rsidR="003B51B9" w:rsidRPr="002F5A09" w:rsidRDefault="003B51B9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60E70250" w14:textId="77777777" w:rsidR="003B51B9" w:rsidRPr="001928A2" w:rsidRDefault="003B51B9" w:rsidP="003B51B9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7648" id="Cuadro de texto 80" o:spid="_x0000_s1032" type="#_x0000_t202" style="position:absolute;margin-left:50.55pt;margin-top:267.85pt;width:217.65pt;height:55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" filled="f" stroked="f">
                <v:textbox>
                  <w:txbxContent>
                    <w:p w14:paraId="28BB5D8C" w14:textId="77777777" w:rsidR="003B51B9" w:rsidRDefault="003B51B9" w:rsidP="003B51B9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3B51B9" w:rsidRPr="002F5A09" w14:paraId="44ED5BC9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370079A9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8480BE8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EFD9001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108A7692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AF36A6D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7469197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94C3E53" w14:textId="77777777" w:rsidR="003B51B9" w:rsidRPr="002F5A0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CFFC248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CD0C9D" w14:textId="77777777" w:rsidR="003B51B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3769AF50" w14:textId="77777777" w:rsidR="003B51B9" w:rsidRPr="002F5A09" w:rsidRDefault="003B51B9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6C776674" w14:textId="77777777" w:rsidR="003B51B9" w:rsidRDefault="003B51B9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BA25A8A" w14:textId="77777777" w:rsidR="003B51B9" w:rsidRPr="00777B69" w:rsidRDefault="003B51B9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5E783746" w14:textId="77777777" w:rsidR="003B51B9" w:rsidRPr="002F5A09" w:rsidRDefault="003B51B9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60E70250" w14:textId="77777777" w:rsidR="003B51B9" w:rsidRPr="001928A2" w:rsidRDefault="003B51B9" w:rsidP="003B51B9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6CEE" w:rsidRPr="007030DC" w:rsidSect="00803491">
      <w:headerReference w:type="default" r:id="rId13"/>
      <w:footerReference w:type="default" r:id="rId14"/>
      <w:pgSz w:w="12240" w:h="15840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128" w14:textId="77777777" w:rsidR="00A165A3" w:rsidRDefault="00A165A3" w:rsidP="00592AF9">
      <w:r>
        <w:separator/>
      </w:r>
    </w:p>
  </w:endnote>
  <w:endnote w:type="continuationSeparator" w:id="0">
    <w:p w14:paraId="25026BBC" w14:textId="77777777" w:rsidR="00A165A3" w:rsidRDefault="00A165A3" w:rsidP="005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8C2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7F20426A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52F4693A" w14:textId="301A61A2" w:rsidR="0091342E" w:rsidRDefault="0091342E" w:rsidP="009134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75B4A2" w14:textId="77777777" w:rsidR="00592AF9" w:rsidRPr="0091342E" w:rsidRDefault="0091342E" w:rsidP="0091342E">
    <w:pPr>
      <w:spacing w:before="240" w:after="120"/>
      <w:ind w:right="331"/>
      <w:jc w:val="right"/>
      <w:rPr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 wp14:anchorId="1BAD39A0" wp14:editId="5F8860E0">
          <wp:extent cx="502977" cy="474544"/>
          <wp:effectExtent l="0" t="0" r="0" b="1905"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89" cy="47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342E">
      <w:rPr>
        <w:color w:val="808080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B511" w14:textId="77777777" w:rsidR="00A165A3" w:rsidRDefault="00A165A3" w:rsidP="00592AF9">
      <w:r>
        <w:separator/>
      </w:r>
    </w:p>
  </w:footnote>
  <w:footnote w:type="continuationSeparator" w:id="0">
    <w:p w14:paraId="2A9BA7E7" w14:textId="77777777" w:rsidR="00A165A3" w:rsidRDefault="00A165A3" w:rsidP="0059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A449" w14:textId="591CE8FC" w:rsidR="005E037C" w:rsidRDefault="00592AF9" w:rsidP="00296825">
    <w:pPr>
      <w:ind w:left="-851" w:right="-1085" w:firstLine="142"/>
      <w:jc w:val="both"/>
    </w:pPr>
    <w:r>
      <w:rPr>
        <w:noProof/>
        <w:lang w:val="es-ES" w:eastAsia="es-ES" w:bidi="ar-SA"/>
      </w:rPr>
      <w:drawing>
        <wp:inline distT="0" distB="0" distL="0" distR="0" wp14:anchorId="1BBA6FEE" wp14:editId="5A64AB3E">
          <wp:extent cx="1914525" cy="472440"/>
          <wp:effectExtent l="0" t="0" r="9525" b="3810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adro Me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134">
      <w:t xml:space="preserve"> </w:t>
    </w:r>
    <w:r w:rsidR="00D85FC6" w:rsidRPr="00D85FC6">
      <w:rPr>
        <w:rFonts w:ascii="Arial Narrow" w:eastAsia="Century Gothic" w:hAnsi="Arial Narrow" w:cs="Calibri Light"/>
        <w:b/>
        <w:sz w:val="18"/>
        <w:szCs w:val="18"/>
      </w:rPr>
      <w:t xml:space="preserve">Licitación Pública Local LCCC-016-2022 </w:t>
    </w:r>
    <w:r w:rsidR="00D85FC6" w:rsidRPr="00D85FC6">
      <w:rPr>
        <w:rFonts w:ascii="Arial Narrow" w:eastAsia="Century Gothic" w:hAnsi="Arial Narrow" w:cs="Calibri Light"/>
        <w:b/>
        <w:bCs/>
        <w:sz w:val="18"/>
        <w:szCs w:val="18"/>
      </w:rPr>
      <w:t>SERVICIO INTEGRAL PARA LAS JORNADAS DE ACTUALIZACIÓN 2022 AL PERSONAL DEL ORGANISMO PÚBLICO DESCENTRALIZADO SERVICIOS DE SALUD JALISCO”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0C"/>
    <w:multiLevelType w:val="multilevel"/>
    <w:tmpl w:val="71C05C0A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="Arial" w:hint="default"/>
        <w:b/>
        <w:color w:val="000000"/>
      </w:rPr>
    </w:lvl>
  </w:abstractNum>
  <w:abstractNum w:abstractNumId="1" w15:restartNumberingAfterBreak="0">
    <w:nsid w:val="0AB90B73"/>
    <w:multiLevelType w:val="hybridMultilevel"/>
    <w:tmpl w:val="F786662C"/>
    <w:lvl w:ilvl="0" w:tplc="52806620">
      <w:numFmt w:val="bullet"/>
      <w:lvlText w:val="•"/>
      <w:lvlJc w:val="left"/>
      <w:pPr>
        <w:ind w:left="2118" w:hanging="141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3C1"/>
    <w:multiLevelType w:val="hybridMultilevel"/>
    <w:tmpl w:val="39B2F0CC"/>
    <w:lvl w:ilvl="0" w:tplc="6A2A4414">
      <w:start w:val="5"/>
      <w:numFmt w:val="upperLetter"/>
      <w:lvlText w:val="%1."/>
      <w:lvlJc w:val="left"/>
      <w:pPr>
        <w:ind w:left="2204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924" w:hanging="360"/>
      </w:pPr>
    </w:lvl>
    <w:lvl w:ilvl="2" w:tplc="080A001B">
      <w:start w:val="1"/>
      <w:numFmt w:val="lowerRoman"/>
      <w:lvlText w:val="%3."/>
      <w:lvlJc w:val="right"/>
      <w:pPr>
        <w:ind w:left="3644" w:hanging="180"/>
      </w:pPr>
    </w:lvl>
    <w:lvl w:ilvl="3" w:tplc="080A000F">
      <w:start w:val="1"/>
      <w:numFmt w:val="decimal"/>
      <w:lvlText w:val="%4."/>
      <w:lvlJc w:val="left"/>
      <w:pPr>
        <w:ind w:left="4364" w:hanging="360"/>
      </w:pPr>
    </w:lvl>
    <w:lvl w:ilvl="4" w:tplc="080A0019">
      <w:start w:val="1"/>
      <w:numFmt w:val="lowerLetter"/>
      <w:lvlText w:val="%5."/>
      <w:lvlJc w:val="left"/>
      <w:pPr>
        <w:ind w:left="5084" w:hanging="360"/>
      </w:pPr>
    </w:lvl>
    <w:lvl w:ilvl="5" w:tplc="080A001B">
      <w:start w:val="1"/>
      <w:numFmt w:val="lowerRoman"/>
      <w:lvlText w:val="%6."/>
      <w:lvlJc w:val="right"/>
      <w:pPr>
        <w:ind w:left="5804" w:hanging="180"/>
      </w:pPr>
    </w:lvl>
    <w:lvl w:ilvl="6" w:tplc="080A000F">
      <w:start w:val="1"/>
      <w:numFmt w:val="decimal"/>
      <w:lvlText w:val="%7."/>
      <w:lvlJc w:val="left"/>
      <w:pPr>
        <w:ind w:left="6524" w:hanging="360"/>
      </w:pPr>
    </w:lvl>
    <w:lvl w:ilvl="7" w:tplc="080A0019">
      <w:start w:val="1"/>
      <w:numFmt w:val="lowerLetter"/>
      <w:lvlText w:val="%8."/>
      <w:lvlJc w:val="left"/>
      <w:pPr>
        <w:ind w:left="7244" w:hanging="360"/>
      </w:pPr>
    </w:lvl>
    <w:lvl w:ilvl="8" w:tplc="080A001B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FA0DD9"/>
    <w:multiLevelType w:val="hybridMultilevel"/>
    <w:tmpl w:val="611C0C98"/>
    <w:lvl w:ilvl="0" w:tplc="6A3A90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53D518F"/>
    <w:multiLevelType w:val="hybridMultilevel"/>
    <w:tmpl w:val="BFD00756"/>
    <w:lvl w:ilvl="0" w:tplc="A68CB4B2">
      <w:start w:val="5"/>
      <w:numFmt w:val="upperLetter"/>
      <w:lvlText w:val="%1."/>
      <w:lvlJc w:val="left"/>
      <w:pPr>
        <w:ind w:left="816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A3C6B95"/>
    <w:multiLevelType w:val="hybridMultilevel"/>
    <w:tmpl w:val="030083FE"/>
    <w:lvl w:ilvl="0" w:tplc="185A7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60"/>
    <w:multiLevelType w:val="hybridMultilevel"/>
    <w:tmpl w:val="6606590A"/>
    <w:lvl w:ilvl="0" w:tplc="095211DC">
      <w:start w:val="4"/>
      <w:numFmt w:val="lowerLetter"/>
      <w:lvlText w:val="%1."/>
      <w:lvlJc w:val="left"/>
      <w:pPr>
        <w:ind w:left="1353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454816"/>
    <w:multiLevelType w:val="hybridMultilevel"/>
    <w:tmpl w:val="CCEC2116"/>
    <w:lvl w:ilvl="0" w:tplc="2084C0B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C21"/>
    <w:multiLevelType w:val="hybridMultilevel"/>
    <w:tmpl w:val="444A5184"/>
    <w:lvl w:ilvl="0" w:tplc="2084C0B0">
      <w:start w:val="8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FF50071"/>
    <w:multiLevelType w:val="hybridMultilevel"/>
    <w:tmpl w:val="A69091F8"/>
    <w:lvl w:ilvl="0" w:tplc="98B4CB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0CAC"/>
    <w:multiLevelType w:val="multilevel"/>
    <w:tmpl w:val="1CE4D3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9775A66"/>
    <w:multiLevelType w:val="hybridMultilevel"/>
    <w:tmpl w:val="D234A73C"/>
    <w:lvl w:ilvl="0" w:tplc="7D56B448">
      <w:start w:val="1"/>
      <w:numFmt w:val="decimal"/>
      <w:lvlText w:val="%1."/>
      <w:lvlJc w:val="left"/>
      <w:pPr>
        <w:ind w:left="153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1FF14DB"/>
    <w:multiLevelType w:val="hybridMultilevel"/>
    <w:tmpl w:val="F8E884BC"/>
    <w:lvl w:ilvl="0" w:tplc="D96EE8FE">
      <w:start w:val="4"/>
      <w:numFmt w:val="decimal"/>
      <w:lvlText w:val="%1."/>
      <w:lvlJc w:val="left"/>
      <w:pPr>
        <w:ind w:left="1440" w:hanging="360"/>
      </w:pPr>
      <w:rPr>
        <w:rFonts w:eastAsiaTheme="minorEastAsia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7226696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35880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1340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847222">
    <w:abstractNumId w:val="9"/>
  </w:num>
  <w:num w:numId="5" w16cid:durableId="204484513">
    <w:abstractNumId w:val="5"/>
  </w:num>
  <w:num w:numId="6" w16cid:durableId="955675407">
    <w:abstractNumId w:val="6"/>
  </w:num>
  <w:num w:numId="7" w16cid:durableId="1728606284">
    <w:abstractNumId w:val="3"/>
  </w:num>
  <w:num w:numId="8" w16cid:durableId="1717699050">
    <w:abstractNumId w:val="13"/>
  </w:num>
  <w:num w:numId="9" w16cid:durableId="1582565028">
    <w:abstractNumId w:val="12"/>
  </w:num>
  <w:num w:numId="10" w16cid:durableId="1880700311">
    <w:abstractNumId w:val="0"/>
  </w:num>
  <w:num w:numId="11" w16cid:durableId="1958027440">
    <w:abstractNumId w:val="8"/>
  </w:num>
  <w:num w:numId="12" w16cid:durableId="1106921777">
    <w:abstractNumId w:val="1"/>
  </w:num>
  <w:num w:numId="13" w16cid:durableId="230584620">
    <w:abstractNumId w:val="10"/>
  </w:num>
  <w:num w:numId="14" w16cid:durableId="535580720">
    <w:abstractNumId w:val="4"/>
  </w:num>
  <w:num w:numId="15" w16cid:durableId="12256807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9"/>
    <w:rsid w:val="000233C3"/>
    <w:rsid w:val="00026361"/>
    <w:rsid w:val="00052B3F"/>
    <w:rsid w:val="00064A90"/>
    <w:rsid w:val="00075D9E"/>
    <w:rsid w:val="0008358D"/>
    <w:rsid w:val="000962B5"/>
    <w:rsid w:val="00097D4F"/>
    <w:rsid w:val="000A7BBA"/>
    <w:rsid w:val="000B68E7"/>
    <w:rsid w:val="000C4302"/>
    <w:rsid w:val="000C5F38"/>
    <w:rsid w:val="000D6E8B"/>
    <w:rsid w:val="000D7839"/>
    <w:rsid w:val="000F0D77"/>
    <w:rsid w:val="00101E5B"/>
    <w:rsid w:val="00102560"/>
    <w:rsid w:val="00176F21"/>
    <w:rsid w:val="001928A2"/>
    <w:rsid w:val="001A1437"/>
    <w:rsid w:val="001A3D8C"/>
    <w:rsid w:val="001B455F"/>
    <w:rsid w:val="001D0C4A"/>
    <w:rsid w:val="001F1D8F"/>
    <w:rsid w:val="002303F1"/>
    <w:rsid w:val="00242E85"/>
    <w:rsid w:val="00266A41"/>
    <w:rsid w:val="00275954"/>
    <w:rsid w:val="00286D02"/>
    <w:rsid w:val="00296825"/>
    <w:rsid w:val="002B10C2"/>
    <w:rsid w:val="002B5B8B"/>
    <w:rsid w:val="002E11D8"/>
    <w:rsid w:val="00303F8B"/>
    <w:rsid w:val="00315D45"/>
    <w:rsid w:val="00316B39"/>
    <w:rsid w:val="00340A35"/>
    <w:rsid w:val="00343057"/>
    <w:rsid w:val="003836A1"/>
    <w:rsid w:val="003871DD"/>
    <w:rsid w:val="00387760"/>
    <w:rsid w:val="003936C5"/>
    <w:rsid w:val="00393969"/>
    <w:rsid w:val="003A4245"/>
    <w:rsid w:val="003A79C2"/>
    <w:rsid w:val="003B51B9"/>
    <w:rsid w:val="003B51FD"/>
    <w:rsid w:val="003C7FEC"/>
    <w:rsid w:val="003D1DCD"/>
    <w:rsid w:val="003E2795"/>
    <w:rsid w:val="003E3BEE"/>
    <w:rsid w:val="003F103D"/>
    <w:rsid w:val="00411A6D"/>
    <w:rsid w:val="00452090"/>
    <w:rsid w:val="00493CC9"/>
    <w:rsid w:val="004A2862"/>
    <w:rsid w:val="004B0DBB"/>
    <w:rsid w:val="004B144E"/>
    <w:rsid w:val="004B22ED"/>
    <w:rsid w:val="004B7736"/>
    <w:rsid w:val="004C48AE"/>
    <w:rsid w:val="004C5E80"/>
    <w:rsid w:val="004C7B49"/>
    <w:rsid w:val="004E0A23"/>
    <w:rsid w:val="004F4106"/>
    <w:rsid w:val="004F6CEE"/>
    <w:rsid w:val="00504CF8"/>
    <w:rsid w:val="00515888"/>
    <w:rsid w:val="005227F2"/>
    <w:rsid w:val="00532430"/>
    <w:rsid w:val="00564174"/>
    <w:rsid w:val="00573478"/>
    <w:rsid w:val="00592AF9"/>
    <w:rsid w:val="005B0515"/>
    <w:rsid w:val="005D23DB"/>
    <w:rsid w:val="005D4C27"/>
    <w:rsid w:val="005E037C"/>
    <w:rsid w:val="005E7BF1"/>
    <w:rsid w:val="006025D4"/>
    <w:rsid w:val="00603D18"/>
    <w:rsid w:val="00650BE4"/>
    <w:rsid w:val="006546FB"/>
    <w:rsid w:val="0065553D"/>
    <w:rsid w:val="00655F7B"/>
    <w:rsid w:val="00660FE5"/>
    <w:rsid w:val="00685A23"/>
    <w:rsid w:val="006B16D6"/>
    <w:rsid w:val="006B183F"/>
    <w:rsid w:val="006C4A50"/>
    <w:rsid w:val="006F68EC"/>
    <w:rsid w:val="006F73A5"/>
    <w:rsid w:val="007030DC"/>
    <w:rsid w:val="00712258"/>
    <w:rsid w:val="0071425A"/>
    <w:rsid w:val="00727190"/>
    <w:rsid w:val="00734E7C"/>
    <w:rsid w:val="00741C09"/>
    <w:rsid w:val="00742884"/>
    <w:rsid w:val="0074695A"/>
    <w:rsid w:val="0075615C"/>
    <w:rsid w:val="00762919"/>
    <w:rsid w:val="00777B69"/>
    <w:rsid w:val="007B4F38"/>
    <w:rsid w:val="007B7B24"/>
    <w:rsid w:val="007C2840"/>
    <w:rsid w:val="007C30AC"/>
    <w:rsid w:val="007C3115"/>
    <w:rsid w:val="007C6A10"/>
    <w:rsid w:val="007F6063"/>
    <w:rsid w:val="00803491"/>
    <w:rsid w:val="00817114"/>
    <w:rsid w:val="00862E0B"/>
    <w:rsid w:val="00867207"/>
    <w:rsid w:val="00881DF7"/>
    <w:rsid w:val="008A371D"/>
    <w:rsid w:val="008A561A"/>
    <w:rsid w:val="008A59AB"/>
    <w:rsid w:val="008D74FE"/>
    <w:rsid w:val="008F6913"/>
    <w:rsid w:val="008F75E1"/>
    <w:rsid w:val="00906A9C"/>
    <w:rsid w:val="0091342E"/>
    <w:rsid w:val="00921FEF"/>
    <w:rsid w:val="00974934"/>
    <w:rsid w:val="00975108"/>
    <w:rsid w:val="00976B1D"/>
    <w:rsid w:val="009845AC"/>
    <w:rsid w:val="009A6BE7"/>
    <w:rsid w:val="009B14F2"/>
    <w:rsid w:val="009C715C"/>
    <w:rsid w:val="009D10C1"/>
    <w:rsid w:val="009E385B"/>
    <w:rsid w:val="00A1361E"/>
    <w:rsid w:val="00A15087"/>
    <w:rsid w:val="00A165A3"/>
    <w:rsid w:val="00A237F2"/>
    <w:rsid w:val="00A50136"/>
    <w:rsid w:val="00A538A4"/>
    <w:rsid w:val="00A82066"/>
    <w:rsid w:val="00A87192"/>
    <w:rsid w:val="00A976FC"/>
    <w:rsid w:val="00AB2504"/>
    <w:rsid w:val="00AC267C"/>
    <w:rsid w:val="00AD5BD9"/>
    <w:rsid w:val="00AE3B39"/>
    <w:rsid w:val="00B10352"/>
    <w:rsid w:val="00B52448"/>
    <w:rsid w:val="00B673FF"/>
    <w:rsid w:val="00B767F6"/>
    <w:rsid w:val="00B8048C"/>
    <w:rsid w:val="00B95554"/>
    <w:rsid w:val="00B96D9B"/>
    <w:rsid w:val="00B979E4"/>
    <w:rsid w:val="00BA6E88"/>
    <w:rsid w:val="00BB40CE"/>
    <w:rsid w:val="00BC023E"/>
    <w:rsid w:val="00BD0884"/>
    <w:rsid w:val="00BD3E28"/>
    <w:rsid w:val="00BD7F1B"/>
    <w:rsid w:val="00BE2F96"/>
    <w:rsid w:val="00BF42D1"/>
    <w:rsid w:val="00C0380C"/>
    <w:rsid w:val="00C131D8"/>
    <w:rsid w:val="00C169BC"/>
    <w:rsid w:val="00C17E3D"/>
    <w:rsid w:val="00C4260A"/>
    <w:rsid w:val="00C42954"/>
    <w:rsid w:val="00C462BB"/>
    <w:rsid w:val="00C52EB6"/>
    <w:rsid w:val="00C7447D"/>
    <w:rsid w:val="00C82147"/>
    <w:rsid w:val="00C83144"/>
    <w:rsid w:val="00CB23BE"/>
    <w:rsid w:val="00CB6DA1"/>
    <w:rsid w:val="00CB70AC"/>
    <w:rsid w:val="00CB76BB"/>
    <w:rsid w:val="00CC1799"/>
    <w:rsid w:val="00CC2094"/>
    <w:rsid w:val="00CC36B5"/>
    <w:rsid w:val="00CC7F83"/>
    <w:rsid w:val="00D057B2"/>
    <w:rsid w:val="00D2107F"/>
    <w:rsid w:val="00D31998"/>
    <w:rsid w:val="00D85FC6"/>
    <w:rsid w:val="00D86467"/>
    <w:rsid w:val="00DA2713"/>
    <w:rsid w:val="00DB2506"/>
    <w:rsid w:val="00DB2A5F"/>
    <w:rsid w:val="00DC67C0"/>
    <w:rsid w:val="00DE0454"/>
    <w:rsid w:val="00DF62E0"/>
    <w:rsid w:val="00E01478"/>
    <w:rsid w:val="00E07FDB"/>
    <w:rsid w:val="00E236D6"/>
    <w:rsid w:val="00E254DD"/>
    <w:rsid w:val="00E35C60"/>
    <w:rsid w:val="00E4607E"/>
    <w:rsid w:val="00E4613E"/>
    <w:rsid w:val="00E54134"/>
    <w:rsid w:val="00E56660"/>
    <w:rsid w:val="00E96A5F"/>
    <w:rsid w:val="00EA266F"/>
    <w:rsid w:val="00EB7154"/>
    <w:rsid w:val="00EC3CBC"/>
    <w:rsid w:val="00ED49E3"/>
    <w:rsid w:val="00EE4C17"/>
    <w:rsid w:val="00EF1BE9"/>
    <w:rsid w:val="00F17C59"/>
    <w:rsid w:val="00F22BCC"/>
    <w:rsid w:val="00F3027D"/>
    <w:rsid w:val="00F44319"/>
    <w:rsid w:val="00F72593"/>
    <w:rsid w:val="00FB324E"/>
    <w:rsid w:val="00FB5337"/>
    <w:rsid w:val="00FC5BE0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7777"/>
  <w15:docId w15:val="{00DC6372-CDDC-4284-9A48-AA148D9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92AF9"/>
  </w:style>
  <w:style w:type="character" w:customStyle="1" w:styleId="TextoindependienteCar">
    <w:name w:val="Texto independiente Car"/>
    <w:basedOn w:val="Fuentedeprrafopredeter"/>
    <w:link w:val="Textoindependiente"/>
    <w:rsid w:val="00592AF9"/>
    <w:rPr>
      <w:rFonts w:ascii="Arial" w:eastAsia="Arial" w:hAnsi="Arial" w:cs="Arial"/>
      <w:lang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592AF9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92AF9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592AF9"/>
    <w:rPr>
      <w:color w:val="0563C1" w:themeColor="hyperlink"/>
      <w:u w:val="single"/>
    </w:rPr>
  </w:style>
  <w:style w:type="paragraph" w:customStyle="1" w:styleId="MiTitulo1">
    <w:name w:val="Mi Titulo 1"/>
    <w:basedOn w:val="Normal"/>
    <w:link w:val="MiTitulo1Car"/>
    <w:autoRedefine/>
    <w:qFormat/>
    <w:rsid w:val="00592AF9"/>
    <w:pPr>
      <w:widowControl/>
      <w:suppressAutoHyphens/>
      <w:autoSpaceDE/>
      <w:autoSpaceDN/>
    </w:pPr>
    <w:rPr>
      <w:rFonts w:eastAsia="Times New Roman"/>
      <w:b/>
      <w:smallCaps/>
      <w:spacing w:val="60"/>
      <w:sz w:val="20"/>
      <w:szCs w:val="20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592AF9"/>
    <w:rPr>
      <w:rFonts w:ascii="Arial" w:eastAsia="Times New Roman" w:hAnsi="Arial" w:cs="Arial"/>
      <w:b/>
      <w:smallCaps/>
      <w:spacing w:val="60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qFormat/>
    <w:rsid w:val="00592AF9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592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AF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AF9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F9"/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FC"/>
    <w:rPr>
      <w:rFonts w:ascii="Segoe UI" w:eastAsia="Arial" w:hAnsi="Segoe UI" w:cs="Segoe UI"/>
      <w:sz w:val="18"/>
      <w:szCs w:val="18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C4A50"/>
    <w:rPr>
      <w:color w:val="605E5C"/>
      <w:shd w:val="clear" w:color="auto" w:fill="E1DFDD"/>
    </w:rPr>
  </w:style>
  <w:style w:type="table" w:customStyle="1" w:styleId="15">
    <w:name w:val="15"/>
    <w:basedOn w:val="Tablanormal"/>
    <w:rsid w:val="006C4A50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7F2"/>
    <w:rPr>
      <w:lang w:val="es-ES" w:eastAsia="es-ES" w:bidi="es-ES"/>
    </w:rPr>
  </w:style>
  <w:style w:type="paragraph" w:styleId="Sinespaciado">
    <w:name w:val="No Spacing"/>
    <w:uiPriority w:val="1"/>
    <w:qFormat/>
    <w:rsid w:val="00E01478"/>
    <w:pPr>
      <w:spacing w:after="0" w:line="240" w:lineRule="auto"/>
    </w:pPr>
  </w:style>
  <w:style w:type="paragraph" w:customStyle="1" w:styleId="Default">
    <w:name w:val="Default"/>
    <w:rsid w:val="007F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B7736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 w:val="20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B7736"/>
    <w:pPr>
      <w:widowControl/>
      <w:autoSpaceDE/>
      <w:autoSpaceDN/>
      <w:spacing w:after="120" w:line="480" w:lineRule="auto"/>
    </w:pPr>
    <w:rPr>
      <w:rFonts w:ascii="Calibri" w:eastAsia="Calibri" w:hAnsi="Calibri" w:cs="Calibri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B7736"/>
    <w:rPr>
      <w:rFonts w:ascii="Calibri" w:eastAsia="Calibri" w:hAnsi="Calibri" w:cs="Calibri"/>
      <w:lang w:eastAsia="es-MX"/>
    </w:rPr>
  </w:style>
  <w:style w:type="table" w:customStyle="1" w:styleId="19">
    <w:name w:val="19"/>
    <w:basedOn w:val="Tablanormal"/>
    <w:rsid w:val="00CB76BB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Grid">
    <w:name w:val="TableGrid"/>
    <w:rsid w:val="00777B6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191"/>
    <w:basedOn w:val="Tablanormal"/>
    <w:rsid w:val="00BB40CE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o.jalisco.gob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65D8171648E29A2963140955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F7B1-EED0-49EE-BD7F-2122D34F4879}"/>
      </w:docPartPr>
      <w:docPartBody>
        <w:p w:rsidR="007234F2" w:rsidRDefault="00236359" w:rsidP="00236359">
          <w:pPr>
            <w:pStyle w:val="45DE65D8171648E29A29631409555920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EEBAF72C5A04E2F973DBBEC0EF2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D14D-C2AF-4E99-AE05-65C370D03605}"/>
      </w:docPartPr>
      <w:docPartBody>
        <w:p w:rsidR="007234F2" w:rsidRDefault="00236359" w:rsidP="00236359">
          <w:pPr>
            <w:pStyle w:val="9EEBAF72C5A04E2F973DBBEC0EF29BFA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9"/>
    <w:rsid w:val="00086E7C"/>
    <w:rsid w:val="000B6D1D"/>
    <w:rsid w:val="00236359"/>
    <w:rsid w:val="004E4BA2"/>
    <w:rsid w:val="00672C93"/>
    <w:rsid w:val="006E0D79"/>
    <w:rsid w:val="007234F2"/>
    <w:rsid w:val="00740748"/>
    <w:rsid w:val="00887909"/>
    <w:rsid w:val="008B471D"/>
    <w:rsid w:val="00D31589"/>
    <w:rsid w:val="00F27BA6"/>
    <w:rsid w:val="00F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71D"/>
    <w:rPr>
      <w:color w:val="808080"/>
    </w:rPr>
  </w:style>
  <w:style w:type="paragraph" w:customStyle="1" w:styleId="45DE65D8171648E29A29631409555920">
    <w:name w:val="45DE65D8171648E29A29631409555920"/>
    <w:rsid w:val="00236359"/>
  </w:style>
  <w:style w:type="paragraph" w:customStyle="1" w:styleId="9EEBAF72C5A04E2F973DBBEC0EF29BFA">
    <w:name w:val="9EEBAF72C5A04E2F973DBBEC0EF29BFA"/>
    <w:rsid w:val="00236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19 de mayo del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DCBD9-75B3-417F-BD94-9D81C0A3C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143EEB-EB6B-47F6-9ABD-EE7C9BAF1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06B2F-A9E5-4700-92FF-0EF35291E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D016B5-18B2-43D7-9CD9-29BD22AFA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Direccion de Recursos Materiales</cp:lastModifiedBy>
  <cp:revision>5</cp:revision>
  <cp:lastPrinted>2022-05-19T18:10:00Z</cp:lastPrinted>
  <dcterms:created xsi:type="dcterms:W3CDTF">2022-05-18T17:22:00Z</dcterms:created>
  <dcterms:modified xsi:type="dcterms:W3CDTF">2022-05-19T20:43:00Z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