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5060577B"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sidR="0012102E">
        <w:rPr>
          <w:rFonts w:ascii="Arial Narrow" w:eastAsia="Century Gothic" w:hAnsi="Arial Narrow" w:cs="Calibri Light"/>
          <w:bCs/>
          <w:color w:val="000000"/>
          <w:sz w:val="44"/>
          <w:szCs w:val="44"/>
        </w:rPr>
        <w:t>Nacion</w:t>
      </w:r>
      <w:r w:rsidR="00356AB5" w:rsidRPr="00B5609A">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4D595519" w:rsidR="00315B97" w:rsidRPr="00300985" w:rsidRDefault="009234D5"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w:t>
          </w:r>
          <w:r w:rsidR="006D2C7B">
            <w:rPr>
              <w:rFonts w:ascii="Arial Narrow" w:eastAsia="Century Gothic" w:hAnsi="Arial Narrow" w:cs="Calibri Light"/>
              <w:bCs/>
              <w:color w:val="000000"/>
              <w:sz w:val="44"/>
              <w:szCs w:val="44"/>
            </w:rPr>
            <w:t>009</w:t>
          </w:r>
          <w:r>
            <w:rPr>
              <w:rFonts w:ascii="Arial Narrow" w:eastAsia="Century Gothic" w:hAnsi="Arial Narrow" w:cs="Calibri Light"/>
              <w:bCs/>
              <w:color w:val="000000"/>
              <w:sz w:val="44"/>
              <w:szCs w:val="44"/>
            </w:rPr>
            <w:t>-2022 SIN CONCURRENCIA DE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7BF89C24" w:rsidR="00421CED" w:rsidRPr="000D5820" w:rsidRDefault="000634EC" w:rsidP="00421CED">
      <w:pPr>
        <w:spacing w:after="0" w:line="240" w:lineRule="auto"/>
        <w:ind w:right="140"/>
        <w:jc w:val="center"/>
        <w:rPr>
          <w:rFonts w:ascii="Arial Narrow" w:eastAsia="Arial" w:hAnsi="Arial Narrow" w:cs="Calibri Light"/>
          <w:b/>
          <w:color w:val="000000"/>
          <w:sz w:val="56"/>
          <w:szCs w:val="56"/>
        </w:rPr>
      </w:pPr>
      <w:sdt>
        <w:sdtPr>
          <w:rPr>
            <w:rFonts w:ascii="Arial Narrow" w:hAnsi="Arial Narrow"/>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8D27EA">
            <w:rPr>
              <w:rFonts w:ascii="Arial Narrow" w:hAnsi="Arial Narrow"/>
              <w:b/>
              <w:bCs/>
              <w:sz w:val="56"/>
              <w:szCs w:val="56"/>
            </w:rPr>
            <w:t>“</w:t>
          </w:r>
          <w:r w:rsidR="008D27EA" w:rsidRPr="008D27EA">
            <w:rPr>
              <w:rFonts w:ascii="Arial Narrow" w:hAnsi="Arial Narrow"/>
              <w:b/>
              <w:bCs/>
              <w:sz w:val="56"/>
              <w:szCs w:val="56"/>
            </w:rPr>
            <w:t>ADQUISICIÓN DE FRASCOS FA</w:t>
          </w:r>
          <w:r w:rsidR="005E7192">
            <w:rPr>
              <w:rFonts w:ascii="Arial Narrow" w:hAnsi="Arial Narrow"/>
              <w:b/>
              <w:bCs/>
              <w:sz w:val="56"/>
              <w:szCs w:val="56"/>
            </w:rPr>
            <w:t>B</w:t>
          </w:r>
          <w:r w:rsidR="008D27EA" w:rsidRPr="008D27EA">
            <w:rPr>
              <w:rFonts w:ascii="Arial Narrow" w:hAnsi="Arial Narrow"/>
              <w:b/>
              <w:bCs/>
              <w:sz w:val="56"/>
              <w:szCs w:val="56"/>
            </w:rPr>
            <w:t>OTERÁPICO</w:t>
          </w:r>
          <w:r w:rsidR="00395643">
            <w:rPr>
              <w:rFonts w:ascii="Arial Narrow" w:hAnsi="Arial Narrow"/>
              <w:b/>
              <w:bCs/>
              <w:sz w:val="56"/>
              <w:szCs w:val="56"/>
            </w:rPr>
            <w:t>S POLIVALENTE ANTILOXOSCELES</w:t>
          </w:r>
          <w:r w:rsidR="000D5820" w:rsidRPr="008D27EA">
            <w:rPr>
              <w:rFonts w:ascii="Arial Narrow" w:hAnsi="Arial Narrow"/>
              <w:b/>
              <w:bCs/>
              <w:sz w:val="56"/>
              <w:szCs w:val="56"/>
            </w:rPr>
            <w:t xml:space="preserve"> </w:t>
          </w:r>
          <w:r w:rsidR="008D27EA" w:rsidRPr="008D27EA">
            <w:rPr>
              <w:rFonts w:ascii="Arial Narrow" w:hAnsi="Arial Narrow"/>
              <w:b/>
              <w:bCs/>
              <w:sz w:val="56"/>
              <w:szCs w:val="56"/>
            </w:rPr>
            <w:t xml:space="preserve">PARA EL PROGRAMA DE INTOXICACIÓN POR ARTRÓPODOS </w:t>
          </w:r>
          <w:r w:rsidR="000D5820" w:rsidRPr="008D27EA">
            <w:rPr>
              <w:rFonts w:ascii="Arial Narrow" w:hAnsi="Arial Narrow"/>
              <w:b/>
              <w:bCs/>
              <w:sz w:val="56"/>
              <w:szCs w:val="56"/>
            </w:rPr>
            <w:t>DEL O.P.D. SERVICIOS DE SALUD JALISCO”</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769F3A44"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558B4A9F" w14:textId="5BBAA2C8"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2203B783" w14:textId="03A3E2CD"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41408D84" w14:textId="6481DFE3"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6576E69F" w14:textId="77777777"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07940536" w14:textId="55632278" w:rsidR="00862010" w:rsidRDefault="00862010" w:rsidP="00C328EE">
      <w:pPr>
        <w:spacing w:after="0" w:line="240" w:lineRule="auto"/>
        <w:ind w:right="140"/>
        <w:jc w:val="both"/>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29F7344A"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B5609A">
        <w:rPr>
          <w:rFonts w:ascii="Arial Narrow" w:eastAsia="Arial" w:hAnsi="Arial Narrow" w:cs="Arial"/>
          <w:color w:val="000000"/>
          <w:sz w:val="18"/>
          <w:szCs w:val="18"/>
        </w:rPr>
        <w:t>54, 55 fracción II</w:t>
      </w:r>
      <w:r w:rsidR="0012102E">
        <w:rPr>
          <w:rFonts w:ascii="Arial Narrow" w:eastAsia="Arial" w:hAnsi="Arial Narrow" w:cs="Arial"/>
          <w:color w:val="000000"/>
          <w:sz w:val="18"/>
          <w:szCs w:val="18"/>
        </w:rPr>
        <w:t>I</w:t>
      </w:r>
      <w:r w:rsidRPr="00B5609A">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8D27EA">
        <w:rPr>
          <w:rFonts w:ascii="Arial Narrow" w:eastAsia="Arial" w:hAnsi="Arial Narrow" w:cs="Arial"/>
          <w:color w:val="000000"/>
          <w:sz w:val="18"/>
          <w:szCs w:val="18"/>
        </w:rPr>
        <w:t>adquisi</w:t>
      </w:r>
      <w:r w:rsidRPr="005C0F0F">
        <w:rPr>
          <w:rFonts w:ascii="Arial Narrow" w:eastAsia="Arial" w:hAnsi="Arial Narrow" w:cs="Arial"/>
          <w:color w:val="000000"/>
          <w:sz w:val="18"/>
          <w:szCs w:val="18"/>
        </w:rPr>
        <w:t>ción 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Arial"/>
              <w:b/>
              <w:color w:val="000000"/>
              <w:sz w:val="18"/>
              <w:szCs w:val="18"/>
            </w:rPr>
            <w:t>LSCC-009-2022 SIN CONCURRENCIA DE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l</w:t>
      </w:r>
      <w:r w:rsidR="008D27EA">
        <w:rPr>
          <w:rFonts w:ascii="Arial Narrow" w:eastAsia="Arial" w:hAnsi="Arial Narrow" w:cs="Arial"/>
          <w:bCs/>
          <w:color w:val="000000"/>
          <w:sz w:val="18"/>
          <w:szCs w:val="18"/>
        </w:rPr>
        <w:t>a</w:t>
      </w:r>
      <w:r w:rsidRPr="005C0F0F">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Arial"/>
              <w:b/>
              <w:color w:val="000000"/>
              <w:sz w:val="18"/>
              <w:szCs w:val="18"/>
            </w:rPr>
            <w:t>“ADQUISICIÓN DE FRASCOS FABOTERÁPICOS POLIVALENTE ANTILOXOSCELES PARA EL PROGRAMA DE INTOXICACIÓN POR ARTRÓPODOS DEL O.P.D. SERVICIOS DE SALUD JALISCO”</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12102E">
        <w:rPr>
          <w:rFonts w:ascii="Arial Narrow" w:eastAsia="Arial" w:hAnsi="Arial Narrow" w:cs="Arial"/>
          <w:b/>
          <w:bCs/>
          <w:color w:val="000000"/>
          <w:sz w:val="18"/>
          <w:szCs w:val="18"/>
        </w:rPr>
        <w:t>ADQUISI</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461A9C">
        <w:rPr>
          <w:rFonts w:ascii="Arial Narrow" w:eastAsia="Arial" w:hAnsi="Arial Narrow" w:cs="Arial"/>
          <w:b/>
          <w:bCs/>
          <w:color w:val="000000"/>
          <w:sz w:val="18"/>
          <w:szCs w:val="18"/>
        </w:rPr>
        <w:t>Aportación Solidaria Líquida Es</w:t>
      </w:r>
      <w:r w:rsidR="00B252AB">
        <w:rPr>
          <w:rFonts w:ascii="Arial Narrow" w:eastAsia="Arial" w:hAnsi="Arial Narrow" w:cs="Arial"/>
          <w:b/>
          <w:bCs/>
          <w:color w:val="000000"/>
          <w:sz w:val="18"/>
          <w:szCs w:val="18"/>
        </w:rPr>
        <w:t>t</w:t>
      </w:r>
      <w:r w:rsidR="00461A9C">
        <w:rPr>
          <w:rFonts w:ascii="Arial Narrow" w:eastAsia="Arial" w:hAnsi="Arial Narrow" w:cs="Arial"/>
          <w:b/>
          <w:bCs/>
          <w:color w:val="000000"/>
          <w:sz w:val="18"/>
          <w:szCs w:val="18"/>
        </w:rPr>
        <w:t>atal</w:t>
      </w:r>
      <w:r w:rsidR="00713F24" w:rsidRPr="00713F24">
        <w:rPr>
          <w:rFonts w:ascii="Arial Narrow" w:eastAsia="Arial" w:hAnsi="Arial Narrow" w:cs="Arial"/>
          <w:b/>
          <w:bCs/>
          <w:color w:val="000000"/>
          <w:sz w:val="18"/>
          <w:szCs w:val="18"/>
        </w:rPr>
        <w:t xml:space="preserve"> partida </w:t>
      </w:r>
      <w:r w:rsidR="008D27EA">
        <w:rPr>
          <w:rFonts w:ascii="Arial Narrow" w:eastAsia="Arial" w:hAnsi="Arial Narrow" w:cs="Arial"/>
          <w:b/>
          <w:bCs/>
          <w:color w:val="000000"/>
          <w:sz w:val="18"/>
          <w:szCs w:val="18"/>
        </w:rPr>
        <w:t>25301</w:t>
      </w:r>
      <w:r w:rsidR="00713F24" w:rsidRPr="00713F24">
        <w:rPr>
          <w:rFonts w:ascii="Arial Narrow" w:eastAsia="Arial" w:hAnsi="Arial Narrow" w:cs="Arial"/>
          <w:b/>
          <w:bCs/>
          <w:color w:val="000000"/>
          <w:sz w:val="18"/>
          <w:szCs w:val="18"/>
        </w:rPr>
        <w:t xml:space="preserve"> </w:t>
      </w:r>
      <w:r w:rsidRPr="00713F24">
        <w:rPr>
          <w:rFonts w:ascii="Arial Narrow" w:eastAsia="Arial" w:hAnsi="Arial Narrow" w:cs="Arial"/>
          <w:color w:val="000000"/>
          <w:sz w:val="18"/>
          <w:szCs w:val="18"/>
        </w:rPr>
        <w:t xml:space="preserve">del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2A9B79E2"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12102E">
              <w:rPr>
                <w:rFonts w:ascii="Arial Narrow" w:eastAsia="Arial" w:hAnsi="Arial Narrow" w:cs="Calibri Light"/>
                <w:b/>
                <w:color w:val="000000"/>
                <w:sz w:val="18"/>
                <w:szCs w:val="18"/>
              </w:rPr>
              <w:t>ADQUISI</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55507953"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12102E">
              <w:rPr>
                <w:rFonts w:ascii="Arial Narrow" w:eastAsia="Arial" w:hAnsi="Arial Narrow" w:cs="Calibri Light"/>
                <w:b/>
                <w:color w:val="000000"/>
                <w:sz w:val="18"/>
                <w:szCs w:val="18"/>
              </w:rPr>
              <w:t>ADQUISI</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7F82E431" w:rsidR="00181FE2" w:rsidRPr="002F28E9" w:rsidRDefault="00181FE2" w:rsidP="00E073D5">
            <w:pPr>
              <w:ind w:right="140"/>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2102E">
              <w:rPr>
                <w:rFonts w:ascii="Arial Narrow" w:eastAsia="Arial" w:hAnsi="Arial Narrow" w:cs="Calibri Light"/>
                <w:bCs/>
                <w:smallCaps/>
                <w:color w:val="000000"/>
                <w:sz w:val="18"/>
                <w:szCs w:val="18"/>
              </w:rPr>
              <w:t>NACIONAL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color w:val="000000"/>
                    <w:sz w:val="18"/>
                    <w:szCs w:val="18"/>
                  </w:rPr>
                  <w:t>LSCC-009-2022 SIN CONCURRENCIA DE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0F0E40">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color w:val="000000"/>
                    <w:sz w:val="18"/>
                    <w:szCs w:val="18"/>
                  </w:rPr>
                  <w:t>“ADQUISICIÓN DE FRASCOS FABOTERÁPICOS POLIVALENTE ANTILOXOSCELES PARA EL PROGRAMA DE INTOXICACIÓN POR ARTRÓPODOS DEL O.P.D. SERVICIOS DE SALUD JALISCO”</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1A1551DC" w:rsidR="00181FE2" w:rsidRPr="008D27EA" w:rsidRDefault="008D27EA" w:rsidP="00B2264F">
            <w:pPr>
              <w:snapToGrid w:val="0"/>
              <w:rPr>
                <w:rFonts w:ascii="Arial Narrow" w:eastAsia="Times New Roman" w:hAnsi="Arial Narrow" w:cs="Times New Roman"/>
                <w:color w:val="000000"/>
                <w:sz w:val="18"/>
                <w:szCs w:val="18"/>
              </w:rPr>
            </w:pPr>
            <w:r w:rsidRPr="008D27EA">
              <w:rPr>
                <w:rFonts w:ascii="Arial Narrow" w:eastAsia="Times New Roman" w:hAnsi="Arial Narrow" w:cs="Times New Roman"/>
                <w:color w:val="000000"/>
                <w:sz w:val="18"/>
                <w:szCs w:val="18"/>
              </w:rPr>
              <w:t>Programa de Intoxicación por Artrópodos</w:t>
            </w:r>
            <w:r w:rsidR="00DA62B8" w:rsidRPr="008D27EA">
              <w:rPr>
                <w:rFonts w:ascii="Arial Narrow" w:eastAsia="Times New Roman" w:hAnsi="Arial Narrow" w:cs="Times New Roman"/>
                <w:color w:val="000000"/>
                <w:sz w:val="18"/>
                <w:szCs w:val="18"/>
              </w:rPr>
              <w:t xml:space="preserve"> </w:t>
            </w:r>
            <w:r w:rsidR="000E4FB7" w:rsidRPr="008D27EA">
              <w:rPr>
                <w:rFonts w:ascii="Arial Narrow" w:eastAsia="Times New Roman" w:hAnsi="Arial Narrow" w:cs="Times New Roman"/>
                <w:color w:val="000000"/>
                <w:sz w:val="18"/>
                <w:szCs w:val="18"/>
              </w:rPr>
              <w:t xml:space="preserve">del </w:t>
            </w:r>
            <w:r w:rsidR="00444D27" w:rsidRPr="008D27EA">
              <w:rPr>
                <w:rFonts w:ascii="Arial Narrow" w:eastAsia="Times New Roman" w:hAnsi="Arial Narrow" w:cs="Times New Roman"/>
                <w:color w:val="000000"/>
                <w:sz w:val="18"/>
                <w:szCs w:val="18"/>
              </w:rPr>
              <w:t>O.P.D. Servicios de Salud Jalisco.</w:t>
            </w:r>
          </w:p>
        </w:tc>
      </w:tr>
      <w:tr w:rsidR="00C220FC" w:rsidRPr="002F28E9" w14:paraId="3827C0F3" w14:textId="77777777" w:rsidTr="00C4108A">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C220FC">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E30B10">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6A9D804C" w14:textId="25D08DB2" w:rsidR="000D5820" w:rsidRDefault="000D5820" w:rsidP="0037740D">
      <w:pPr>
        <w:spacing w:after="0" w:line="240" w:lineRule="auto"/>
        <w:ind w:right="140"/>
        <w:rPr>
          <w:rFonts w:ascii="Arial Narrow" w:eastAsia="Arial" w:hAnsi="Arial Narrow" w:cs="Calibri Light"/>
          <w:b/>
          <w:color w:val="000000"/>
          <w:sz w:val="18"/>
          <w:szCs w:val="18"/>
        </w:rPr>
      </w:pPr>
    </w:p>
    <w:p w14:paraId="4CD8A13B" w14:textId="6CE0B86E" w:rsidR="006D2C7B" w:rsidRDefault="006D2C7B" w:rsidP="0037740D">
      <w:pPr>
        <w:spacing w:after="0" w:line="240" w:lineRule="auto"/>
        <w:ind w:right="140"/>
        <w:rPr>
          <w:rFonts w:ascii="Arial Narrow" w:eastAsia="Arial" w:hAnsi="Arial Narrow" w:cs="Calibri Light"/>
          <w:b/>
          <w:color w:val="000000"/>
          <w:sz w:val="18"/>
          <w:szCs w:val="18"/>
        </w:rPr>
      </w:pPr>
    </w:p>
    <w:p w14:paraId="0410501F" w14:textId="77777777" w:rsidR="00AA2AF8" w:rsidRPr="002F28E9" w:rsidRDefault="00AA2AF8"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DE596E" w:rsidRPr="00D01147" w14:paraId="6BC268FE" w14:textId="77777777" w:rsidTr="00E7023D">
        <w:trPr>
          <w:trHeight w:val="20"/>
        </w:trPr>
        <w:tc>
          <w:tcPr>
            <w:tcW w:w="1135" w:type="pct"/>
          </w:tcPr>
          <w:p w14:paraId="4D9610A6"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110996F6" w14:textId="76413A3E" w:rsidR="00DE596E" w:rsidRPr="00552829" w:rsidRDefault="00DE596E" w:rsidP="00DE596E">
            <w:pPr>
              <w:ind w:right="140"/>
              <w:jc w:val="center"/>
              <w:rPr>
                <w:rFonts w:ascii="Arial Narrow" w:eastAsia="Arial" w:hAnsi="Arial Narrow" w:cs="Arial"/>
                <w:sz w:val="16"/>
                <w:szCs w:val="16"/>
              </w:rPr>
            </w:pPr>
            <w:r w:rsidRPr="00552829">
              <w:rPr>
                <w:rFonts w:ascii="Arial Narrow" w:eastAsia="Times New Roman" w:hAnsi="Arial Narrow" w:cs="Arial"/>
                <w:sz w:val="16"/>
                <w:szCs w:val="16"/>
              </w:rPr>
              <w:t>2</w:t>
            </w:r>
            <w:r w:rsidR="00735B87" w:rsidRPr="00552829">
              <w:rPr>
                <w:rFonts w:ascii="Arial Narrow" w:eastAsia="Times New Roman" w:hAnsi="Arial Narrow" w:cs="Arial"/>
                <w:sz w:val="16"/>
                <w:szCs w:val="16"/>
              </w:rPr>
              <w:t>7</w:t>
            </w:r>
            <w:r w:rsidRPr="00552829">
              <w:rPr>
                <w:rFonts w:ascii="Arial Narrow" w:eastAsia="Times New Roman" w:hAnsi="Arial Narrow" w:cs="Arial"/>
                <w:sz w:val="16"/>
                <w:szCs w:val="16"/>
              </w:rPr>
              <w:t xml:space="preserve"> de abril de 2022 </w:t>
            </w:r>
          </w:p>
        </w:tc>
        <w:tc>
          <w:tcPr>
            <w:tcW w:w="1067" w:type="pct"/>
          </w:tcPr>
          <w:p w14:paraId="37F10900" w14:textId="77777777" w:rsidR="00DE596E" w:rsidRPr="00721B42" w:rsidRDefault="00DE596E" w:rsidP="00DE596E">
            <w:pPr>
              <w:ind w:right="140"/>
              <w:jc w:val="center"/>
              <w:rPr>
                <w:rFonts w:ascii="Arial Narrow" w:eastAsia="Arial" w:hAnsi="Arial Narrow" w:cs="Arial"/>
                <w:color w:val="000000"/>
                <w:sz w:val="16"/>
                <w:szCs w:val="16"/>
                <w:highlight w:val="yellow"/>
              </w:rPr>
            </w:pPr>
          </w:p>
        </w:tc>
        <w:tc>
          <w:tcPr>
            <w:tcW w:w="1660" w:type="pct"/>
          </w:tcPr>
          <w:p w14:paraId="34F3103B"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DE596E" w:rsidRPr="00D01147" w14:paraId="001CFD88" w14:textId="77777777" w:rsidTr="001353D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07E741AA" w:rsidR="00DE596E" w:rsidRPr="00552829" w:rsidRDefault="00DE596E" w:rsidP="00DE596E">
            <w:pPr>
              <w:ind w:right="140"/>
              <w:jc w:val="center"/>
              <w:rPr>
                <w:rFonts w:ascii="Arial Narrow" w:eastAsia="Arial" w:hAnsi="Arial Narrow" w:cs="Arial"/>
                <w:sz w:val="16"/>
                <w:szCs w:val="16"/>
              </w:rPr>
            </w:pPr>
            <w:r w:rsidRPr="00552829">
              <w:rPr>
                <w:rFonts w:ascii="Arial Narrow" w:eastAsia="Times New Roman" w:hAnsi="Arial Narrow" w:cs="Arial"/>
                <w:sz w:val="16"/>
                <w:szCs w:val="16"/>
              </w:rPr>
              <w:t>2</w:t>
            </w:r>
            <w:r w:rsidR="00735B87" w:rsidRPr="00552829">
              <w:rPr>
                <w:rFonts w:ascii="Arial Narrow" w:eastAsia="Times New Roman" w:hAnsi="Arial Narrow" w:cs="Arial"/>
                <w:sz w:val="16"/>
                <w:szCs w:val="16"/>
              </w:rPr>
              <w:t>7</w:t>
            </w:r>
            <w:r w:rsidRPr="00552829">
              <w:rPr>
                <w:rFonts w:ascii="Arial Narrow" w:eastAsia="Times New Roman" w:hAnsi="Arial Narrow" w:cs="Arial"/>
                <w:sz w:val="16"/>
                <w:szCs w:val="16"/>
              </w:rPr>
              <w:t xml:space="preserve"> de abril de 2022 </w:t>
            </w:r>
          </w:p>
        </w:tc>
        <w:tc>
          <w:tcPr>
            <w:tcW w:w="1067" w:type="pct"/>
          </w:tcPr>
          <w:p w14:paraId="0E1AB004"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w:t>
            </w:r>
          </w:p>
        </w:tc>
        <w:tc>
          <w:tcPr>
            <w:tcW w:w="1660" w:type="pct"/>
          </w:tcPr>
          <w:p w14:paraId="30DF4313" w14:textId="77777777" w:rsidR="00DE596E" w:rsidRPr="00721B42" w:rsidRDefault="000634EC" w:rsidP="00DE596E">
            <w:pPr>
              <w:ind w:right="140"/>
              <w:jc w:val="center"/>
              <w:rPr>
                <w:rFonts w:ascii="Arial Narrow" w:eastAsia="Times New Roman" w:hAnsi="Arial Narrow" w:cs="Arial"/>
                <w:sz w:val="16"/>
                <w:szCs w:val="16"/>
              </w:rPr>
            </w:pPr>
            <w:hyperlink r:id="rId10" w:history="1">
              <w:r w:rsidR="00DE596E" w:rsidRPr="00721B42">
                <w:rPr>
                  <w:rStyle w:val="Hipervnculo"/>
                  <w:rFonts w:ascii="Arial Narrow" w:eastAsia="Times New Roman" w:hAnsi="Arial Narrow" w:cs="Arial"/>
                  <w:sz w:val="16"/>
                  <w:szCs w:val="16"/>
                </w:rPr>
                <w:t>https://info.jalisco.gob.mx</w:t>
              </w:r>
            </w:hyperlink>
          </w:p>
        </w:tc>
      </w:tr>
      <w:tr w:rsidR="00735B87" w:rsidRPr="00D01147" w14:paraId="230A7F3A" w14:textId="77777777" w:rsidTr="000B75AC">
        <w:trPr>
          <w:trHeight w:val="20"/>
        </w:trPr>
        <w:tc>
          <w:tcPr>
            <w:tcW w:w="1135" w:type="pct"/>
          </w:tcPr>
          <w:p w14:paraId="4CFA085F" w14:textId="77777777" w:rsidR="00735B87" w:rsidRPr="00721B42" w:rsidRDefault="00735B87" w:rsidP="00735B87">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2C0219AC" w:rsidR="00735B87" w:rsidRPr="00552829" w:rsidRDefault="00552829" w:rsidP="00552829">
            <w:pPr>
              <w:ind w:right="140"/>
              <w:jc w:val="center"/>
              <w:rPr>
                <w:rFonts w:ascii="Arial Narrow" w:eastAsia="Times New Roman" w:hAnsi="Arial Narrow" w:cs="Arial"/>
                <w:sz w:val="16"/>
                <w:szCs w:val="16"/>
              </w:rPr>
            </w:pPr>
            <w:r w:rsidRPr="00552829">
              <w:rPr>
                <w:rFonts w:ascii="Arial Narrow" w:eastAsia="Times New Roman" w:hAnsi="Arial Narrow" w:cs="Arial"/>
                <w:sz w:val="16"/>
                <w:szCs w:val="16"/>
              </w:rPr>
              <w:t>29</w:t>
            </w:r>
            <w:r w:rsidR="00735B87" w:rsidRPr="00552829">
              <w:rPr>
                <w:rFonts w:ascii="Arial Narrow" w:eastAsia="Times New Roman" w:hAnsi="Arial Narrow" w:cs="Arial"/>
                <w:sz w:val="16"/>
                <w:szCs w:val="16"/>
              </w:rPr>
              <w:t xml:space="preserve"> de </w:t>
            </w:r>
            <w:r w:rsidRPr="00552829">
              <w:rPr>
                <w:rFonts w:ascii="Arial Narrow" w:eastAsia="Times New Roman" w:hAnsi="Arial Narrow" w:cs="Arial"/>
                <w:sz w:val="16"/>
                <w:szCs w:val="16"/>
              </w:rPr>
              <w:t>abril</w:t>
            </w:r>
            <w:r w:rsidR="00735B87" w:rsidRPr="00552829">
              <w:rPr>
                <w:rFonts w:ascii="Arial Narrow" w:eastAsia="Times New Roman" w:hAnsi="Arial Narrow" w:cs="Arial"/>
                <w:sz w:val="16"/>
                <w:szCs w:val="16"/>
              </w:rPr>
              <w:t xml:space="preserve"> de 2022 </w:t>
            </w:r>
          </w:p>
        </w:tc>
        <w:tc>
          <w:tcPr>
            <w:tcW w:w="1067" w:type="pct"/>
            <w:vAlign w:val="center"/>
          </w:tcPr>
          <w:p w14:paraId="7C5BD29C" w14:textId="1E4737F8" w:rsidR="00735B87" w:rsidRPr="00D13F9C" w:rsidRDefault="00735B87" w:rsidP="00735B87">
            <w:pPr>
              <w:ind w:right="140"/>
              <w:jc w:val="center"/>
              <w:rPr>
                <w:rFonts w:ascii="Arial Narrow" w:eastAsia="Times New Roman" w:hAnsi="Arial Narrow" w:cs="Arial"/>
                <w:sz w:val="16"/>
                <w:szCs w:val="16"/>
              </w:rPr>
            </w:pPr>
            <w:r w:rsidRPr="00D13F9C">
              <w:rPr>
                <w:rFonts w:ascii="Arial Narrow" w:eastAsia="Times New Roman" w:hAnsi="Arial Narrow" w:cs="Arial"/>
                <w:sz w:val="16"/>
                <w:szCs w:val="16"/>
              </w:rPr>
              <w:t>Hasta las 12:00 h</w:t>
            </w:r>
            <w:r w:rsidR="00AA2AF8">
              <w:rPr>
                <w:rFonts w:ascii="Arial Narrow" w:eastAsia="Times New Roman" w:hAnsi="Arial Narrow" w:cs="Arial"/>
                <w:sz w:val="16"/>
                <w:szCs w:val="16"/>
              </w:rPr>
              <w:t>oras</w:t>
            </w:r>
          </w:p>
        </w:tc>
        <w:tc>
          <w:tcPr>
            <w:tcW w:w="1660" w:type="pct"/>
          </w:tcPr>
          <w:p w14:paraId="69ABA900" w14:textId="77777777" w:rsidR="00735B87" w:rsidRPr="00721B42" w:rsidRDefault="00735B87" w:rsidP="00735B87">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735B87" w:rsidRPr="00721B42" w:rsidRDefault="000634EC" w:rsidP="00735B87">
            <w:pPr>
              <w:ind w:right="140"/>
              <w:jc w:val="center"/>
              <w:rPr>
                <w:rFonts w:ascii="Arial Narrow" w:eastAsia="Times New Roman" w:hAnsi="Arial Narrow" w:cs="Arial"/>
                <w:bCs/>
                <w:sz w:val="16"/>
                <w:szCs w:val="16"/>
              </w:rPr>
            </w:pPr>
            <w:hyperlink r:id="rId11" w:history="1">
              <w:r w:rsidR="00735B87" w:rsidRPr="00721B42">
                <w:rPr>
                  <w:rStyle w:val="Hipervnculo"/>
                  <w:rFonts w:ascii="Arial Narrow" w:eastAsia="Arial" w:hAnsi="Arial Narrow" w:cs="Arial"/>
                  <w:bCs/>
                  <w:sz w:val="16"/>
                  <w:szCs w:val="16"/>
                </w:rPr>
                <w:t>ivonne.castaneda@jalisco.gob.mx</w:t>
              </w:r>
            </w:hyperlink>
          </w:p>
        </w:tc>
      </w:tr>
      <w:tr w:rsidR="00DE596E"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751E8145" w:rsidR="00DE596E" w:rsidRPr="00552829" w:rsidRDefault="006D2C7B" w:rsidP="00DE596E">
            <w:pPr>
              <w:ind w:right="140"/>
              <w:jc w:val="center"/>
              <w:rPr>
                <w:rFonts w:ascii="Arial Narrow" w:eastAsia="Times New Roman" w:hAnsi="Arial Narrow" w:cs="Arial"/>
                <w:sz w:val="16"/>
                <w:szCs w:val="16"/>
              </w:rPr>
            </w:pPr>
            <w:r w:rsidRPr="00552829">
              <w:rPr>
                <w:rFonts w:ascii="Arial Narrow" w:eastAsia="Times New Roman" w:hAnsi="Arial Narrow" w:cs="Arial"/>
                <w:sz w:val="16"/>
                <w:szCs w:val="16"/>
              </w:rPr>
              <w:t>0</w:t>
            </w:r>
            <w:r w:rsidR="00552829" w:rsidRPr="00552829">
              <w:rPr>
                <w:rFonts w:ascii="Arial Narrow" w:eastAsia="Times New Roman" w:hAnsi="Arial Narrow" w:cs="Arial"/>
                <w:sz w:val="16"/>
                <w:szCs w:val="16"/>
              </w:rPr>
              <w:t>2</w:t>
            </w:r>
            <w:r w:rsidR="00DE596E" w:rsidRPr="00552829">
              <w:rPr>
                <w:rFonts w:ascii="Arial Narrow" w:eastAsia="Times New Roman" w:hAnsi="Arial Narrow" w:cs="Arial"/>
                <w:sz w:val="16"/>
                <w:szCs w:val="16"/>
              </w:rPr>
              <w:t xml:space="preserve"> de </w:t>
            </w:r>
            <w:r w:rsidRPr="00552829">
              <w:rPr>
                <w:rFonts w:ascii="Arial Narrow" w:eastAsia="Times New Roman" w:hAnsi="Arial Narrow" w:cs="Arial"/>
                <w:sz w:val="16"/>
                <w:szCs w:val="16"/>
              </w:rPr>
              <w:t>mayo</w:t>
            </w:r>
            <w:r w:rsidR="00DE596E" w:rsidRPr="00552829">
              <w:rPr>
                <w:rFonts w:ascii="Arial Narrow" w:eastAsia="Times New Roman" w:hAnsi="Arial Narrow" w:cs="Arial"/>
                <w:sz w:val="16"/>
                <w:szCs w:val="16"/>
              </w:rPr>
              <w:t xml:space="preserve"> de 2022 </w:t>
            </w:r>
          </w:p>
        </w:tc>
        <w:tc>
          <w:tcPr>
            <w:tcW w:w="1067" w:type="pct"/>
            <w:vAlign w:val="center"/>
          </w:tcPr>
          <w:p w14:paraId="1ED7A03E" w14:textId="283B77A6" w:rsidR="00DE596E" w:rsidRPr="00D13F9C" w:rsidRDefault="00DE596E" w:rsidP="00DE596E">
            <w:pPr>
              <w:ind w:right="140"/>
              <w:jc w:val="center"/>
              <w:rPr>
                <w:rFonts w:ascii="Arial Narrow" w:eastAsia="Times New Roman" w:hAnsi="Arial Narrow" w:cs="Arial"/>
                <w:sz w:val="16"/>
                <w:szCs w:val="16"/>
              </w:rPr>
            </w:pPr>
            <w:r w:rsidRPr="00D13F9C">
              <w:rPr>
                <w:rFonts w:ascii="Arial Narrow" w:eastAsia="Times New Roman" w:hAnsi="Arial Narrow" w:cs="Arial"/>
                <w:sz w:val="16"/>
                <w:szCs w:val="16"/>
              </w:rPr>
              <w:t>De las 11:30 a 11:59 horas</w:t>
            </w:r>
          </w:p>
        </w:tc>
        <w:tc>
          <w:tcPr>
            <w:tcW w:w="1660" w:type="pct"/>
          </w:tcPr>
          <w:p w14:paraId="512B1A7A" w14:textId="77777777" w:rsidR="00DE596E" w:rsidRPr="00721B42" w:rsidRDefault="00DE596E" w:rsidP="00DE596E">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6D2C7B" w:rsidRPr="00D01147" w14:paraId="25324F65" w14:textId="77777777" w:rsidTr="00422DF5">
        <w:trPr>
          <w:trHeight w:val="344"/>
        </w:trPr>
        <w:tc>
          <w:tcPr>
            <w:tcW w:w="1135" w:type="pct"/>
          </w:tcPr>
          <w:p w14:paraId="08E7AA04" w14:textId="77777777" w:rsidR="006D2C7B" w:rsidRPr="00721B42" w:rsidRDefault="006D2C7B" w:rsidP="006D2C7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20F160BB" w:rsidR="006D2C7B" w:rsidRPr="00552829" w:rsidRDefault="006D2C7B" w:rsidP="006D2C7B">
            <w:pPr>
              <w:ind w:right="140"/>
              <w:jc w:val="center"/>
              <w:rPr>
                <w:rFonts w:ascii="Arial Narrow" w:eastAsia="Times New Roman" w:hAnsi="Arial Narrow" w:cs="Arial"/>
                <w:sz w:val="16"/>
                <w:szCs w:val="16"/>
              </w:rPr>
            </w:pPr>
            <w:r w:rsidRPr="00552829">
              <w:rPr>
                <w:rFonts w:ascii="Arial Narrow" w:eastAsia="Times New Roman" w:hAnsi="Arial Narrow" w:cs="Arial"/>
                <w:sz w:val="16"/>
                <w:szCs w:val="16"/>
              </w:rPr>
              <w:t>0</w:t>
            </w:r>
            <w:r w:rsidR="00552829" w:rsidRPr="00552829">
              <w:rPr>
                <w:rFonts w:ascii="Arial Narrow" w:eastAsia="Times New Roman" w:hAnsi="Arial Narrow" w:cs="Arial"/>
                <w:sz w:val="16"/>
                <w:szCs w:val="16"/>
              </w:rPr>
              <w:t>2</w:t>
            </w:r>
            <w:r w:rsidRPr="00552829">
              <w:rPr>
                <w:rFonts w:ascii="Arial Narrow" w:eastAsia="Times New Roman" w:hAnsi="Arial Narrow" w:cs="Arial"/>
                <w:sz w:val="16"/>
                <w:szCs w:val="16"/>
              </w:rPr>
              <w:t xml:space="preserve"> de mayo de 2022 </w:t>
            </w:r>
          </w:p>
        </w:tc>
        <w:tc>
          <w:tcPr>
            <w:tcW w:w="1067" w:type="pct"/>
            <w:vAlign w:val="center"/>
          </w:tcPr>
          <w:p w14:paraId="46180219" w14:textId="27BB5AA1" w:rsidR="006D2C7B" w:rsidRPr="00D13F9C" w:rsidRDefault="006D2C7B" w:rsidP="006D2C7B">
            <w:pPr>
              <w:ind w:right="140"/>
              <w:jc w:val="center"/>
              <w:rPr>
                <w:rFonts w:ascii="Arial Narrow" w:eastAsia="Times New Roman" w:hAnsi="Arial Narrow" w:cs="Arial"/>
                <w:sz w:val="16"/>
                <w:szCs w:val="16"/>
              </w:rPr>
            </w:pPr>
            <w:r w:rsidRPr="00D13F9C">
              <w:rPr>
                <w:rFonts w:ascii="Arial Narrow" w:eastAsia="Times New Roman" w:hAnsi="Arial Narrow"/>
                <w:color w:val="000000" w:themeColor="text1"/>
                <w:sz w:val="16"/>
                <w:szCs w:val="16"/>
              </w:rPr>
              <w:t>A partir de las</w:t>
            </w:r>
            <w:r w:rsidRPr="00D13F9C">
              <w:rPr>
                <w:rFonts w:ascii="Arial Narrow" w:eastAsia="Times New Roman" w:hAnsi="Arial Narrow" w:cs="Arial"/>
                <w:sz w:val="16"/>
                <w:szCs w:val="16"/>
              </w:rPr>
              <w:t xml:space="preserve"> 12:00 horas </w:t>
            </w:r>
          </w:p>
        </w:tc>
        <w:tc>
          <w:tcPr>
            <w:tcW w:w="1660" w:type="pct"/>
          </w:tcPr>
          <w:p w14:paraId="2215462F" w14:textId="77777777" w:rsidR="006D2C7B" w:rsidRPr="00721B42" w:rsidRDefault="006D2C7B" w:rsidP="006D2C7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DE596E"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3815CD89" w:rsidR="00DE596E" w:rsidRPr="00552829" w:rsidRDefault="00DE596E" w:rsidP="00DE596E">
            <w:pPr>
              <w:ind w:right="140"/>
              <w:jc w:val="center"/>
              <w:rPr>
                <w:rFonts w:ascii="Arial Narrow" w:eastAsia="Times New Roman" w:hAnsi="Arial Narrow" w:cs="Arial"/>
                <w:sz w:val="16"/>
                <w:szCs w:val="16"/>
              </w:rPr>
            </w:pPr>
            <w:r w:rsidRPr="00552829">
              <w:rPr>
                <w:rFonts w:ascii="Arial Narrow" w:eastAsia="Times New Roman" w:hAnsi="Arial Narrow" w:cs="Arial"/>
                <w:sz w:val="16"/>
                <w:szCs w:val="16"/>
              </w:rPr>
              <w:t>0</w:t>
            </w:r>
            <w:r w:rsidR="00735B87" w:rsidRPr="00552829">
              <w:rPr>
                <w:rFonts w:ascii="Arial Narrow" w:eastAsia="Times New Roman" w:hAnsi="Arial Narrow" w:cs="Arial"/>
                <w:sz w:val="16"/>
                <w:szCs w:val="16"/>
              </w:rPr>
              <w:t>9</w:t>
            </w:r>
            <w:r w:rsidRPr="00552829">
              <w:rPr>
                <w:rFonts w:ascii="Arial Narrow" w:eastAsia="Times New Roman" w:hAnsi="Arial Narrow" w:cs="Arial"/>
                <w:sz w:val="16"/>
                <w:szCs w:val="16"/>
              </w:rPr>
              <w:t xml:space="preserve"> de mayo de 2022 </w:t>
            </w:r>
          </w:p>
        </w:tc>
        <w:tc>
          <w:tcPr>
            <w:tcW w:w="1067" w:type="pct"/>
            <w:vAlign w:val="center"/>
          </w:tcPr>
          <w:p w14:paraId="14CAF0A5" w14:textId="02A83117" w:rsidR="00DE596E" w:rsidRPr="00D13F9C" w:rsidRDefault="00DE596E" w:rsidP="00DE596E">
            <w:pPr>
              <w:ind w:right="140"/>
              <w:jc w:val="center"/>
              <w:rPr>
                <w:rFonts w:ascii="Arial Narrow" w:eastAsia="Times New Roman" w:hAnsi="Arial Narrow" w:cs="Arial"/>
                <w:sz w:val="16"/>
                <w:szCs w:val="16"/>
              </w:rPr>
            </w:pPr>
            <w:r w:rsidRPr="00D13F9C">
              <w:rPr>
                <w:rFonts w:ascii="Arial Narrow" w:eastAsia="Times New Roman" w:hAnsi="Arial Narrow" w:cs="Arial"/>
                <w:sz w:val="16"/>
                <w:szCs w:val="16"/>
              </w:rPr>
              <w:t>De las 11:30 a 11:59 horas</w:t>
            </w:r>
          </w:p>
        </w:tc>
        <w:tc>
          <w:tcPr>
            <w:tcW w:w="1660" w:type="pct"/>
          </w:tcPr>
          <w:p w14:paraId="487E9B65" w14:textId="00238D05" w:rsidR="00DE596E" w:rsidRPr="00721B42" w:rsidRDefault="00DE596E" w:rsidP="00DE596E">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DE596E" w:rsidRPr="00D01147" w14:paraId="317E139A" w14:textId="77777777" w:rsidTr="00482B29">
        <w:trPr>
          <w:trHeight w:val="20"/>
        </w:trPr>
        <w:tc>
          <w:tcPr>
            <w:tcW w:w="1135" w:type="pct"/>
          </w:tcPr>
          <w:p w14:paraId="23DDF9D7"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7BDCE9F9" w:rsidR="00DE596E" w:rsidRPr="00552829" w:rsidRDefault="00DE596E" w:rsidP="00DE596E">
            <w:pPr>
              <w:ind w:right="140"/>
              <w:jc w:val="center"/>
              <w:rPr>
                <w:rFonts w:ascii="Arial Narrow" w:eastAsia="Times New Roman" w:hAnsi="Arial Narrow" w:cs="Arial"/>
                <w:sz w:val="16"/>
                <w:szCs w:val="16"/>
              </w:rPr>
            </w:pPr>
            <w:r w:rsidRPr="00552829">
              <w:rPr>
                <w:rFonts w:ascii="Arial Narrow" w:eastAsia="Times New Roman" w:hAnsi="Arial Narrow" w:cs="Arial"/>
                <w:sz w:val="16"/>
                <w:szCs w:val="16"/>
              </w:rPr>
              <w:t>0</w:t>
            </w:r>
            <w:r w:rsidR="00735B87" w:rsidRPr="00552829">
              <w:rPr>
                <w:rFonts w:ascii="Arial Narrow" w:eastAsia="Times New Roman" w:hAnsi="Arial Narrow" w:cs="Arial"/>
                <w:sz w:val="16"/>
                <w:szCs w:val="16"/>
              </w:rPr>
              <w:t>9</w:t>
            </w:r>
            <w:r w:rsidRPr="00552829">
              <w:rPr>
                <w:rFonts w:ascii="Arial Narrow" w:eastAsia="Times New Roman" w:hAnsi="Arial Narrow" w:cs="Arial"/>
                <w:sz w:val="16"/>
                <w:szCs w:val="16"/>
              </w:rPr>
              <w:t xml:space="preserve"> de mayo de 2022 </w:t>
            </w:r>
          </w:p>
        </w:tc>
        <w:tc>
          <w:tcPr>
            <w:tcW w:w="1067" w:type="pct"/>
            <w:vAlign w:val="center"/>
          </w:tcPr>
          <w:p w14:paraId="78F22916" w14:textId="1F654EF4" w:rsidR="00DE596E" w:rsidRPr="00D13F9C" w:rsidRDefault="00DE596E" w:rsidP="00DE596E">
            <w:pPr>
              <w:ind w:right="140"/>
              <w:jc w:val="center"/>
              <w:rPr>
                <w:rFonts w:ascii="Arial Narrow" w:eastAsia="Times New Roman" w:hAnsi="Arial Narrow" w:cs="Arial"/>
                <w:sz w:val="16"/>
                <w:szCs w:val="16"/>
              </w:rPr>
            </w:pPr>
            <w:r w:rsidRPr="00D13F9C">
              <w:rPr>
                <w:rFonts w:ascii="Arial Narrow" w:eastAsia="Times New Roman" w:hAnsi="Arial Narrow"/>
                <w:color w:val="000000" w:themeColor="text1"/>
                <w:sz w:val="16"/>
                <w:szCs w:val="16"/>
              </w:rPr>
              <w:t>A partir de las</w:t>
            </w:r>
            <w:r w:rsidRPr="00D13F9C">
              <w:rPr>
                <w:rFonts w:ascii="Arial Narrow" w:eastAsia="Times New Roman" w:hAnsi="Arial Narrow" w:cs="Arial"/>
                <w:sz w:val="16"/>
                <w:szCs w:val="16"/>
              </w:rPr>
              <w:t xml:space="preserve"> 12:00 horas </w:t>
            </w:r>
          </w:p>
        </w:tc>
        <w:tc>
          <w:tcPr>
            <w:tcW w:w="1660" w:type="pct"/>
          </w:tcPr>
          <w:p w14:paraId="7D1F3696" w14:textId="7AEA581B" w:rsidR="00DE596E" w:rsidRPr="00721B42" w:rsidRDefault="00DE596E" w:rsidP="00DE596E">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DE596E" w:rsidRPr="00D01147" w14:paraId="0FAE9B87" w14:textId="77777777" w:rsidTr="00AA799B">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vAlign w:val="center"/>
          </w:tcPr>
          <w:p w14:paraId="662E19EF" w14:textId="34F9AD6F" w:rsidR="00DE596E" w:rsidRPr="00552829" w:rsidRDefault="00735B87" w:rsidP="00DE596E">
            <w:pPr>
              <w:ind w:right="140"/>
              <w:jc w:val="center"/>
              <w:rPr>
                <w:rFonts w:ascii="Arial Narrow" w:eastAsia="Times New Roman" w:hAnsi="Arial Narrow" w:cs="Arial"/>
                <w:sz w:val="16"/>
                <w:szCs w:val="16"/>
              </w:rPr>
            </w:pPr>
            <w:r w:rsidRPr="00552829">
              <w:rPr>
                <w:rFonts w:ascii="Arial Narrow" w:eastAsia="Times New Roman" w:hAnsi="Arial Narrow" w:cs="Arial"/>
                <w:sz w:val="16"/>
                <w:szCs w:val="16"/>
              </w:rPr>
              <w:t>12</w:t>
            </w:r>
            <w:r w:rsidR="00DE596E" w:rsidRPr="00552829">
              <w:rPr>
                <w:rFonts w:ascii="Arial Narrow" w:eastAsia="Times New Roman" w:hAnsi="Arial Narrow" w:cs="Arial"/>
                <w:sz w:val="16"/>
                <w:szCs w:val="16"/>
              </w:rPr>
              <w:t xml:space="preserve"> de mayo de 2022 </w:t>
            </w:r>
          </w:p>
        </w:tc>
        <w:tc>
          <w:tcPr>
            <w:tcW w:w="1067" w:type="pct"/>
            <w:vAlign w:val="center"/>
          </w:tcPr>
          <w:p w14:paraId="11A5E32F" w14:textId="746226B1" w:rsidR="00DE596E" w:rsidRPr="00D13F9C" w:rsidRDefault="00DE596E" w:rsidP="00DE596E">
            <w:pPr>
              <w:ind w:right="140"/>
              <w:jc w:val="center"/>
              <w:rPr>
                <w:rFonts w:ascii="Arial Narrow" w:eastAsia="Times New Roman" w:hAnsi="Arial Narrow" w:cs="Arial"/>
                <w:sz w:val="16"/>
                <w:szCs w:val="16"/>
              </w:rPr>
            </w:pPr>
            <w:r w:rsidRPr="00D13F9C">
              <w:rPr>
                <w:rFonts w:ascii="Arial Narrow" w:eastAsia="Times New Roman" w:hAnsi="Arial Narrow"/>
                <w:color w:val="000000" w:themeColor="text1"/>
                <w:sz w:val="16"/>
                <w:szCs w:val="16"/>
              </w:rPr>
              <w:t>A partir de las</w:t>
            </w:r>
            <w:r w:rsidRPr="00D13F9C">
              <w:rPr>
                <w:rFonts w:ascii="Arial Narrow" w:eastAsia="Times New Roman" w:hAnsi="Arial Narrow" w:cs="Arial"/>
                <w:sz w:val="16"/>
                <w:szCs w:val="16"/>
              </w:rPr>
              <w:t xml:space="preserve"> 12:00 horas </w:t>
            </w:r>
          </w:p>
        </w:tc>
        <w:tc>
          <w:tcPr>
            <w:tcW w:w="1660" w:type="pct"/>
          </w:tcPr>
          <w:p w14:paraId="24093122"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1E399651"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hAnsi="Arial Narrow" w:cs="Calibri Light"/>
              <w:b/>
              <w:smallCaps/>
              <w:sz w:val="18"/>
              <w:szCs w:val="18"/>
            </w:rPr>
            <w:t>“ADQUISICIÓN DE FRASCOS FABOTERÁPICOS POLIVALENTE ANTILOXOSCELES PARA EL PROGRAMA DE INTOXICACIÓN POR ARTRÓPODOS DEL O.P.D. SERVICIOS DE SALUD JALISCO”</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A7F7DBD"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FF3334">
        <w:rPr>
          <w:rFonts w:ascii="Arial Narrow" w:hAnsi="Arial Narrow" w:cs="Arial"/>
          <w:sz w:val="18"/>
          <w:szCs w:val="18"/>
        </w:rPr>
        <w:t>adquisic</w:t>
      </w:r>
      <w:r w:rsidR="00862010" w:rsidRPr="002F28E9">
        <w:rPr>
          <w:rFonts w:ascii="Arial Narrow" w:hAnsi="Arial Narrow" w:cs="Arial"/>
          <w:sz w:val="18"/>
          <w:szCs w:val="18"/>
        </w:rPr>
        <w:t>ión</w:t>
      </w:r>
      <w:r w:rsidRPr="002F28E9">
        <w:rPr>
          <w:rFonts w:ascii="Arial Narrow" w:hAnsi="Arial Narrow" w:cs="Arial"/>
          <w:sz w:val="18"/>
          <w:szCs w:val="18"/>
        </w:rPr>
        <w:t xml:space="preserve"> de</w:t>
      </w:r>
      <w:r w:rsidR="00FF3334">
        <w:rPr>
          <w:rFonts w:ascii="Arial Narrow" w:hAnsi="Arial Narrow" w:cs="Arial"/>
          <w:sz w:val="18"/>
          <w:szCs w:val="18"/>
        </w:rPr>
        <w:t xml:space="preserve"> </w:t>
      </w:r>
      <w:r w:rsidR="00DE1B00">
        <w:rPr>
          <w:rFonts w:ascii="Arial Narrow" w:hAnsi="Arial Narrow" w:cs="Arial"/>
          <w:sz w:val="18"/>
          <w:szCs w:val="18"/>
        </w:rPr>
        <w:t>l</w:t>
      </w:r>
      <w:r w:rsidR="00FF3334">
        <w:rPr>
          <w:rFonts w:ascii="Arial Narrow" w:hAnsi="Arial Narrow" w:cs="Arial"/>
          <w:sz w:val="18"/>
          <w:szCs w:val="18"/>
        </w:rPr>
        <w:t>os bienes</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0130A1E9"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bienes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FF3334">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72B90261" w:rsidR="009F0F42" w:rsidRPr="002F28E9" w:rsidRDefault="009F0F42" w:rsidP="009F0F42">
      <w:pPr>
        <w:spacing w:after="0" w:line="240" w:lineRule="auto"/>
        <w:ind w:right="140"/>
        <w:jc w:val="both"/>
        <w:rPr>
          <w:rFonts w:ascii="Arial Narrow" w:eastAsia="Arial" w:hAnsi="Arial Narrow" w:cs="Calibri Light"/>
          <w:color w:val="000000"/>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604D33">
        <w:rPr>
          <w:rFonts w:ascii="Arial Narrow" w:eastAsia="Times New Roman" w:hAnsi="Arial Narrow" w:cs="Arial"/>
          <w:sz w:val="18"/>
          <w:szCs w:val="18"/>
        </w:rPr>
        <w:t>los bienes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 xml:space="preserve">TO DE </w:t>
      </w:r>
      <w:r w:rsidR="00604D33">
        <w:rPr>
          <w:rFonts w:ascii="Arial Narrow" w:eastAsia="Times New Roman" w:hAnsi="Arial Narrow" w:cs="Arial"/>
          <w:b/>
          <w:bCs/>
          <w:sz w:val="18"/>
          <w:szCs w:val="18"/>
        </w:rPr>
        <w:t>ADQUISI</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w:t>
      </w:r>
      <w:r w:rsidR="00266A30">
        <w:rPr>
          <w:rFonts w:ascii="Arial Narrow" w:eastAsia="Times New Roman" w:hAnsi="Arial Narrow" w:cs="Arial"/>
          <w:sz w:val="18"/>
          <w:szCs w:val="18"/>
        </w:rPr>
        <w:t xml:space="preserve">os bienes en el </w:t>
      </w:r>
      <w:r w:rsidR="00266A30" w:rsidRPr="00266A30">
        <w:rPr>
          <w:rFonts w:ascii="Arial Narrow" w:eastAsia="Times New Roman" w:hAnsi="Arial Narrow" w:cs="Arial"/>
          <w:sz w:val="18"/>
          <w:szCs w:val="18"/>
        </w:rPr>
        <w:t xml:space="preserve">Almacén Central </w:t>
      </w:r>
      <w:r w:rsidR="00266A30" w:rsidRPr="00266A30">
        <w:rPr>
          <w:rFonts w:ascii="Arial Narrow" w:hAnsi="Arial Narrow" w:cs="Arial"/>
          <w:color w:val="000000"/>
          <w:sz w:val="18"/>
          <w:szCs w:val="18"/>
        </w:rPr>
        <w:t>del O.P.D. Servicios de Salud Jalisco, ubicado en Lago Tequesquitengo número 2600, colonia Lagos del Country, municipio de Zapopan, Jalisco</w:t>
      </w:r>
      <w:r w:rsidR="00266A30">
        <w:rPr>
          <w:rFonts w:ascii="Arial Narrow" w:hAnsi="Arial Narrow" w:cs="Arial"/>
          <w:color w:val="000000"/>
          <w:sz w:val="20"/>
          <w:szCs w:val="20"/>
        </w:rPr>
        <w:t>,</w:t>
      </w:r>
      <w:r w:rsidR="00F0503F">
        <w:rPr>
          <w:rFonts w:ascii="Arial Narrow" w:eastAsia="Times New Roman" w:hAnsi="Arial Narrow" w:cs="Arial"/>
          <w:sz w:val="18"/>
          <w:szCs w:val="18"/>
        </w:rPr>
        <w:t xml:space="preserve"> (señalado en el </w:t>
      </w:r>
      <w:r w:rsidR="00F0503F" w:rsidRPr="00F0503F">
        <w:rPr>
          <w:rFonts w:ascii="Arial Narrow" w:eastAsia="Times New Roman" w:hAnsi="Arial Narrow" w:cs="Arial"/>
          <w:b/>
          <w:bCs/>
          <w:sz w:val="18"/>
          <w:szCs w:val="18"/>
        </w:rPr>
        <w:t>Anexo 1 Carta de Requerimientos técnicos</w:t>
      </w:r>
      <w:r w:rsidR="00F0503F">
        <w:rPr>
          <w:rFonts w:ascii="Arial Narrow" w:eastAsia="Times New Roman" w:hAnsi="Arial Narrow" w:cs="Arial"/>
          <w:sz w:val="18"/>
          <w:szCs w:val="18"/>
        </w:rPr>
        <w:t>)</w:t>
      </w:r>
      <w:r w:rsidR="00916626" w:rsidRPr="002F28E9">
        <w:rPr>
          <w:rFonts w:ascii="Arial Narrow" w:eastAsia="Times New Roman" w:hAnsi="Arial Narrow" w:cs="Arial"/>
          <w:sz w:val="18"/>
          <w:szCs w:val="18"/>
        </w:rPr>
        <w:t xml:space="preserve">,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2F285FD" w14:textId="32465DFF"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bookmarkStart w:id="5" w:name="_Hlk32768722"/>
      <w:r w:rsidRPr="002F28E9">
        <w:rPr>
          <w:rFonts w:ascii="Arial Narrow" w:eastAsia="Arial" w:hAnsi="Arial Narrow" w:cs="Arial"/>
          <w:color w:val="000000"/>
          <w:sz w:val="18"/>
          <w:szCs w:val="18"/>
        </w:rPr>
        <w:t xml:space="preserve">El </w:t>
      </w:r>
      <w:bookmarkStart w:id="6" w:name="_Hlk33530534"/>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w:t>
      </w:r>
      <w:bookmarkEnd w:id="6"/>
      <w:r w:rsidRPr="002F28E9">
        <w:rPr>
          <w:rFonts w:ascii="Arial Narrow" w:eastAsia="Arial" w:hAnsi="Arial Narrow" w:cs="Arial"/>
          <w:color w:val="000000"/>
          <w:sz w:val="18"/>
          <w:szCs w:val="18"/>
        </w:rPr>
        <w:t xml:space="preserve">que resulte Adjudicado deberá facturar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 nombre del </w:t>
      </w:r>
      <w:bookmarkStart w:id="7" w:name="_Hlk33530650"/>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7"/>
      <w:r w:rsidRPr="002F28E9">
        <w:rPr>
          <w:rFonts w:ascii="Arial Narrow" w:eastAsia="Arial" w:hAnsi="Arial Narrow" w:cs="Arial"/>
          <w:color w:val="000000"/>
          <w:sz w:val="18"/>
          <w:szCs w:val="18"/>
        </w:rPr>
        <w:t xml:space="preserve">debiendo cumplir con los requisitos fiscales establecidos por la legislación en la materia, con el </w:t>
      </w:r>
      <w:r w:rsidRPr="002F28E9">
        <w:rPr>
          <w:rFonts w:ascii="Arial Narrow" w:eastAsia="Arial" w:hAnsi="Arial Narrow" w:cs="Arial"/>
          <w:b/>
          <w:color w:val="000000"/>
          <w:sz w:val="18"/>
          <w:szCs w:val="18"/>
        </w:rPr>
        <w:t>Impuesto al Valor Agregado</w:t>
      </w:r>
      <w:r w:rsidRPr="002F28E9">
        <w:rPr>
          <w:rFonts w:ascii="Arial Narrow" w:eastAsia="Arial" w:hAnsi="Arial Narrow" w:cs="Arial"/>
          <w:color w:val="000000"/>
          <w:sz w:val="18"/>
          <w:szCs w:val="18"/>
        </w:rPr>
        <w:t xml:space="preserve"> desglosado y especificando con exactitud la cantidad de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su precio unitario únicamente con dos decimales, en apego a lo establecido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o pedido respectivo.</w:t>
      </w:r>
    </w:p>
    <w:p w14:paraId="5D0B2049" w14:textId="77777777" w:rsidR="009F0F42" w:rsidRPr="002F28E9" w:rsidRDefault="009F0F42" w:rsidP="009F0F42">
      <w:pPr>
        <w:spacing w:after="0"/>
        <w:jc w:val="both"/>
        <w:rPr>
          <w:rFonts w:ascii="Arial Narrow" w:eastAsia="Arial" w:hAnsi="Arial Narrow" w:cs="Arial"/>
          <w:color w:val="000000"/>
          <w:sz w:val="18"/>
          <w:szCs w:val="18"/>
        </w:rPr>
      </w:pPr>
    </w:p>
    <w:p w14:paraId="758E2C3C" w14:textId="016B10A7" w:rsidR="007F548B" w:rsidRPr="007F548B" w:rsidRDefault="009F0F42" w:rsidP="007F548B">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color w:val="000000"/>
          <w:sz w:val="18"/>
          <w:szCs w:val="18"/>
        </w:rPr>
        <w:t xml:space="preserve">tendrá la obligación de solicitar una cita con el almacén respectivo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para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esté en condiciones de realizar la entrega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adquiridos. Los responsables del almacén respectivo y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mismos que se señalan en estas bases plasmarán su nombre, firma y sello en la factura como comprobante de la recepción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para validar que éstos cumplan con las características, requisitos y especificaciones solicitadas en el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w:t>
      </w:r>
    </w:p>
    <w:p w14:paraId="68155742" w14:textId="77777777" w:rsidR="00FA22E0" w:rsidRPr="002F28E9" w:rsidRDefault="00FA22E0" w:rsidP="00FA22E0">
      <w:pPr>
        <w:pStyle w:val="Prrafodelista"/>
        <w:spacing w:after="0"/>
        <w:jc w:val="both"/>
        <w:rPr>
          <w:rFonts w:ascii="Arial Narrow" w:eastAsia="Arial" w:hAnsi="Arial Narrow" w:cs="Arial"/>
          <w:color w:val="000000"/>
          <w:sz w:val="18"/>
          <w:szCs w:val="18"/>
        </w:rPr>
      </w:pPr>
    </w:p>
    <w:p w14:paraId="3F7AAE57" w14:textId="6BEC3A5F" w:rsidR="00FA22E0" w:rsidRPr="002F28E9" w:rsidRDefault="00FA22E0" w:rsidP="00F16DD1">
      <w:pPr>
        <w:pStyle w:val="Prrafodelista"/>
        <w:numPr>
          <w:ilvl w:val="0"/>
          <w:numId w:val="14"/>
        </w:numPr>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el caso de servicios,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tendrá la obligación de solicitar una cita con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w:t>
      </w:r>
      <w:r w:rsidRPr="002F28E9">
        <w:rPr>
          <w:rFonts w:ascii="Arial Narrow" w:eastAsia="Arial" w:hAnsi="Arial Narrow" w:cs="Arial"/>
          <w:color w:val="000000"/>
          <w:sz w:val="18"/>
          <w:szCs w:val="18"/>
        </w:rPr>
        <w:lastRenderedPageBreak/>
        <w:t xml:space="preserve">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misma que se señala en estas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plasmará su nombre y firma en la factura y en cada hoja del soporte documental, para validar que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cumplen con las características, requisitos y especificaciones solicitadas en el Anexo 1. Carta de Requerimientos Técnicos, además solicitará al mismo el oficio de entera satisfacción.</w:t>
      </w:r>
      <w:r w:rsidR="007F548B">
        <w:rPr>
          <w:rFonts w:ascii="Arial Narrow" w:eastAsia="Arial" w:hAnsi="Arial Narrow" w:cs="Arial"/>
          <w:color w:val="000000"/>
          <w:sz w:val="18"/>
          <w:szCs w:val="18"/>
        </w:rPr>
        <w:t xml:space="preserve"> </w:t>
      </w:r>
    </w:p>
    <w:p w14:paraId="4A74A531" w14:textId="77777777" w:rsidR="00FA22E0" w:rsidRPr="002F28E9" w:rsidRDefault="00FA22E0" w:rsidP="00FA22E0">
      <w:pPr>
        <w:pStyle w:val="Prrafodelista"/>
        <w:jc w:val="both"/>
        <w:rPr>
          <w:rFonts w:ascii="Arial Narrow" w:eastAsia="Arial" w:hAnsi="Arial Narrow" w:cs="Arial"/>
          <w:color w:val="000000"/>
          <w:sz w:val="18"/>
          <w:szCs w:val="18"/>
        </w:rPr>
      </w:pPr>
    </w:p>
    <w:p w14:paraId="4F620684"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Después de conseguir la o las firmas respectivas en la(s) factura(s),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tendrá la obligación de solicitar una cita con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misma que se señala en estas </w:t>
      </w:r>
      <w:r w:rsidRPr="002F28E9">
        <w:rPr>
          <w:rFonts w:ascii="Arial Narrow" w:eastAsia="Arial" w:hAnsi="Arial Narrow" w:cstheme="majorHAnsi"/>
          <w:b/>
          <w:bCs/>
          <w:color w:val="000000"/>
          <w:sz w:val="18"/>
          <w:szCs w:val="18"/>
        </w:rPr>
        <w:t>BASES</w:t>
      </w:r>
      <w:r w:rsidRPr="002F28E9">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F28E9">
        <w:rPr>
          <w:rFonts w:ascii="Arial Narrow" w:eastAsia="Arial" w:hAnsi="Arial Narrow" w:cstheme="majorHAnsi"/>
          <w:b/>
          <w:color w:val="000000"/>
          <w:sz w:val="18"/>
          <w:szCs w:val="18"/>
        </w:rPr>
        <w:t>Anexo 1. Carta de Requerimientos Técnicos</w:t>
      </w:r>
      <w:r w:rsidRPr="002F28E9">
        <w:rPr>
          <w:rFonts w:ascii="Arial Narrow" w:eastAsia="Arial" w:hAnsi="Arial Narrow" w:cstheme="majorHAnsi"/>
          <w:color w:val="000000"/>
          <w:sz w:val="18"/>
          <w:szCs w:val="18"/>
        </w:rPr>
        <w:t>.</w:t>
      </w:r>
    </w:p>
    <w:p w14:paraId="7EA0CE97" w14:textId="77777777" w:rsidR="00FA22E0" w:rsidRPr="002F28E9" w:rsidRDefault="00FA22E0" w:rsidP="00FA22E0">
      <w:pPr>
        <w:pStyle w:val="Prrafodelista"/>
        <w:spacing w:after="0"/>
        <w:jc w:val="both"/>
        <w:rPr>
          <w:rFonts w:ascii="Arial Narrow" w:eastAsia="Arial" w:hAnsi="Arial Narrow" w:cstheme="majorHAnsi"/>
          <w:color w:val="000000"/>
          <w:sz w:val="18"/>
          <w:szCs w:val="18"/>
        </w:rPr>
      </w:pPr>
    </w:p>
    <w:p w14:paraId="7A22727C"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Una vez que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2F28E9">
        <w:rPr>
          <w:rFonts w:ascii="Arial Narrow" w:eastAsia="Arial" w:hAnsi="Arial Narrow" w:cstheme="majorHAnsi"/>
          <w:b/>
          <w:bCs/>
          <w:color w:val="000000"/>
          <w:sz w:val="18"/>
          <w:szCs w:val="18"/>
        </w:rPr>
        <w:t>Contrato</w:t>
      </w:r>
      <w:r w:rsidRPr="002F28E9">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y copia de la garantía de cumplimiento de obligaciones (cuando sea el caso).</w:t>
      </w:r>
    </w:p>
    <w:p w14:paraId="03C75E7B" w14:textId="77777777" w:rsidR="009F0F42" w:rsidRPr="002F28E9" w:rsidRDefault="009F0F42" w:rsidP="00FA22E0">
      <w:pPr>
        <w:pStyle w:val="Prrafodelista"/>
        <w:jc w:val="both"/>
        <w:rPr>
          <w:rFonts w:ascii="Arial Narrow" w:eastAsia="Arial" w:hAnsi="Arial Narrow" w:cs="Arial"/>
          <w:color w:val="000000"/>
          <w:sz w:val="18"/>
          <w:szCs w:val="18"/>
        </w:rPr>
      </w:pPr>
    </w:p>
    <w:p w14:paraId="128041B8"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entregará toda la documentación señalada en el punto anterior anexando el formato denominado </w:t>
      </w:r>
      <w:r w:rsidRPr="002F28E9">
        <w:rPr>
          <w:rFonts w:ascii="Arial Narrow" w:eastAsia="Arial" w:hAnsi="Arial Narrow" w:cs="Arial"/>
          <w:b/>
          <w:bCs/>
          <w:color w:val="000000"/>
          <w:sz w:val="18"/>
          <w:szCs w:val="18"/>
        </w:rPr>
        <w:t>“solicitud para la glosa y trámite de pago”</w:t>
      </w:r>
      <w:r w:rsidRPr="002F28E9">
        <w:rPr>
          <w:rFonts w:ascii="Arial Narrow" w:eastAsia="Arial" w:hAnsi="Arial Narrow" w:cs="Arial"/>
          <w:color w:val="000000"/>
          <w:sz w:val="18"/>
          <w:szCs w:val="18"/>
        </w:rPr>
        <w:t>.</w:t>
      </w:r>
    </w:p>
    <w:p w14:paraId="5D65E9B0" w14:textId="77777777" w:rsidR="009F0F42" w:rsidRPr="002F28E9" w:rsidRDefault="009F0F42" w:rsidP="009F0F42">
      <w:pPr>
        <w:spacing w:after="0"/>
        <w:jc w:val="both"/>
        <w:rPr>
          <w:rFonts w:ascii="Arial Narrow" w:eastAsia="Arial" w:hAnsi="Arial Narrow" w:cs="Arial"/>
          <w:color w:val="000000"/>
          <w:sz w:val="18"/>
          <w:szCs w:val="18"/>
        </w:rPr>
      </w:pPr>
    </w:p>
    <w:p w14:paraId="29C2E778" w14:textId="0721FBDD" w:rsidR="009F0F42" w:rsidRPr="002F28E9" w:rsidRDefault="00F94AD1"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w:t>
      </w:r>
      <w:r w:rsidR="009F0F42" w:rsidRPr="002F28E9">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3536BAF7" w14:textId="77777777" w:rsidR="009F0F42" w:rsidRPr="002F28E9" w:rsidRDefault="009F0F42" w:rsidP="009F0F42">
      <w:pPr>
        <w:spacing w:after="0"/>
        <w:jc w:val="both"/>
        <w:rPr>
          <w:rFonts w:ascii="Arial Narrow" w:eastAsia="Arial" w:hAnsi="Arial Narrow" w:cs="Arial"/>
          <w:color w:val="000000"/>
          <w:sz w:val="18"/>
          <w:szCs w:val="18"/>
        </w:rPr>
      </w:pPr>
    </w:p>
    <w:p w14:paraId="0FAF5D71"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El pago se realizará mediante transferencia vía electrónica, a la cuenta bancaria que 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bCs/>
          <w:color w:val="000000"/>
          <w:sz w:val="18"/>
          <w:szCs w:val="18"/>
        </w:rPr>
        <w:t>Adjudicado</w:t>
      </w:r>
      <w:r w:rsidRPr="002F28E9">
        <w:rPr>
          <w:rFonts w:ascii="Arial Narrow" w:eastAsia="Arial" w:hAnsi="Arial Narrow" w:cs="Arial"/>
          <w:color w:val="000000"/>
          <w:sz w:val="18"/>
          <w:szCs w:val="18"/>
        </w:rPr>
        <w:t xml:space="preserve"> proporcione al </w:t>
      </w:r>
      <w:bookmarkStart w:id="8" w:name="_Hlk33530241"/>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por escrito.</w:t>
      </w:r>
    </w:p>
    <w:p w14:paraId="55A06502" w14:textId="77777777" w:rsidR="009F0F42" w:rsidRPr="002F28E9" w:rsidRDefault="009F0F42" w:rsidP="009F0F42">
      <w:pPr>
        <w:pStyle w:val="Prrafodelista"/>
        <w:ind w:left="0"/>
        <w:rPr>
          <w:rFonts w:ascii="Arial Narrow" w:eastAsia="Arial" w:hAnsi="Arial Narrow" w:cs="Arial"/>
          <w:color w:val="000000"/>
          <w:sz w:val="18"/>
          <w:szCs w:val="18"/>
        </w:rPr>
      </w:pPr>
    </w:p>
    <w:p w14:paraId="054FD6F8" w14:textId="77777777" w:rsidR="009F0F42" w:rsidRPr="002F28E9" w:rsidRDefault="009F0F42" w:rsidP="009F0F42">
      <w:pPr>
        <w:pStyle w:val="Prrafodelista"/>
        <w:ind w:left="0"/>
        <w:jc w:val="both"/>
        <w:rPr>
          <w:rFonts w:ascii="Arial Narrow" w:eastAsia="Arial" w:hAnsi="Arial Narrow" w:cs="Arial"/>
          <w:b/>
          <w:bCs/>
          <w:color w:val="000000"/>
          <w:sz w:val="18"/>
          <w:szCs w:val="18"/>
          <w:u w:val="single"/>
        </w:rPr>
      </w:pPr>
      <w:r w:rsidRPr="002F28E9">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las facturas entregadas para su pago presenten errores o deficiencias,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dentro de los tres días hábiles siguientes al de su recepción, indicará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pago de los bienes / servicios quedará condicionado proporcionalmente al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deba efectuar, en su caso, por concepto de penas convencionales. Lo anterior, sin perjuicio de que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pueda proceder al cobro de las penas convencionales previo al pago correspondiente conforme a lo estipulado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w:t>
      </w:r>
    </w:p>
    <w:p w14:paraId="7CF0EAFD" w14:textId="77777777" w:rsidR="009F0F42" w:rsidRPr="002F28E9" w:rsidRDefault="009F0F42" w:rsidP="009F0F42">
      <w:pPr>
        <w:pStyle w:val="Prrafodelista"/>
        <w:jc w:val="both"/>
        <w:rPr>
          <w:rFonts w:ascii="Arial Narrow" w:eastAsia="Arial" w:hAnsi="Arial Narrow" w:cs="Arial"/>
          <w:color w:val="000000"/>
          <w:sz w:val="18"/>
          <w:szCs w:val="18"/>
        </w:rPr>
      </w:pPr>
    </w:p>
    <w:p w14:paraId="59A81A26"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Es requisito indispensable para el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realice la entrega de la garantía de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de los bienes / servicios adjudicados en el supuesto de proceder.</w:t>
      </w:r>
      <w:bookmarkEnd w:id="5"/>
    </w:p>
    <w:p w14:paraId="6D322BED" w14:textId="57F47E8F" w:rsidR="008945DF" w:rsidRPr="002F28E9" w:rsidRDefault="003A6F00" w:rsidP="009F0F42">
      <w:pPr>
        <w:pStyle w:val="Prrafodelista"/>
        <w:ind w:left="709"/>
        <w:jc w:val="both"/>
        <w:rPr>
          <w:rFonts w:ascii="Arial Narrow" w:eastAsia="Arial" w:hAnsi="Arial Narrow" w:cs="Arial"/>
          <w:color w:val="000000"/>
          <w:sz w:val="18"/>
          <w:szCs w:val="18"/>
        </w:rPr>
      </w:pPr>
      <w:r w:rsidRPr="002F28E9">
        <w:rPr>
          <w:rFonts w:ascii="Arial Narrow" w:eastAsia="Times New Roman" w:hAnsi="Arial Narrow" w:cs="Calibri Light"/>
          <w:sz w:val="18"/>
          <w:szCs w:val="18"/>
        </w:rPr>
        <w:tab/>
      </w: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w:t>
      </w:r>
      <w:proofErr w:type="spellStart"/>
      <w:r w:rsidR="0096564C">
        <w:rPr>
          <w:rFonts w:ascii="Arial Narrow" w:eastAsia="Arial" w:hAnsi="Arial Narrow" w:cs="Arial"/>
          <w:color w:val="000000"/>
          <w:sz w:val="18"/>
          <w:szCs w:val="18"/>
        </w:rPr>
        <w:t>desechamiento</w:t>
      </w:r>
      <w:proofErr w:type="spellEnd"/>
      <w:r w:rsidR="0096564C">
        <w:rPr>
          <w:rFonts w:ascii="Arial Narrow" w:eastAsia="Arial" w:hAnsi="Arial Narrow" w:cs="Arial"/>
          <w:color w:val="000000"/>
          <w:sz w:val="18"/>
          <w:szCs w:val="18"/>
        </w:rPr>
        <w:t xml:space="preserve">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218B13F0"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10" w:name="_Hlk33100954"/>
      <w:bookmarkStart w:id="11"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10"/>
      <w:r w:rsidRPr="002F28E9">
        <w:rPr>
          <w:rFonts w:ascii="Arial Narrow" w:eastAsia="Arial" w:hAnsi="Arial Narrow" w:cs="Arial"/>
          <w:color w:val="000000"/>
          <w:sz w:val="18"/>
          <w:szCs w:val="18"/>
        </w:rPr>
        <w:t xml:space="preserve"> </w:t>
      </w:r>
      <w:bookmarkEnd w:id="11"/>
      <w:r w:rsidRPr="002F28E9">
        <w:rPr>
          <w:rFonts w:ascii="Arial Narrow" w:eastAsia="Arial" w:hAnsi="Arial Narrow" w:cs="Arial"/>
          <w:color w:val="000000"/>
          <w:sz w:val="18"/>
          <w:szCs w:val="18"/>
        </w:rPr>
        <w:t xml:space="preserve">a partir de la notificación de adjudicación, este requisito es factor indispensable para la </w:t>
      </w:r>
      <w:bookmarkEnd w:id="9"/>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E835F7">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2" w:name="_Hlk33101000"/>
      <w:r w:rsidRPr="002F28E9">
        <w:rPr>
          <w:rFonts w:ascii="Arial Narrow" w:eastAsia="Arial" w:hAnsi="Arial Narrow" w:cs="Arial"/>
          <w:color w:val="000000"/>
          <w:sz w:val="18"/>
          <w:szCs w:val="18"/>
        </w:rPr>
        <w:t>dependiente de la Secretaría de Administración.</w:t>
      </w:r>
    </w:p>
    <w:bookmarkEnd w:id="12"/>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3" w:name="_Hlk33096888"/>
      <w:r w:rsidRPr="002F28E9">
        <w:rPr>
          <w:rFonts w:ascii="Arial Narrow" w:eastAsia="Arial" w:hAnsi="Arial Narrow" w:cs="Arial"/>
          <w:b/>
          <w:color w:val="000000"/>
          <w:sz w:val="18"/>
          <w:szCs w:val="18"/>
        </w:rPr>
        <w:t>(CARTA DE REQUERIMIENTOS TÉCNICOS</w:t>
      </w:r>
      <w:bookmarkEnd w:id="13"/>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23FD7829" w:rsidR="001244B4" w:rsidRPr="002F28E9" w:rsidRDefault="001244B4" w:rsidP="001244B4">
      <w:pPr>
        <w:spacing w:after="0" w:line="240" w:lineRule="auto"/>
        <w:jc w:val="both"/>
        <w:rPr>
          <w:rFonts w:ascii="Arial Narrow" w:eastAsia="Arial" w:hAnsi="Arial Narrow" w:cs="Arial"/>
          <w:color w:val="000000"/>
          <w:sz w:val="18"/>
          <w:szCs w:val="18"/>
        </w:rPr>
      </w:pPr>
      <w:bookmarkStart w:id="14"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5" w:name="_Hlk33175949"/>
    </w:p>
    <w:bookmarkEnd w:id="15"/>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6"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6"/>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7" w:name="_Hlk49159498"/>
    </w:p>
    <w:p w14:paraId="75227713" w14:textId="45B04ECF"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66629A">
        <w:rPr>
          <w:rFonts w:ascii="Arial Narrow" w:eastAsia="Arial" w:hAnsi="Arial Narrow" w:cs="Arial"/>
          <w:bCs/>
          <w:color w:val="000000"/>
          <w:sz w:val="18"/>
          <w:szCs w:val="18"/>
        </w:rPr>
        <w:t>adquisición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7"/>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8"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DF97944"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66629A">
        <w:rPr>
          <w:rFonts w:ascii="Arial Narrow" w:eastAsia="Arial" w:hAnsi="Arial Narrow" w:cstheme="majorHAnsi"/>
          <w:b/>
          <w:color w:val="000000"/>
          <w:sz w:val="18"/>
          <w:szCs w:val="18"/>
        </w:rPr>
        <w:t>ADQUISICIÓN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8"/>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27C5B281"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0370B8">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proofErr w:type="spellStart"/>
      <w:r w:rsidRPr="002F28E9">
        <w:rPr>
          <w:rFonts w:ascii="Arial Narrow" w:eastAsia="Arial" w:hAnsi="Arial Narrow" w:cs="Arial"/>
          <w:b/>
          <w:color w:val="000000"/>
          <w:sz w:val="18"/>
          <w:szCs w:val="18"/>
          <w:u w:val="single"/>
        </w:rPr>
        <w:t>desechamiento</w:t>
      </w:r>
      <w:proofErr w:type="spellEnd"/>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9" w:name="_Hlk32765236"/>
      <w:bookmarkEnd w:id="14"/>
    </w:p>
    <w:bookmarkEnd w:id="19"/>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20"/>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 xml:space="preserve">no será causal de </w:t>
      </w:r>
      <w:proofErr w:type="spellStart"/>
      <w:r w:rsidRPr="002F28E9">
        <w:rPr>
          <w:rFonts w:ascii="Arial Narrow" w:eastAsia="Arial" w:hAnsi="Arial Narrow" w:cs="Calibri Light"/>
          <w:b/>
          <w:color w:val="000000"/>
          <w:sz w:val="18"/>
          <w:szCs w:val="18"/>
        </w:rPr>
        <w:t>desechamiento</w:t>
      </w:r>
      <w:proofErr w:type="spellEnd"/>
      <w:r w:rsidRPr="002F28E9">
        <w:rPr>
          <w:rFonts w:ascii="Arial Narrow" w:eastAsia="Arial" w:hAnsi="Arial Narrow" w:cs="Calibri Light"/>
          <w:b/>
          <w:color w:val="000000"/>
          <w:sz w:val="18"/>
          <w:szCs w:val="18"/>
        </w:rPr>
        <w:t xml:space="preserve">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2F28E9">
        <w:rPr>
          <w:rFonts w:ascii="Arial Narrow" w:eastAsia="Times New Roman" w:hAnsi="Arial Narrow" w:cs="Arial"/>
          <w:sz w:val="18"/>
          <w:szCs w:val="18"/>
        </w:rPr>
        <w:t>desechamiento</w:t>
      </w:r>
      <w:proofErr w:type="spellEnd"/>
      <w:r w:rsidRPr="002F28E9">
        <w:rPr>
          <w:rFonts w:ascii="Arial Narrow" w:eastAsia="Times New Roman" w:hAnsi="Arial Narrow" w:cs="Arial"/>
          <w:sz w:val="18"/>
          <w:szCs w:val="18"/>
        </w:rPr>
        <w:t xml:space="preserve">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Recursos Financieros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1"/>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22"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3" w:name="_Hlk71033964"/>
    </w:p>
    <w:bookmarkEnd w:id="22"/>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4"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5"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6"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77777777" w:rsidR="00A26A0F" w:rsidRPr="00C150E0"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7"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8"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9"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9"/>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0"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5"/>
    <w:bookmarkEnd w:id="26"/>
    <w:bookmarkEnd w:id="30"/>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3"/>
    <w:bookmarkEnd w:id="24"/>
    <w:bookmarkEnd w:id="27"/>
    <w:bookmarkEnd w:id="28"/>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4803F94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4954ACBF" w:rsidR="0083293A" w:rsidRDefault="0083293A" w:rsidP="0083293A">
      <w:pPr>
        <w:spacing w:after="0" w:line="240" w:lineRule="auto"/>
        <w:ind w:right="140"/>
        <w:rPr>
          <w:rFonts w:ascii="Arial Narrow" w:eastAsia="Arial" w:hAnsi="Arial Narrow" w:cstheme="majorHAnsi"/>
          <w:color w:val="000000"/>
          <w:sz w:val="18"/>
          <w:szCs w:val="18"/>
        </w:rPr>
      </w:pPr>
      <w:bookmarkStart w:id="31" w:name="_Hlk32769378"/>
      <w:r w:rsidRPr="006D667C">
        <w:rPr>
          <w:rFonts w:ascii="Arial Narrow" w:eastAsia="Arial" w:hAnsi="Arial Narrow" w:cstheme="majorHAnsi"/>
          <w:color w:val="000000"/>
          <w:sz w:val="18"/>
          <w:szCs w:val="18"/>
        </w:rPr>
        <w:t xml:space="preserve">El Presente </w:t>
      </w:r>
      <w:r w:rsidRPr="006D667C">
        <w:rPr>
          <w:rFonts w:ascii="Arial Narrow" w:eastAsia="Arial" w:hAnsi="Arial Narrow" w:cstheme="majorHAnsi"/>
          <w:b/>
          <w:color w:val="000000"/>
          <w:sz w:val="18"/>
          <w:szCs w:val="18"/>
        </w:rPr>
        <w:t>PROCEDIMIENTO</w:t>
      </w:r>
      <w:r w:rsidRPr="006D667C">
        <w:rPr>
          <w:rFonts w:ascii="Arial Narrow" w:eastAsia="Arial" w:hAnsi="Arial Narrow" w:cstheme="majorHAnsi"/>
          <w:color w:val="000000"/>
          <w:sz w:val="18"/>
          <w:szCs w:val="18"/>
        </w:rPr>
        <w:t xml:space="preserve">, se adjudicará </w:t>
      </w:r>
      <w:r w:rsidR="000D029E" w:rsidRPr="006D667C">
        <w:rPr>
          <w:rFonts w:ascii="Arial Narrow" w:eastAsia="Arial" w:hAnsi="Arial Narrow" w:cstheme="majorHAnsi"/>
          <w:color w:val="000000"/>
          <w:sz w:val="18"/>
          <w:szCs w:val="18"/>
        </w:rPr>
        <w:t>a un solo</w:t>
      </w:r>
      <w:r w:rsidR="000D029E" w:rsidRPr="006D667C">
        <w:rPr>
          <w:rFonts w:ascii="Arial Narrow" w:eastAsia="Arial" w:hAnsi="Arial Narrow" w:cstheme="majorHAnsi"/>
          <w:b/>
          <w:bCs/>
          <w:color w:val="000000"/>
          <w:sz w:val="18"/>
          <w:szCs w:val="18"/>
        </w:rPr>
        <w:t xml:space="preserve"> PARTICIPANTE</w:t>
      </w:r>
      <w:r w:rsidR="000D029E" w:rsidRPr="006D667C">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1176EA7B"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1"/>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6AB97AF0"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Recursos Materiales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2"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2FEA6CD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94310F">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2"/>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0E104253"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94310F">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3" w:name="_Hlk32769931"/>
    </w:p>
    <w:p w14:paraId="12C9831E" w14:textId="600BEB2C"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7845C2">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0AFC637F"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7DCAC16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3"/>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2BA282C5"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66629A">
        <w:rPr>
          <w:rFonts w:ascii="Arial Narrow" w:eastAsia="Arial" w:hAnsi="Arial Narrow" w:cs="Arial"/>
          <w:b/>
          <w:color w:val="000000"/>
          <w:sz w:val="18"/>
          <w:szCs w:val="18"/>
        </w:rPr>
        <w:t>ADQUISICIÓN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7D94A34E" w:rsidR="00B30EBA" w:rsidRPr="002F28E9" w:rsidRDefault="00B30EBA" w:rsidP="00B30EBA">
      <w:pPr>
        <w:spacing w:after="0" w:line="240" w:lineRule="auto"/>
        <w:jc w:val="both"/>
        <w:rPr>
          <w:rFonts w:ascii="Arial Narrow" w:eastAsia="Times New Roman" w:hAnsi="Arial Narrow" w:cs="Arial"/>
          <w:sz w:val="18"/>
          <w:szCs w:val="18"/>
        </w:rPr>
      </w:pPr>
      <w:bookmarkStart w:id="34"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4"/>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5" w:name="_Hlk32592091"/>
      <w:r w:rsidRPr="002F28E9">
        <w:rPr>
          <w:rFonts w:ascii="Arial Narrow" w:eastAsia="Arial" w:hAnsi="Arial Narrow" w:cs="Arial"/>
          <w:color w:val="000000"/>
          <w:sz w:val="18"/>
          <w:szCs w:val="18"/>
        </w:rPr>
        <w:t xml:space="preserve">Dirección de Recursos Materiales </w:t>
      </w:r>
      <w:bookmarkEnd w:id="35"/>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E706625"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w:t>
      </w:r>
    </w:p>
    <w:p w14:paraId="5825A927" w14:textId="0C124C4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E6FDFE3"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Pr>
          <w:rFonts w:ascii="Arial Narrow" w:eastAsia="Arial" w:hAnsi="Arial Narrow" w:cs="Arial"/>
          <w:color w:val="000000"/>
          <w:sz w:val="18"/>
          <w:szCs w:val="18"/>
        </w:rPr>
        <w:t>adquisición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6"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7"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7"/>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19741590"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6"/>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51DD9095"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340F1F08"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8"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8"/>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9" w:name="_Hlk33093638"/>
    </w:p>
    <w:bookmarkEnd w:id="39"/>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39841518"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0"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0"/>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38290787"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lastRenderedPageBreak/>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66629A">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790E23F8" w:rsidR="00B30EBA" w:rsidRPr="002F28E9" w:rsidRDefault="00B30EBA" w:rsidP="00B30EBA">
      <w:pPr>
        <w:spacing w:after="0" w:line="240" w:lineRule="auto"/>
        <w:rPr>
          <w:rFonts w:ascii="Arial Narrow" w:eastAsia="Arial" w:hAnsi="Arial Narrow" w:cs="Arial"/>
          <w:color w:val="000000"/>
          <w:sz w:val="18"/>
          <w:szCs w:val="18"/>
        </w:rPr>
      </w:pPr>
      <w:bookmarkStart w:id="41"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no se otorgará anticipo</w:t>
      </w:r>
      <w:bookmarkEnd w:id="41"/>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2"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2"/>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699BD8D9" w:rsidR="00B30EBA" w:rsidRDefault="00B30EBA" w:rsidP="00DC79D3">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7A15FB">
      <w:pPr>
        <w:ind w:right="14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w:t>
      </w:r>
      <w:r w:rsidRPr="00DC79D3">
        <w:rPr>
          <w:rFonts w:ascii="Arial Narrow" w:hAnsi="Arial Narrow"/>
          <w:color w:val="000000"/>
          <w:sz w:val="18"/>
          <w:szCs w:val="18"/>
        </w:rPr>
        <w:lastRenderedPageBreak/>
        <w:t xml:space="preserve">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8E0BA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7A15FB">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134DABAB" w14:textId="25BF6FD4" w:rsidR="00A40CA1" w:rsidRDefault="00A40CA1" w:rsidP="00371B3B">
      <w:pPr>
        <w:spacing w:after="0" w:line="240" w:lineRule="auto"/>
        <w:ind w:right="140"/>
        <w:rPr>
          <w:rFonts w:ascii="Arial Narrow" w:eastAsia="Arial" w:hAnsi="Arial Narrow" w:cs="Calibri Light"/>
          <w:b/>
          <w:color w:val="000000"/>
          <w:sz w:val="18"/>
          <w:szCs w:val="18"/>
        </w:rPr>
      </w:pPr>
    </w:p>
    <w:p w14:paraId="3C31CE0A" w14:textId="3AEDB860" w:rsidR="00A40CA1" w:rsidRDefault="00A40CA1" w:rsidP="00371B3B">
      <w:pPr>
        <w:spacing w:after="0" w:line="240" w:lineRule="auto"/>
        <w:ind w:right="140"/>
        <w:rPr>
          <w:rFonts w:ascii="Arial Narrow" w:eastAsia="Arial" w:hAnsi="Arial Narrow" w:cs="Calibri Light"/>
          <w:b/>
          <w:color w:val="000000"/>
          <w:sz w:val="18"/>
          <w:szCs w:val="18"/>
        </w:rPr>
      </w:pPr>
    </w:p>
    <w:p w14:paraId="4CC71C95" w14:textId="0DA05494" w:rsidR="00D13F9C" w:rsidRDefault="00D13F9C" w:rsidP="00371B3B">
      <w:pPr>
        <w:spacing w:after="0" w:line="240" w:lineRule="auto"/>
        <w:ind w:right="140"/>
        <w:rPr>
          <w:rFonts w:ascii="Arial Narrow" w:eastAsia="Arial" w:hAnsi="Arial Narrow" w:cs="Calibri Light"/>
          <w:b/>
          <w:color w:val="000000"/>
          <w:sz w:val="18"/>
          <w:szCs w:val="18"/>
        </w:rPr>
      </w:pPr>
    </w:p>
    <w:p w14:paraId="5AD95A13" w14:textId="5F618077" w:rsidR="00D13F9C" w:rsidRDefault="00D13F9C" w:rsidP="00371B3B">
      <w:pPr>
        <w:spacing w:after="0" w:line="240" w:lineRule="auto"/>
        <w:ind w:right="140"/>
        <w:rPr>
          <w:rFonts w:ascii="Arial Narrow" w:eastAsia="Arial" w:hAnsi="Arial Narrow" w:cs="Calibri Light"/>
          <w:b/>
          <w:color w:val="000000"/>
          <w:sz w:val="18"/>
          <w:szCs w:val="18"/>
        </w:rPr>
      </w:pPr>
    </w:p>
    <w:p w14:paraId="3A8A2ED8" w14:textId="6233F799" w:rsidR="00D13F9C" w:rsidRDefault="00D13F9C" w:rsidP="00371B3B">
      <w:pPr>
        <w:spacing w:after="0" w:line="240" w:lineRule="auto"/>
        <w:ind w:right="140"/>
        <w:rPr>
          <w:rFonts w:ascii="Arial Narrow" w:eastAsia="Arial" w:hAnsi="Arial Narrow" w:cs="Calibri Light"/>
          <w:b/>
          <w:color w:val="000000"/>
          <w:sz w:val="18"/>
          <w:szCs w:val="18"/>
        </w:rPr>
      </w:pPr>
    </w:p>
    <w:p w14:paraId="7EAE8E55" w14:textId="09974659" w:rsidR="00D13F9C" w:rsidRDefault="00D13F9C" w:rsidP="00371B3B">
      <w:pPr>
        <w:spacing w:after="0" w:line="240" w:lineRule="auto"/>
        <w:ind w:right="140"/>
        <w:rPr>
          <w:rFonts w:ascii="Arial Narrow" w:eastAsia="Arial" w:hAnsi="Arial Narrow" w:cs="Calibri Light"/>
          <w:b/>
          <w:color w:val="000000"/>
          <w:sz w:val="18"/>
          <w:szCs w:val="18"/>
        </w:rPr>
      </w:pPr>
    </w:p>
    <w:p w14:paraId="0B72745D" w14:textId="40E6D7D2" w:rsidR="00D13F9C" w:rsidRDefault="00D13F9C" w:rsidP="00371B3B">
      <w:pPr>
        <w:spacing w:after="0" w:line="240" w:lineRule="auto"/>
        <w:ind w:right="140"/>
        <w:rPr>
          <w:rFonts w:ascii="Arial Narrow" w:eastAsia="Arial" w:hAnsi="Arial Narrow" w:cs="Calibri Light"/>
          <w:b/>
          <w:color w:val="000000"/>
          <w:sz w:val="18"/>
          <w:szCs w:val="18"/>
        </w:rPr>
      </w:pPr>
    </w:p>
    <w:p w14:paraId="72F26A6E" w14:textId="58E9E151" w:rsidR="00D13F9C" w:rsidRDefault="00D13F9C" w:rsidP="00371B3B">
      <w:pPr>
        <w:spacing w:after="0" w:line="240" w:lineRule="auto"/>
        <w:ind w:right="140"/>
        <w:rPr>
          <w:rFonts w:ascii="Arial Narrow" w:eastAsia="Arial" w:hAnsi="Arial Narrow" w:cs="Calibri Light"/>
          <w:b/>
          <w:color w:val="000000"/>
          <w:sz w:val="18"/>
          <w:szCs w:val="18"/>
        </w:rPr>
      </w:pPr>
    </w:p>
    <w:p w14:paraId="1F75B4DF" w14:textId="01A89DB1" w:rsidR="00D13F9C" w:rsidRDefault="00D13F9C" w:rsidP="00371B3B">
      <w:pPr>
        <w:spacing w:after="0" w:line="240" w:lineRule="auto"/>
        <w:ind w:right="140"/>
        <w:rPr>
          <w:rFonts w:ascii="Arial Narrow" w:eastAsia="Arial" w:hAnsi="Arial Narrow" w:cs="Calibri Light"/>
          <w:b/>
          <w:color w:val="000000"/>
          <w:sz w:val="18"/>
          <w:szCs w:val="18"/>
        </w:rPr>
      </w:pPr>
    </w:p>
    <w:p w14:paraId="3CB63823" w14:textId="35947055" w:rsidR="00D13F9C" w:rsidRDefault="00D13F9C" w:rsidP="00371B3B">
      <w:pPr>
        <w:spacing w:after="0" w:line="240" w:lineRule="auto"/>
        <w:ind w:right="140"/>
        <w:rPr>
          <w:rFonts w:ascii="Arial Narrow" w:eastAsia="Arial" w:hAnsi="Arial Narrow" w:cs="Calibri Light"/>
          <w:b/>
          <w:color w:val="000000"/>
          <w:sz w:val="18"/>
          <w:szCs w:val="18"/>
        </w:rPr>
      </w:pPr>
    </w:p>
    <w:p w14:paraId="1AA6351D" w14:textId="755050E7" w:rsidR="00D13F9C" w:rsidRDefault="00D13F9C" w:rsidP="00371B3B">
      <w:pPr>
        <w:spacing w:after="0" w:line="240" w:lineRule="auto"/>
        <w:ind w:right="140"/>
        <w:rPr>
          <w:rFonts w:ascii="Arial Narrow" w:eastAsia="Arial" w:hAnsi="Arial Narrow" w:cs="Calibri Light"/>
          <w:b/>
          <w:color w:val="000000"/>
          <w:sz w:val="18"/>
          <w:szCs w:val="18"/>
        </w:rPr>
      </w:pPr>
    </w:p>
    <w:p w14:paraId="253CB70A" w14:textId="2546BDB2" w:rsidR="00D13F9C" w:rsidRDefault="00D13F9C" w:rsidP="00371B3B">
      <w:pPr>
        <w:spacing w:after="0" w:line="240" w:lineRule="auto"/>
        <w:ind w:right="140"/>
        <w:rPr>
          <w:rFonts w:ascii="Arial Narrow" w:eastAsia="Arial" w:hAnsi="Arial Narrow" w:cs="Calibri Light"/>
          <w:b/>
          <w:color w:val="000000"/>
          <w:sz w:val="18"/>
          <w:szCs w:val="18"/>
        </w:rPr>
      </w:pPr>
    </w:p>
    <w:p w14:paraId="25E81EF2" w14:textId="54F7F61D" w:rsidR="00D13F9C" w:rsidRDefault="00D13F9C" w:rsidP="00371B3B">
      <w:pPr>
        <w:spacing w:after="0" w:line="240" w:lineRule="auto"/>
        <w:ind w:right="140"/>
        <w:rPr>
          <w:rFonts w:ascii="Arial Narrow" w:eastAsia="Arial" w:hAnsi="Arial Narrow" w:cs="Calibri Light"/>
          <w:b/>
          <w:color w:val="000000"/>
          <w:sz w:val="18"/>
          <w:szCs w:val="18"/>
        </w:rPr>
      </w:pPr>
    </w:p>
    <w:p w14:paraId="47A9AC53" w14:textId="5344B44F" w:rsidR="00D13F9C" w:rsidRDefault="00D13F9C" w:rsidP="00371B3B">
      <w:pPr>
        <w:spacing w:after="0" w:line="240" w:lineRule="auto"/>
        <w:ind w:right="140"/>
        <w:rPr>
          <w:rFonts w:ascii="Arial Narrow" w:eastAsia="Arial" w:hAnsi="Arial Narrow" w:cs="Calibri Light"/>
          <w:b/>
          <w:color w:val="000000"/>
          <w:sz w:val="18"/>
          <w:szCs w:val="18"/>
        </w:rPr>
      </w:pPr>
    </w:p>
    <w:p w14:paraId="0DC61178" w14:textId="77777777" w:rsidR="00D13F9C" w:rsidRPr="002F28E9" w:rsidRDefault="00D13F9C" w:rsidP="00371B3B">
      <w:pPr>
        <w:spacing w:after="0" w:line="240" w:lineRule="auto"/>
        <w:ind w:right="140"/>
        <w:rPr>
          <w:rFonts w:ascii="Arial Narrow" w:eastAsia="Arial" w:hAnsi="Arial Narrow" w:cs="Calibri Light"/>
          <w:b/>
          <w:color w:val="000000"/>
          <w:sz w:val="18"/>
          <w:szCs w:val="18"/>
        </w:rPr>
      </w:pPr>
    </w:p>
    <w:p w14:paraId="057D25AE" w14:textId="0298E91C" w:rsidR="00D13F9C" w:rsidRDefault="003723E7" w:rsidP="00D13F9C">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6D2C7B" w:rsidRPr="00D13F9C">
        <w:rPr>
          <w:rFonts w:ascii="Arial Narrow" w:eastAsia="Arial" w:hAnsi="Arial Narrow" w:cs="Calibri Light"/>
          <w:b/>
          <w:color w:val="000000"/>
          <w:sz w:val="18"/>
          <w:szCs w:val="18"/>
        </w:rPr>
        <w:t>2</w:t>
      </w:r>
      <w:r w:rsidR="00D13F9C" w:rsidRPr="00D13F9C">
        <w:rPr>
          <w:rFonts w:ascii="Arial Narrow" w:eastAsia="Arial" w:hAnsi="Arial Narrow" w:cs="Calibri Light"/>
          <w:b/>
          <w:color w:val="000000"/>
          <w:sz w:val="18"/>
          <w:szCs w:val="18"/>
        </w:rPr>
        <w:t>7</w:t>
      </w:r>
      <w:r w:rsidR="006D2C7B" w:rsidRPr="00D13F9C">
        <w:rPr>
          <w:rFonts w:ascii="Arial Narrow" w:eastAsia="Arial" w:hAnsi="Arial Narrow" w:cs="Calibri Light"/>
          <w:b/>
          <w:sz w:val="18"/>
          <w:szCs w:val="18"/>
        </w:rPr>
        <w:t xml:space="preserve"> </w:t>
      </w:r>
      <w:r w:rsidRPr="00D13F9C">
        <w:rPr>
          <w:rFonts w:ascii="Arial Narrow" w:eastAsia="Arial" w:hAnsi="Arial Narrow" w:cs="Calibri Light"/>
          <w:b/>
          <w:sz w:val="18"/>
          <w:szCs w:val="18"/>
        </w:rPr>
        <w:t xml:space="preserve">de </w:t>
      </w:r>
      <w:r w:rsidR="00721B42" w:rsidRPr="00D13F9C">
        <w:rPr>
          <w:rFonts w:ascii="Arial Narrow" w:eastAsia="Arial" w:hAnsi="Arial Narrow" w:cs="Calibri Light"/>
          <w:b/>
          <w:sz w:val="18"/>
          <w:szCs w:val="18"/>
        </w:rPr>
        <w:t>abril</w:t>
      </w:r>
      <w:r w:rsidR="004B1BD4" w:rsidRPr="00D13F9C">
        <w:rPr>
          <w:rFonts w:ascii="Arial Narrow" w:eastAsia="Arial" w:hAnsi="Arial Narrow" w:cs="Calibri Light"/>
          <w:b/>
          <w:color w:val="000000"/>
          <w:sz w:val="18"/>
          <w:szCs w:val="18"/>
        </w:rPr>
        <w:t xml:space="preserve"> de 202</w:t>
      </w:r>
      <w:r w:rsidR="00203A05" w:rsidRPr="00D13F9C">
        <w:rPr>
          <w:rFonts w:ascii="Arial Narrow" w:eastAsia="Arial" w:hAnsi="Arial Narrow" w:cs="Calibri Light"/>
          <w:b/>
          <w:color w:val="000000"/>
          <w:sz w:val="18"/>
          <w:szCs w:val="18"/>
        </w:rPr>
        <w:t>2</w:t>
      </w:r>
    </w:p>
    <w:p w14:paraId="40CA13B7" w14:textId="77777777" w:rsidR="00721B42" w:rsidRPr="002F28E9" w:rsidRDefault="00721B42" w:rsidP="00D92888">
      <w:pPr>
        <w:spacing w:after="0" w:line="240" w:lineRule="auto"/>
        <w:ind w:right="140"/>
        <w:jc w:val="right"/>
        <w:rPr>
          <w:rFonts w:ascii="Arial Narrow" w:eastAsia="Arial" w:hAnsi="Arial Narrow" w:cs="Calibri Light"/>
          <w:b/>
          <w:color w:val="000000"/>
          <w:sz w:val="18"/>
          <w:szCs w:val="18"/>
        </w:rPr>
      </w:pPr>
    </w:p>
    <w:p w14:paraId="09A0C650" w14:textId="01A3DDF3"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C150E0" w:rsidRPr="002F28E9">
        <w:rPr>
          <w:rFonts w:ascii="Arial Narrow" w:eastAsia="Arial" w:hAnsi="Arial Narrow" w:cs="Calibri Light"/>
          <w:b/>
          <w:smallCaps/>
          <w:color w:val="000000"/>
          <w:sz w:val="18"/>
          <w:szCs w:val="18"/>
        </w:rPr>
        <w:t xml:space="preserve"> </w:t>
      </w:r>
    </w:p>
    <w:p w14:paraId="77E48F2D" w14:textId="6653424C"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18"/>
              <w:szCs w:val="18"/>
            </w:rPr>
            <w:t>LSCC-009-2022 SIN CONCURRENCIA DE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6D253FEE"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18"/>
              <w:szCs w:val="18"/>
            </w:rPr>
            <w:t>“ADQUISICIÓN DE FRASCOS FABOTERÁPICOS POLIVALENTE ANTILOXOSCELES PARA EL PROGRAMA DE INTOXICACIÓN POR ARTRÓPODOS DEL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2F28E9"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bookmarkStart w:id="43"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2F28E9"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2F28E9" w:rsidRDefault="00C150E0" w:rsidP="00F330F4">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2F28E9" w:rsidRDefault="00C150E0" w:rsidP="00F330F4">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2F28E9" w:rsidRDefault="00C150E0" w:rsidP="00F330F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2F28E9" w:rsidRDefault="00C150E0" w:rsidP="00F330F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2F28E9" w:rsidRDefault="00C150E0" w:rsidP="00F330F4">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2F28E9" w:rsidRDefault="00C150E0" w:rsidP="00F330F4">
            <w:pPr>
              <w:spacing w:after="0" w:line="240" w:lineRule="auto"/>
              <w:rPr>
                <w:rFonts w:ascii="Arial Narrow" w:eastAsia="Times New Roman" w:hAnsi="Arial Narrow" w:cs="Arial"/>
                <w:sz w:val="18"/>
                <w:szCs w:val="18"/>
              </w:rPr>
            </w:pPr>
          </w:p>
        </w:tc>
      </w:tr>
      <w:tr w:rsidR="00A26A0F" w:rsidRPr="002F28E9"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C150E0" w:rsidRDefault="00A26A0F" w:rsidP="00A26A0F">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3CA25886" w:rsidR="00A26A0F" w:rsidRPr="004504E3" w:rsidRDefault="00FB235B" w:rsidP="00FB235B">
            <w:pPr>
              <w:spacing w:after="0" w:line="240" w:lineRule="auto"/>
              <w:ind w:left="1080" w:right="140"/>
              <w:jc w:val="both"/>
              <w:rPr>
                <w:rFonts w:ascii="Arial Narrow" w:eastAsia="Century Gothic" w:hAnsi="Arial Narrow" w:cs="Arial"/>
                <w:bCs/>
                <w:color w:val="000000"/>
                <w:sz w:val="18"/>
                <w:szCs w:val="18"/>
              </w:rPr>
            </w:pPr>
            <w:r w:rsidRPr="00FB235B">
              <w:rPr>
                <w:rFonts w:ascii="Arial Narrow" w:eastAsia="Arial" w:hAnsi="Arial Narrow" w:cs="Arial"/>
                <w:b/>
                <w:color w:val="000000"/>
                <w:sz w:val="18"/>
                <w:szCs w:val="18"/>
              </w:rPr>
              <w:t>1</w:t>
            </w:r>
            <w:r>
              <w:rPr>
                <w:rFonts w:ascii="Arial Narrow" w:eastAsia="Arial" w:hAnsi="Arial Narrow" w:cs="Arial"/>
                <w:bCs/>
                <w:color w:val="000000"/>
                <w:sz w:val="18"/>
                <w:szCs w:val="18"/>
              </w:rPr>
              <w:t xml:space="preserve">. </w:t>
            </w:r>
            <w:r w:rsidR="00A26A0F" w:rsidRPr="00C150E0">
              <w:rPr>
                <w:rFonts w:ascii="Arial Narrow" w:eastAsia="Arial" w:hAnsi="Arial Narrow" w:cs="Arial"/>
                <w:bCs/>
                <w:color w:val="000000"/>
                <w:sz w:val="18"/>
                <w:szCs w:val="18"/>
              </w:rPr>
              <w:t>Presentar copia vigente del RUPC (en caso de contar con él).</w:t>
            </w:r>
          </w:p>
          <w:p w14:paraId="51DF4D70" w14:textId="1DECE4FE" w:rsidR="00A26A0F" w:rsidRPr="00FB235B" w:rsidRDefault="00FB235B" w:rsidP="00FB235B">
            <w:pPr>
              <w:spacing w:after="0" w:line="240" w:lineRule="auto"/>
              <w:ind w:left="1080" w:right="140"/>
              <w:jc w:val="both"/>
              <w:rPr>
                <w:rFonts w:ascii="Arial Narrow" w:eastAsia="Century Gothic" w:hAnsi="Arial Narrow" w:cs="Arial"/>
                <w:b/>
                <w:color w:val="000000"/>
                <w:sz w:val="18"/>
                <w:szCs w:val="18"/>
              </w:rPr>
            </w:pPr>
            <w:r w:rsidRPr="00FB235B">
              <w:rPr>
                <w:rFonts w:ascii="Arial Narrow" w:hAnsi="Arial Narrow" w:cs="Arial"/>
                <w:b/>
                <w:bCs/>
                <w:sz w:val="18"/>
                <w:szCs w:val="18"/>
              </w:rPr>
              <w:t>2.</w:t>
            </w:r>
            <w:r>
              <w:rPr>
                <w:rFonts w:ascii="Arial Narrow" w:hAnsi="Arial Narrow" w:cs="Arial"/>
                <w:sz w:val="18"/>
                <w:szCs w:val="18"/>
              </w:rPr>
              <w:t xml:space="preserve"> </w:t>
            </w:r>
            <w:r w:rsidR="00A26A0F" w:rsidRPr="00FB235B">
              <w:rPr>
                <w:rFonts w:ascii="Arial Narrow" w:hAnsi="Arial Narrow" w:cs="Arial"/>
                <w:sz w:val="18"/>
                <w:szCs w:val="18"/>
              </w:rPr>
              <w:t>Tratándose de personas jurídicas, deberá presentar, además:</w:t>
            </w:r>
          </w:p>
          <w:p w14:paraId="7EAA9BE6" w14:textId="48791D32" w:rsidR="00A26A0F" w:rsidRPr="00C150E0" w:rsidRDefault="00FB235B" w:rsidP="00FB235B">
            <w:pPr>
              <w:spacing w:after="0" w:line="240" w:lineRule="auto"/>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A</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w:t>
            </w:r>
            <w:r w:rsidR="00A26A0F" w:rsidRPr="00C150E0">
              <w:rPr>
                <w:rFonts w:ascii="Arial Narrow" w:eastAsia="Century Gothic" w:hAnsi="Arial Narrow" w:cs="Arial"/>
                <w:b/>
                <w:color w:val="000000"/>
                <w:sz w:val="18"/>
                <w:szCs w:val="18"/>
              </w:rPr>
              <w:t xml:space="preserve"> </w:t>
            </w:r>
            <w:r w:rsidR="00A26A0F"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C150E0" w:rsidRDefault="00FB235B" w:rsidP="00FB235B">
            <w:pPr>
              <w:spacing w:after="0" w:line="240" w:lineRule="auto"/>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B</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FB235B">
            <w:pPr>
              <w:spacing w:after="0" w:line="240" w:lineRule="auto"/>
              <w:ind w:left="1870"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FB235B" w:rsidRDefault="00FB235B" w:rsidP="00FB235B">
            <w:pPr>
              <w:spacing w:after="0" w:line="240" w:lineRule="auto"/>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C</w:t>
            </w:r>
            <w:r>
              <w:rPr>
                <w:rFonts w:ascii="Arial Narrow" w:hAnsi="Arial Narrow" w:cs="Arial"/>
                <w:sz w:val="18"/>
                <w:szCs w:val="18"/>
              </w:rPr>
              <w:t xml:space="preserve">. </w:t>
            </w:r>
            <w:r w:rsidR="00A26A0F" w:rsidRPr="00FB235B">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FB235B" w:rsidRDefault="00FB235B" w:rsidP="00FB235B">
            <w:pPr>
              <w:spacing w:after="0" w:line="240" w:lineRule="auto"/>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D</w:t>
            </w:r>
            <w:r>
              <w:rPr>
                <w:rFonts w:ascii="Arial Narrow" w:hAnsi="Arial Narrow" w:cs="Arial"/>
                <w:sz w:val="18"/>
                <w:szCs w:val="18"/>
              </w:rPr>
              <w:t xml:space="preserve">. </w:t>
            </w:r>
            <w:r w:rsidR="00A26A0F" w:rsidRPr="00FB235B">
              <w:rPr>
                <w:rFonts w:ascii="Arial Narrow" w:hAnsi="Arial Narrow" w:cs="Arial"/>
                <w:sz w:val="18"/>
                <w:szCs w:val="18"/>
              </w:rPr>
              <w:t>Copia simple de Constancia de Situación Fiscal con fecha de emisión no mayor a 30 días naturales de antigüedad a la fecha del acto de</w:t>
            </w:r>
            <w:r w:rsidR="00A26A0F" w:rsidRPr="00FB235B">
              <w:rPr>
                <w:rFonts w:ascii="Arial Narrow" w:hAnsi="Arial Narrow" w:cs="Arial"/>
                <w:b/>
                <w:bCs/>
                <w:sz w:val="18"/>
                <w:szCs w:val="18"/>
              </w:rPr>
              <w:t xml:space="preserve"> 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 xml:space="preserve">N Y APERTURA DE PROPOSICIONES, </w:t>
            </w:r>
            <w:r w:rsidR="00A26A0F" w:rsidRPr="00FB235B">
              <w:rPr>
                <w:rFonts w:ascii="Arial Narrow" w:hAnsi="Arial Narrow" w:cs="Arial"/>
                <w:sz w:val="18"/>
                <w:szCs w:val="18"/>
              </w:rPr>
              <w:t>a nombre</w:t>
            </w:r>
            <w:r w:rsidR="00A26A0F" w:rsidRPr="00FB235B">
              <w:rPr>
                <w:rFonts w:ascii="Arial Narrow" w:hAnsi="Arial Narrow" w:cs="Arial"/>
                <w:b/>
                <w:bCs/>
                <w:sz w:val="18"/>
                <w:szCs w:val="18"/>
              </w:rPr>
              <w:t xml:space="preserve"> del PARTICIPANTE.</w:t>
            </w:r>
          </w:p>
          <w:p w14:paraId="3A07B43F" w14:textId="7F23C84B" w:rsidR="00A26A0F" w:rsidRPr="00FB235B" w:rsidRDefault="00FB235B" w:rsidP="00FB235B">
            <w:pPr>
              <w:spacing w:after="0" w:line="240" w:lineRule="auto"/>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E</w:t>
            </w:r>
            <w:r>
              <w:rPr>
                <w:rFonts w:ascii="Arial Narrow" w:hAnsi="Arial Narrow" w:cs="Arial"/>
                <w:sz w:val="18"/>
                <w:szCs w:val="18"/>
              </w:rPr>
              <w:t xml:space="preserve">. </w:t>
            </w:r>
            <w:r w:rsidR="00A26A0F" w:rsidRPr="00FB235B">
              <w:rPr>
                <w:rFonts w:ascii="Arial Narrow" w:hAnsi="Arial Narrow" w:cs="Arial"/>
                <w:sz w:val="18"/>
                <w:szCs w:val="18"/>
              </w:rPr>
              <w:t xml:space="preserve">Copia simple del comprobante de domicilio de los </w:t>
            </w:r>
            <w:r w:rsidR="00A26A0F" w:rsidRPr="00FB235B">
              <w:rPr>
                <w:rFonts w:ascii="Arial Narrow" w:hAnsi="Arial Narrow" w:cs="Arial"/>
                <w:b/>
                <w:bCs/>
                <w:sz w:val="18"/>
                <w:szCs w:val="18"/>
              </w:rPr>
              <w:t>PARTICIPANTES</w:t>
            </w:r>
            <w:r w:rsidR="00A26A0F" w:rsidRPr="00FB235B">
              <w:rPr>
                <w:rFonts w:ascii="Arial Narrow" w:hAnsi="Arial Narrow" w:cs="Arial"/>
                <w:sz w:val="18"/>
                <w:szCs w:val="18"/>
              </w:rPr>
              <w:t xml:space="preserve">, no mayor a 2 meses de antigüedad a la fecha del acto de </w:t>
            </w:r>
            <w:r w:rsidR="00A26A0F" w:rsidRPr="00FB235B">
              <w:rPr>
                <w:rFonts w:ascii="Arial Narrow" w:hAnsi="Arial Narrow" w:cs="Arial"/>
                <w:b/>
                <w:bCs/>
                <w:sz w:val="18"/>
                <w:szCs w:val="18"/>
              </w:rPr>
              <w:t>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N Y APERTURA DE PROPOSICIONES</w:t>
            </w:r>
            <w:r w:rsidR="00A26A0F" w:rsidRPr="00FB235B">
              <w:rPr>
                <w:rFonts w:ascii="Arial Narrow" w:hAnsi="Arial Narrow" w:cs="Arial"/>
                <w:sz w:val="18"/>
                <w:szCs w:val="18"/>
              </w:rPr>
              <w:t xml:space="preserve"> a nombre de la razón social del </w:t>
            </w:r>
            <w:r w:rsidR="00A26A0F" w:rsidRPr="00FB235B">
              <w:rPr>
                <w:rFonts w:ascii="Arial Narrow" w:hAnsi="Arial Narrow" w:cs="Arial"/>
                <w:b/>
                <w:bCs/>
                <w:sz w:val="18"/>
                <w:szCs w:val="18"/>
              </w:rPr>
              <w:t>PARTICIPANTE.</w:t>
            </w:r>
          </w:p>
          <w:p w14:paraId="549AA43C" w14:textId="0FC14E00" w:rsidR="00A26A0F" w:rsidRPr="00FB235B" w:rsidRDefault="00FB235B" w:rsidP="00FB235B">
            <w:pPr>
              <w:spacing w:after="0" w:line="240" w:lineRule="auto"/>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F</w:t>
            </w:r>
            <w:r>
              <w:rPr>
                <w:rFonts w:ascii="Arial Narrow" w:hAnsi="Arial Narrow" w:cs="Arial"/>
                <w:sz w:val="18"/>
                <w:szCs w:val="18"/>
              </w:rPr>
              <w:t xml:space="preserve">. </w:t>
            </w:r>
            <w:r w:rsidR="00A26A0F" w:rsidRPr="00FB235B">
              <w:rPr>
                <w:rFonts w:ascii="Arial Narrow" w:hAnsi="Arial Narrow" w:cs="Arial"/>
                <w:sz w:val="18"/>
                <w:szCs w:val="18"/>
              </w:rPr>
              <w:t>Declaración Anual del ISR completa del ejercicio fiscal del año 202</w:t>
            </w:r>
            <w:r w:rsidR="004E37E2" w:rsidRPr="00FB235B">
              <w:rPr>
                <w:rFonts w:ascii="Arial Narrow" w:hAnsi="Arial Narrow" w:cs="Arial"/>
                <w:sz w:val="18"/>
                <w:szCs w:val="18"/>
              </w:rPr>
              <w:t>1</w:t>
            </w:r>
            <w:r w:rsidR="00A26A0F" w:rsidRPr="00FB235B">
              <w:rPr>
                <w:rFonts w:ascii="Arial Narrow" w:hAnsi="Arial Narrow" w:cs="Arial"/>
                <w:sz w:val="18"/>
                <w:szCs w:val="18"/>
              </w:rPr>
              <w:t>, con sus anexos y acuse.</w:t>
            </w:r>
          </w:p>
          <w:p w14:paraId="4B9B795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42F80178"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6CE696"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4ADE7D50" w:rsidR="00A26A0F" w:rsidRPr="002F28E9" w:rsidRDefault="00A26A0F" w:rsidP="00A26A0F">
            <w:pPr>
              <w:pStyle w:val="Prrafodelista"/>
              <w:numPr>
                <w:ilvl w:val="2"/>
                <w:numId w:val="16"/>
              </w:numPr>
              <w:spacing w:after="0" w:line="240" w:lineRule="auto"/>
              <w:ind w:right="-68"/>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w:t>
            </w:r>
            <w:r w:rsidRPr="0050763A">
              <w:rPr>
                <w:rFonts w:ascii="Arial Narrow" w:hAnsi="Arial Narrow" w:cs="Arial"/>
                <w:sz w:val="18"/>
                <w:szCs w:val="18"/>
              </w:rPr>
              <w:t>año 202</w:t>
            </w:r>
            <w:r w:rsidR="0050763A" w:rsidRPr="0050763A">
              <w:rPr>
                <w:rFonts w:ascii="Arial Narrow" w:hAnsi="Arial Narrow" w:cs="Arial"/>
                <w:sz w:val="18"/>
                <w:szCs w:val="18"/>
              </w:rPr>
              <w:t>1</w:t>
            </w:r>
            <w:r w:rsidRPr="0050763A">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2F28E9" w:rsidRDefault="00A26A0F" w:rsidP="00A26A0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2F28E9" w:rsidRDefault="00A26A0F" w:rsidP="00A26A0F">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2F28E9" w:rsidRDefault="00A26A0F" w:rsidP="00A26A0F">
            <w:pPr>
              <w:spacing w:after="0" w:line="240" w:lineRule="auto"/>
              <w:rPr>
                <w:rFonts w:ascii="Arial Narrow" w:eastAsia="Times New Roman" w:hAnsi="Arial Narrow" w:cs="Arial"/>
                <w:sz w:val="18"/>
                <w:szCs w:val="18"/>
              </w:rPr>
            </w:pPr>
          </w:p>
        </w:tc>
      </w:tr>
      <w:tr w:rsidR="00C150E0" w:rsidRPr="002F28E9"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2F28E9" w:rsidRDefault="00C150E0" w:rsidP="00F330F4">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2F28E9" w:rsidRDefault="00C150E0" w:rsidP="00F330F4">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2F28E9" w:rsidRDefault="00C150E0" w:rsidP="00F330F4">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sidR="00DE7314">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sidR="00DE7314">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MES</w:t>
            </w:r>
            <w:r w:rsidRPr="002F28E9">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2F28E9" w:rsidRDefault="00C150E0" w:rsidP="009E69E7">
            <w:pPr>
              <w:tabs>
                <w:tab w:val="left" w:pos="7403"/>
              </w:tabs>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w:t>
            </w:r>
            <w:r w:rsidRPr="002F28E9">
              <w:rPr>
                <w:rFonts w:ascii="Arial Narrow" w:eastAsia="Arial" w:hAnsi="Arial Narrow" w:cs="Arial"/>
                <w:color w:val="000000"/>
                <w:sz w:val="18"/>
                <w:szCs w:val="18"/>
              </w:rPr>
              <w:lastRenderedPageBreak/>
              <w:t>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lastRenderedPageBreak/>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2F28E9" w:rsidRDefault="00C150E0" w:rsidP="009E69E7">
            <w:pPr>
              <w:spacing w:after="0" w:line="240" w:lineRule="auto"/>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2F28E9" w:rsidRDefault="00C150E0" w:rsidP="009E69E7">
            <w:pPr>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4"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4"/>
            <w:r w:rsidRPr="002F28E9">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bookmarkEnd w:id="43"/>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0E59B513" w:rsidR="000E4FB7" w:rsidRDefault="000E4FB7" w:rsidP="00A37A36">
      <w:pPr>
        <w:spacing w:after="0"/>
        <w:jc w:val="center"/>
        <w:rPr>
          <w:rFonts w:ascii="Arial Narrow" w:eastAsia="Arial" w:hAnsi="Arial Narrow" w:cs="Calibri Light"/>
          <w:b/>
          <w:smallCaps/>
          <w:color w:val="000000"/>
          <w:sz w:val="18"/>
          <w:szCs w:val="18"/>
        </w:rPr>
      </w:pPr>
    </w:p>
    <w:p w14:paraId="22845180" w14:textId="49376CCC" w:rsidR="006D2C7B" w:rsidRDefault="006D2C7B" w:rsidP="00A37A36">
      <w:pPr>
        <w:spacing w:after="0"/>
        <w:jc w:val="center"/>
        <w:rPr>
          <w:rFonts w:ascii="Arial Narrow" w:eastAsia="Arial" w:hAnsi="Arial Narrow" w:cs="Calibri Light"/>
          <w:b/>
          <w:smallCaps/>
          <w:color w:val="000000"/>
          <w:sz w:val="18"/>
          <w:szCs w:val="18"/>
        </w:rPr>
      </w:pPr>
    </w:p>
    <w:p w14:paraId="6E55AB05" w14:textId="77777777" w:rsidR="006D2C7B" w:rsidRDefault="006D2C7B"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392BC0C8" w14:textId="1755D92E" w:rsidR="00EA1E20" w:rsidRDefault="00EA1E20" w:rsidP="00EA1E20">
      <w:pPr>
        <w:spacing w:after="0"/>
        <w:rPr>
          <w:rFonts w:ascii="Arial Narrow" w:eastAsia="Arial" w:hAnsi="Arial Narrow" w:cs="Calibri Light"/>
          <w:b/>
          <w:smallCaps/>
          <w:color w:val="000000"/>
          <w:sz w:val="18"/>
          <w:szCs w:val="18"/>
        </w:rPr>
      </w:pPr>
    </w:p>
    <w:p w14:paraId="53798649" w14:textId="782190C8" w:rsidR="00D13F9C" w:rsidRDefault="00D13F9C" w:rsidP="00EA1E20">
      <w:pPr>
        <w:spacing w:after="0"/>
        <w:rPr>
          <w:rFonts w:ascii="Arial Narrow" w:eastAsia="Arial" w:hAnsi="Arial Narrow" w:cs="Calibri Light"/>
          <w:b/>
          <w:smallCaps/>
          <w:color w:val="000000"/>
          <w:sz w:val="18"/>
          <w:szCs w:val="18"/>
        </w:rPr>
      </w:pPr>
    </w:p>
    <w:p w14:paraId="3ABC48EF" w14:textId="77777777" w:rsidR="00D13F9C" w:rsidRDefault="00D13F9C" w:rsidP="00EA1E20">
      <w:pPr>
        <w:spacing w:after="0"/>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5FD5EC56"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7777777"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7A0C7B">
        <w:rPr>
          <w:rFonts w:ascii="Arial Narrow" w:hAnsi="Arial Narrow" w:cs="Arial"/>
          <w:b/>
          <w:bCs/>
          <w:sz w:val="18"/>
          <w:szCs w:val="18"/>
        </w:rPr>
        <w:t>NACIONAL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271365">
        <w:rPr>
          <w:rFonts w:ascii="Arial Narrow" w:hAnsi="Arial Narrow" w:cs="Arial"/>
          <w:b/>
          <w:bCs/>
          <w:sz w:val="18"/>
          <w:szCs w:val="18"/>
        </w:rPr>
        <w:t>0</w:t>
      </w:r>
      <w:r w:rsidR="006D2C7B">
        <w:rPr>
          <w:rFonts w:ascii="Arial Narrow" w:hAnsi="Arial Narrow" w:cs="Arial"/>
          <w:b/>
          <w:bCs/>
          <w:sz w:val="18"/>
          <w:szCs w:val="18"/>
        </w:rPr>
        <w:t>9</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36BAFF0A" w:rsidR="00EA1E20" w:rsidRDefault="000634EC"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18"/>
              <w:szCs w:val="18"/>
            </w:rPr>
            <w:t>“ADQUISICIÓN DE FRASCOS FABOTERÁPICOS POLIVALENTE ANTILOXOSCELES PARA EL PROGRAMA DE INTOXICACIÓN POR ARTRÓPODOS DEL O.P.D. SERVICIOS DE SALUD JALISCO”</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092715" w:rsidRPr="002F28E9" w14:paraId="1AF1AC0D" w14:textId="77777777" w:rsidTr="006B1243">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55C8F49" w14:textId="77777777" w:rsidR="00092715" w:rsidRPr="002F28E9" w:rsidRDefault="00092715" w:rsidP="006B1243">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6B1243">
        <w:tc>
          <w:tcPr>
            <w:tcW w:w="1251" w:type="dxa"/>
            <w:tcBorders>
              <w:left w:val="single" w:sz="4" w:space="0" w:color="000000"/>
            </w:tcBorders>
            <w:tcMar>
              <w:top w:w="0" w:type="dxa"/>
              <w:left w:w="115" w:type="dxa"/>
              <w:bottom w:w="0" w:type="dxa"/>
              <w:right w:w="115" w:type="dxa"/>
            </w:tcMar>
          </w:tcPr>
          <w:p w14:paraId="446241F8"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889995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6B1243">
        <w:tc>
          <w:tcPr>
            <w:tcW w:w="1251" w:type="dxa"/>
            <w:tcBorders>
              <w:left w:val="single" w:sz="4" w:space="0" w:color="000000"/>
            </w:tcBorders>
            <w:tcMar>
              <w:top w:w="0" w:type="dxa"/>
              <w:left w:w="115" w:type="dxa"/>
              <w:bottom w:w="0" w:type="dxa"/>
              <w:right w:w="115" w:type="dxa"/>
            </w:tcMar>
          </w:tcPr>
          <w:p w14:paraId="613D949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127973CB"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092715" w:rsidRPr="002F28E9" w14:paraId="2734E8C8" w14:textId="77777777" w:rsidTr="006B1243">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580F10B7"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55011FFC" w14:textId="63A5B300"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6B1243">
        <w:trPr>
          <w:trHeight w:val="420"/>
        </w:trPr>
        <w:tc>
          <w:tcPr>
            <w:tcW w:w="9068" w:type="dxa"/>
            <w:gridSpan w:val="2"/>
            <w:tcBorders>
              <w:top w:val="single" w:sz="4" w:space="0" w:color="000000"/>
            </w:tcBorders>
            <w:tcMar>
              <w:top w:w="0" w:type="dxa"/>
              <w:left w:w="115" w:type="dxa"/>
              <w:bottom w:w="0" w:type="dxa"/>
              <w:right w:w="115" w:type="dxa"/>
            </w:tcMar>
            <w:vAlign w:val="bottom"/>
          </w:tcPr>
          <w:p w14:paraId="33D2F927"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3FAD255C" w14:textId="42151B51" w:rsidR="00092715" w:rsidRPr="002F28E9" w:rsidRDefault="00092715" w:rsidP="006B1243">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hAnsi="Arial Narrow" w:cs="Calibri Light"/>
                    <w:b/>
                    <w:sz w:val="18"/>
                    <w:szCs w:val="18"/>
                  </w:rPr>
                  <w:t>LSCC-009-2022 SIN CONCURRENCIA DE COMITÉ</w:t>
                </w:r>
              </w:sdtContent>
            </w:sdt>
          </w:p>
          <w:p w14:paraId="707F0C3E"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6B1243">
        <w:trPr>
          <w:trHeight w:val="2176"/>
        </w:trPr>
        <w:tc>
          <w:tcPr>
            <w:tcW w:w="9068" w:type="dxa"/>
            <w:gridSpan w:val="2"/>
            <w:tcMar>
              <w:top w:w="0" w:type="dxa"/>
              <w:left w:w="115" w:type="dxa"/>
              <w:bottom w:w="0" w:type="dxa"/>
              <w:right w:w="115" w:type="dxa"/>
            </w:tcMar>
            <w:vAlign w:val="bottom"/>
          </w:tcPr>
          <w:p w14:paraId="46D35315"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spacing w:after="0" w:line="240" w:lineRule="auto"/>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9214" w:type="dxa"/>
        <w:jc w:val="center"/>
        <w:tblLayout w:type="fixed"/>
        <w:tblLook w:val="0000" w:firstRow="0" w:lastRow="0" w:firstColumn="0" w:lastColumn="0" w:noHBand="0" w:noVBand="0"/>
      </w:tblPr>
      <w:tblGrid>
        <w:gridCol w:w="2410"/>
        <w:gridCol w:w="3094"/>
        <w:gridCol w:w="3710"/>
      </w:tblGrid>
      <w:tr w:rsidR="00EA1E20" w:rsidRPr="00A7483E" w14:paraId="34A0358E" w14:textId="77777777" w:rsidTr="00C4108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10" w:type="dxa"/>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3710" w:type="dxa"/>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4108A">
        <w:trPr>
          <w:trHeight w:val="1066"/>
          <w:jc w:val="center"/>
        </w:trPr>
        <w:tc>
          <w:tcPr>
            <w:cnfStyle w:val="000010000000" w:firstRow="0" w:lastRow="0" w:firstColumn="0" w:lastColumn="0" w:oddVBand="1" w:evenVBand="0" w:oddHBand="0" w:evenHBand="0" w:firstRowFirstColumn="0" w:firstRowLastColumn="0" w:lastRowFirstColumn="0" w:lastRowLastColumn="0"/>
            <w:tcW w:w="2410" w:type="dxa"/>
          </w:tcPr>
          <w:p w14:paraId="013346DB" w14:textId="77777777" w:rsidR="00EA1E20" w:rsidRPr="00A7483E" w:rsidRDefault="00EA1E20" w:rsidP="005D1CA1">
            <w:pPr>
              <w:rPr>
                <w:rFonts w:ascii="Arial Narrow" w:hAnsi="Arial Narrow" w:cs="Tahoma"/>
                <w:sz w:val="18"/>
                <w:szCs w:val="18"/>
              </w:rPr>
            </w:pPr>
          </w:p>
        </w:tc>
        <w:tc>
          <w:tcPr>
            <w:tcW w:w="3094" w:type="dxa"/>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3710" w:type="dxa"/>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713FA410" w14:textId="31860089" w:rsidR="00395643" w:rsidRDefault="00395643">
      <w:pPr>
        <w:rPr>
          <w:rFonts w:ascii="Arial Narrow" w:eastAsia="Times New Roman" w:hAnsi="Arial Narrow" w:cs="Calibri Light"/>
          <w:sz w:val="18"/>
          <w:szCs w:val="18"/>
        </w:rPr>
      </w:pPr>
    </w:p>
    <w:p w14:paraId="7CCF5205" w14:textId="77777777" w:rsidR="00395643" w:rsidRPr="002F28E9" w:rsidRDefault="00395643">
      <w:pPr>
        <w:rPr>
          <w:rFonts w:ascii="Arial Narrow" w:eastAsia="Times New Roman" w:hAnsi="Arial Narrow" w:cs="Calibri Light"/>
          <w:sz w:val="18"/>
          <w:szCs w:val="18"/>
        </w:rPr>
      </w:pPr>
    </w:p>
    <w:p w14:paraId="51AF6B24" w14:textId="0AD4C84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252B29" w:rsidRPr="002F28E9">
        <w:rPr>
          <w:rFonts w:ascii="Arial Narrow" w:eastAsia="Arial" w:hAnsi="Arial Narrow" w:cs="Calibri Light"/>
          <w:b/>
          <w:smallCaps/>
          <w:color w:val="000000"/>
          <w:sz w:val="18"/>
          <w:szCs w:val="18"/>
        </w:rPr>
        <w:t xml:space="preserve"> </w:t>
      </w:r>
    </w:p>
    <w:p w14:paraId="51AE34FF" w14:textId="245DC2ED"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18"/>
              <w:szCs w:val="18"/>
            </w:rPr>
            <w:t>LSCC-009-2022 SIN CONCURRENCIA DE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73B84F49"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18"/>
              <w:szCs w:val="18"/>
            </w:rPr>
            <w:t>“ADQUISICIÓN DE FRASCOS FABOTERÁPICOS POLIVALENTE ANTILOXOSCELES PARA EL PROGRAMA DE INTOXICACIÓN POR ARTRÓPODOS DEL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5"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5"/>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7777777"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77777777" w:rsidR="000E4FB7" w:rsidRPr="002F28E9" w:rsidRDefault="000E4FB7" w:rsidP="00EC1B9E">
      <w:pPr>
        <w:spacing w:after="0" w:line="240" w:lineRule="auto"/>
        <w:ind w:right="140"/>
        <w:rPr>
          <w:rFonts w:ascii="Arial Narrow" w:eastAsia="Arial" w:hAnsi="Arial Narrow" w:cs="Calibri Light"/>
          <w:b/>
          <w:color w:val="000000"/>
          <w:sz w:val="18"/>
          <w:szCs w:val="18"/>
        </w:rPr>
      </w:pPr>
    </w:p>
    <w:p w14:paraId="697EB9F3" w14:textId="072D1475" w:rsidR="00275AFA" w:rsidRPr="00666650" w:rsidRDefault="00A46A86" w:rsidP="00B144CB">
      <w:pPr>
        <w:spacing w:after="0" w:line="240" w:lineRule="auto"/>
        <w:ind w:right="140"/>
        <w:jc w:val="center"/>
        <w:rPr>
          <w:rFonts w:ascii="Arial Narrow" w:eastAsia="Arial" w:hAnsi="Arial Narrow" w:cs="Calibri Light"/>
          <w:b/>
          <w:color w:val="000000"/>
          <w:sz w:val="20"/>
          <w:szCs w:val="20"/>
        </w:rPr>
      </w:pPr>
      <w:bookmarkStart w:id="46" w:name="_Hlk94020083"/>
      <w:bookmarkStart w:id="47" w:name="_Hlk94199020"/>
      <w:r w:rsidRPr="006D55C7">
        <w:rPr>
          <w:rFonts w:ascii="Arial Narrow" w:eastAsia="Arial" w:hAnsi="Arial Narrow" w:cs="Calibri Light"/>
          <w:b/>
          <w:color w:val="000000"/>
          <w:sz w:val="20"/>
          <w:szCs w:val="20"/>
        </w:rPr>
        <w:lastRenderedPageBreak/>
        <w:t>ANEXO 1</w:t>
      </w:r>
    </w:p>
    <w:p w14:paraId="3281DC8F" w14:textId="1986031D" w:rsidR="009E69E7" w:rsidRDefault="009E69E7" w:rsidP="00A05121">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CARTA DE REQUERIMIENTOS TÉCNICOS </w:t>
      </w:r>
    </w:p>
    <w:p w14:paraId="45321FB7" w14:textId="77777777" w:rsidR="00A05121" w:rsidRPr="00666650" w:rsidRDefault="00A05121" w:rsidP="00A05121">
      <w:pPr>
        <w:spacing w:after="0" w:line="240" w:lineRule="auto"/>
        <w:ind w:right="140"/>
        <w:jc w:val="center"/>
        <w:rPr>
          <w:rFonts w:ascii="Arial Narrow" w:eastAsia="Arial" w:hAnsi="Arial Narrow" w:cs="Calibri Light"/>
          <w:b/>
          <w:color w:val="000000"/>
          <w:sz w:val="20"/>
          <w:szCs w:val="20"/>
        </w:rPr>
      </w:pPr>
    </w:p>
    <w:p w14:paraId="3DB09AD6" w14:textId="183D72F4"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00252B29" w:rsidRPr="00666650">
        <w:rPr>
          <w:rFonts w:ascii="Arial Narrow" w:eastAsia="Arial" w:hAnsi="Arial Narrow" w:cs="Calibri Light"/>
          <w:b/>
          <w:smallCaps/>
          <w:color w:val="000000"/>
          <w:sz w:val="20"/>
          <w:szCs w:val="20"/>
        </w:rPr>
        <w:t xml:space="preserve"> </w:t>
      </w:r>
    </w:p>
    <w:p w14:paraId="12388A13" w14:textId="4C109A52" w:rsidR="00FB5578" w:rsidRDefault="00163C9C" w:rsidP="00813F2A">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r w:rsidRPr="00666650">
        <w:rPr>
          <w:rFonts w:ascii="Arial Narrow" w:eastAsia="Arial" w:hAnsi="Arial Narrow" w:cs="Calibri Light"/>
          <w:b/>
          <w:color w:val="000000"/>
          <w:sz w:val="20"/>
          <w:szCs w:val="20"/>
          <w:highlight w:val="yellow"/>
        </w:rPr>
        <w:t xml:space="preserve"> </w:t>
      </w:r>
    </w:p>
    <w:p w14:paraId="64BD920B" w14:textId="3D4B1D44" w:rsidR="00395643" w:rsidRDefault="00395643" w:rsidP="00813F2A">
      <w:pPr>
        <w:spacing w:after="0" w:line="240" w:lineRule="auto"/>
        <w:ind w:right="140"/>
        <w:jc w:val="center"/>
        <w:rPr>
          <w:rFonts w:ascii="Arial Narrow" w:eastAsia="Arial" w:hAnsi="Arial Narrow" w:cs="Calibri Light"/>
          <w:b/>
          <w:color w:val="000000"/>
          <w:sz w:val="20"/>
          <w:szCs w:val="20"/>
        </w:rPr>
      </w:pPr>
    </w:p>
    <w:p w14:paraId="05AE95CB" w14:textId="24DAF9F2" w:rsidR="00395643" w:rsidRDefault="000634EC" w:rsidP="00813F2A">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18"/>
              <w:szCs w:val="18"/>
            </w:rPr>
            <w:t>“ADQUISICIÓN DE FRASCOS FABOTERÁPICOS POLIVALENTE ANTILOXOSCELES PARA EL PROGRAMA DE INTOXICACIÓN POR ARTRÓPODOS DEL O.P.D. SERVICIOS DE SALUD JALISCO”</w:t>
          </w:r>
        </w:sdtContent>
      </w:sdt>
    </w:p>
    <w:p w14:paraId="6B9BA24E" w14:textId="2EE3BBC4" w:rsidR="00395643" w:rsidRDefault="00395643" w:rsidP="00813F2A">
      <w:pPr>
        <w:spacing w:after="0" w:line="240" w:lineRule="auto"/>
        <w:ind w:right="140"/>
        <w:jc w:val="center"/>
        <w:rPr>
          <w:rFonts w:ascii="Arial Narrow" w:eastAsia="Arial" w:hAnsi="Arial Narrow" w:cs="Calibri Light"/>
          <w:b/>
          <w:color w:val="000000"/>
          <w:sz w:val="18"/>
          <w:szCs w:val="18"/>
        </w:rPr>
      </w:pPr>
    </w:p>
    <w:p w14:paraId="71A711A3" w14:textId="4250EFEE" w:rsidR="00395643" w:rsidRPr="00F96462" w:rsidRDefault="00395643" w:rsidP="00813F2A">
      <w:pPr>
        <w:spacing w:after="0" w:line="240" w:lineRule="auto"/>
        <w:ind w:right="140"/>
        <w:jc w:val="center"/>
        <w:rPr>
          <w:rFonts w:ascii="Arial Narrow" w:eastAsia="Arial" w:hAnsi="Arial Narrow" w:cs="Calibri Light"/>
          <w:b/>
          <w:color w:val="000000"/>
          <w:sz w:val="20"/>
          <w:szCs w:val="20"/>
        </w:rPr>
      </w:pPr>
      <w:r>
        <w:rPr>
          <w:rFonts w:ascii="Arial Narrow" w:eastAsia="Arial" w:hAnsi="Arial Narrow" w:cs="Calibri Light"/>
          <w:b/>
          <w:color w:val="000000"/>
          <w:sz w:val="18"/>
          <w:szCs w:val="18"/>
        </w:rPr>
        <w:t>CARTA DE REQUERIMIENTOS TÉCNICOS</w:t>
      </w:r>
    </w:p>
    <w:p w14:paraId="7A0E9AB9" w14:textId="77777777" w:rsidR="00813F2A" w:rsidRPr="00F96462" w:rsidRDefault="00813F2A" w:rsidP="00813F2A">
      <w:pPr>
        <w:spacing w:after="0" w:line="240" w:lineRule="auto"/>
        <w:ind w:right="140"/>
        <w:jc w:val="center"/>
        <w:rPr>
          <w:rFonts w:ascii="Arial Narrow" w:eastAsia="Arial" w:hAnsi="Arial Narrow" w:cs="Calibri Light"/>
          <w:b/>
          <w:color w:val="000000"/>
          <w:sz w:val="20"/>
          <w:szCs w:val="20"/>
        </w:rPr>
      </w:pP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701"/>
        <w:gridCol w:w="4536"/>
        <w:gridCol w:w="1276"/>
        <w:gridCol w:w="1842"/>
      </w:tblGrid>
      <w:tr w:rsidR="00395643" w:rsidRPr="00395643" w14:paraId="110DC3D5" w14:textId="77777777" w:rsidTr="006B1243">
        <w:trPr>
          <w:trHeight w:val="230"/>
        </w:trPr>
        <w:tc>
          <w:tcPr>
            <w:tcW w:w="1413" w:type="dxa"/>
            <w:shd w:val="clear" w:color="000000" w:fill="8EA9DB"/>
            <w:vAlign w:val="center"/>
            <w:hideMark/>
          </w:tcPr>
          <w:p w14:paraId="22A9CB1B" w14:textId="77777777" w:rsidR="00395643" w:rsidRPr="00395643" w:rsidRDefault="00395643" w:rsidP="006B1243">
            <w:pPr>
              <w:spacing w:after="0" w:line="240" w:lineRule="auto"/>
              <w:jc w:val="center"/>
              <w:rPr>
                <w:rFonts w:ascii="Arial Narrow" w:eastAsia="Times New Roman" w:hAnsi="Arial Narrow"/>
                <w:b/>
                <w:bCs/>
                <w:color w:val="FFFFFF"/>
                <w:sz w:val="20"/>
                <w:szCs w:val="20"/>
              </w:rPr>
            </w:pPr>
            <w:bookmarkStart w:id="48" w:name="_Hlk100061761"/>
            <w:r w:rsidRPr="00395643">
              <w:rPr>
                <w:rFonts w:ascii="Arial Narrow" w:eastAsia="Times New Roman" w:hAnsi="Arial Narrow"/>
                <w:b/>
                <w:bCs/>
                <w:color w:val="FFFFFF"/>
                <w:sz w:val="20"/>
                <w:szCs w:val="20"/>
              </w:rPr>
              <w:t>PROGRESIVO / RENGLÓN</w:t>
            </w:r>
          </w:p>
        </w:tc>
        <w:tc>
          <w:tcPr>
            <w:tcW w:w="1701" w:type="dxa"/>
            <w:shd w:val="clear" w:color="000000" w:fill="8EA9DB"/>
            <w:vAlign w:val="center"/>
            <w:hideMark/>
          </w:tcPr>
          <w:p w14:paraId="66E1827A" w14:textId="77777777" w:rsidR="00395643" w:rsidRPr="00395643" w:rsidRDefault="00395643" w:rsidP="006B1243">
            <w:pPr>
              <w:spacing w:after="0" w:line="240" w:lineRule="auto"/>
              <w:jc w:val="center"/>
              <w:rPr>
                <w:rFonts w:ascii="Arial Narrow" w:eastAsia="Times New Roman" w:hAnsi="Arial Narrow"/>
                <w:b/>
                <w:bCs/>
                <w:color w:val="FFFFFF"/>
                <w:sz w:val="20"/>
                <w:szCs w:val="20"/>
              </w:rPr>
            </w:pPr>
            <w:r w:rsidRPr="00395643">
              <w:rPr>
                <w:rFonts w:ascii="Arial Narrow" w:eastAsia="Times New Roman" w:hAnsi="Arial Narrow"/>
                <w:b/>
                <w:bCs/>
                <w:color w:val="FFFFFF"/>
                <w:sz w:val="20"/>
                <w:szCs w:val="20"/>
              </w:rPr>
              <w:t>PARTIDA</w:t>
            </w:r>
          </w:p>
        </w:tc>
        <w:tc>
          <w:tcPr>
            <w:tcW w:w="4536" w:type="dxa"/>
            <w:shd w:val="clear" w:color="000000" w:fill="8EA9DB"/>
            <w:vAlign w:val="center"/>
            <w:hideMark/>
          </w:tcPr>
          <w:p w14:paraId="745780F2" w14:textId="77777777" w:rsidR="00395643" w:rsidRPr="00395643" w:rsidRDefault="00395643" w:rsidP="006B1243">
            <w:pPr>
              <w:spacing w:after="0" w:line="240" w:lineRule="auto"/>
              <w:jc w:val="center"/>
              <w:rPr>
                <w:rFonts w:ascii="Arial Narrow" w:eastAsia="Times New Roman" w:hAnsi="Arial Narrow"/>
                <w:b/>
                <w:bCs/>
                <w:color w:val="FFFFFF"/>
                <w:sz w:val="20"/>
                <w:szCs w:val="20"/>
              </w:rPr>
            </w:pPr>
            <w:r w:rsidRPr="00395643">
              <w:rPr>
                <w:rFonts w:ascii="Arial Narrow" w:eastAsia="Times New Roman" w:hAnsi="Arial Narrow"/>
                <w:b/>
                <w:bCs/>
                <w:color w:val="FFFFFF"/>
                <w:sz w:val="20"/>
                <w:szCs w:val="20"/>
              </w:rPr>
              <w:t>DESCRIPCIÓN</w:t>
            </w:r>
          </w:p>
        </w:tc>
        <w:tc>
          <w:tcPr>
            <w:tcW w:w="1276" w:type="dxa"/>
            <w:shd w:val="clear" w:color="000000" w:fill="8EA9DB"/>
            <w:vAlign w:val="center"/>
            <w:hideMark/>
          </w:tcPr>
          <w:p w14:paraId="5BFAC311" w14:textId="77777777" w:rsidR="00395643" w:rsidRPr="00395643" w:rsidRDefault="00395643" w:rsidP="006B1243">
            <w:pPr>
              <w:spacing w:after="0" w:line="240" w:lineRule="auto"/>
              <w:jc w:val="center"/>
              <w:rPr>
                <w:rFonts w:ascii="Arial Narrow" w:eastAsia="Times New Roman" w:hAnsi="Arial Narrow"/>
                <w:b/>
                <w:bCs/>
                <w:color w:val="FFFFFF"/>
                <w:sz w:val="20"/>
                <w:szCs w:val="20"/>
              </w:rPr>
            </w:pPr>
            <w:r w:rsidRPr="00395643">
              <w:rPr>
                <w:rFonts w:ascii="Arial Narrow" w:eastAsia="Times New Roman" w:hAnsi="Arial Narrow"/>
                <w:b/>
                <w:bCs/>
                <w:color w:val="FFFFFF"/>
                <w:sz w:val="20"/>
                <w:szCs w:val="20"/>
              </w:rPr>
              <w:t>CANT.</w:t>
            </w:r>
          </w:p>
        </w:tc>
        <w:tc>
          <w:tcPr>
            <w:tcW w:w="1842" w:type="dxa"/>
            <w:shd w:val="clear" w:color="000000" w:fill="8EA9DB"/>
            <w:vAlign w:val="center"/>
            <w:hideMark/>
          </w:tcPr>
          <w:p w14:paraId="3E1A4675" w14:textId="77777777" w:rsidR="00395643" w:rsidRPr="00395643" w:rsidRDefault="00395643" w:rsidP="006B1243">
            <w:pPr>
              <w:spacing w:after="0" w:line="240" w:lineRule="auto"/>
              <w:jc w:val="center"/>
              <w:rPr>
                <w:rFonts w:ascii="Arial Narrow" w:eastAsia="Times New Roman" w:hAnsi="Arial Narrow"/>
                <w:b/>
                <w:bCs/>
                <w:color w:val="FFFFFF"/>
                <w:sz w:val="20"/>
                <w:szCs w:val="20"/>
              </w:rPr>
            </w:pPr>
            <w:r w:rsidRPr="00395643">
              <w:rPr>
                <w:rFonts w:ascii="Arial Narrow" w:eastAsia="Times New Roman" w:hAnsi="Arial Narrow"/>
                <w:b/>
                <w:bCs/>
                <w:color w:val="FFFFFF"/>
                <w:sz w:val="20"/>
                <w:szCs w:val="20"/>
              </w:rPr>
              <w:t xml:space="preserve">UNIDAD DE MEDIDA </w:t>
            </w:r>
          </w:p>
        </w:tc>
      </w:tr>
      <w:tr w:rsidR="00395643" w:rsidRPr="00395643" w14:paraId="22A2870C" w14:textId="77777777" w:rsidTr="006B1243">
        <w:trPr>
          <w:trHeight w:val="53"/>
        </w:trPr>
        <w:tc>
          <w:tcPr>
            <w:tcW w:w="1413" w:type="dxa"/>
            <w:shd w:val="clear" w:color="000000" w:fill="FFFFFF"/>
            <w:vAlign w:val="center"/>
            <w:hideMark/>
          </w:tcPr>
          <w:p w14:paraId="581E873D" w14:textId="77777777" w:rsidR="00395643" w:rsidRPr="00395643" w:rsidRDefault="00395643" w:rsidP="006B1243">
            <w:pPr>
              <w:spacing w:after="0" w:line="240" w:lineRule="auto"/>
              <w:jc w:val="center"/>
              <w:rPr>
                <w:rFonts w:ascii="Arial Narrow" w:eastAsia="Times New Roman" w:hAnsi="Arial Narrow"/>
                <w:color w:val="000000"/>
                <w:sz w:val="20"/>
                <w:szCs w:val="20"/>
              </w:rPr>
            </w:pPr>
            <w:r w:rsidRPr="00395643">
              <w:rPr>
                <w:rFonts w:ascii="Arial Narrow" w:eastAsia="Times New Roman" w:hAnsi="Arial Narrow"/>
                <w:color w:val="000000"/>
                <w:sz w:val="20"/>
                <w:szCs w:val="20"/>
              </w:rPr>
              <w:t>1</w:t>
            </w:r>
          </w:p>
        </w:tc>
        <w:tc>
          <w:tcPr>
            <w:tcW w:w="1701" w:type="dxa"/>
            <w:shd w:val="clear" w:color="000000" w:fill="FFFFFF"/>
            <w:vAlign w:val="center"/>
            <w:hideMark/>
          </w:tcPr>
          <w:p w14:paraId="2637063B" w14:textId="5FC66BF3" w:rsidR="00395643" w:rsidRPr="00395643" w:rsidRDefault="00395643" w:rsidP="006B1243">
            <w:pPr>
              <w:spacing w:after="0" w:line="240" w:lineRule="auto"/>
              <w:jc w:val="center"/>
              <w:rPr>
                <w:rFonts w:ascii="Arial Narrow" w:eastAsia="Times New Roman" w:hAnsi="Arial Narrow"/>
                <w:color w:val="000000"/>
                <w:sz w:val="20"/>
                <w:szCs w:val="20"/>
              </w:rPr>
            </w:pPr>
            <w:r w:rsidRPr="00395643">
              <w:rPr>
                <w:rFonts w:ascii="Arial Narrow" w:eastAsia="Times New Roman" w:hAnsi="Arial Narrow"/>
                <w:color w:val="000000"/>
                <w:sz w:val="20"/>
                <w:szCs w:val="20"/>
              </w:rPr>
              <w:t>25301</w:t>
            </w:r>
          </w:p>
        </w:tc>
        <w:tc>
          <w:tcPr>
            <w:tcW w:w="4536" w:type="dxa"/>
            <w:shd w:val="clear" w:color="000000" w:fill="FFFFFF"/>
            <w:vAlign w:val="center"/>
          </w:tcPr>
          <w:p w14:paraId="27F6BB75" w14:textId="7D152330" w:rsidR="00395643" w:rsidRPr="00395643" w:rsidRDefault="00395643" w:rsidP="006B1243">
            <w:pPr>
              <w:spacing w:after="0" w:line="240" w:lineRule="auto"/>
              <w:jc w:val="center"/>
              <w:rPr>
                <w:rFonts w:ascii="Arial Narrow" w:eastAsia="Times New Roman" w:hAnsi="Arial Narrow"/>
                <w:color w:val="000000"/>
                <w:sz w:val="20"/>
                <w:szCs w:val="20"/>
              </w:rPr>
            </w:pPr>
            <w:r w:rsidRPr="00395643">
              <w:rPr>
                <w:rFonts w:ascii="Arial Narrow" w:eastAsia="Times New Roman" w:hAnsi="Arial Narrow"/>
                <w:color w:val="000000"/>
                <w:sz w:val="20"/>
                <w:szCs w:val="20"/>
              </w:rPr>
              <w:t>Faboterápico Polivalente Antiloxosceles</w:t>
            </w:r>
          </w:p>
        </w:tc>
        <w:tc>
          <w:tcPr>
            <w:tcW w:w="1276" w:type="dxa"/>
            <w:shd w:val="clear" w:color="000000" w:fill="FFFFFF"/>
            <w:vAlign w:val="center"/>
            <w:hideMark/>
          </w:tcPr>
          <w:p w14:paraId="3F824FEB" w14:textId="4A76C526" w:rsidR="00395643" w:rsidRPr="00395643" w:rsidRDefault="00395643" w:rsidP="006B1243">
            <w:pPr>
              <w:spacing w:after="0" w:line="240" w:lineRule="auto"/>
              <w:jc w:val="center"/>
              <w:rPr>
                <w:rFonts w:ascii="Arial Narrow" w:eastAsia="Times New Roman" w:hAnsi="Arial Narrow"/>
                <w:color w:val="000000"/>
                <w:sz w:val="20"/>
                <w:szCs w:val="20"/>
              </w:rPr>
            </w:pPr>
            <w:r w:rsidRPr="00395643">
              <w:rPr>
                <w:rFonts w:ascii="Arial Narrow" w:eastAsia="Times New Roman" w:hAnsi="Arial Narrow"/>
                <w:color w:val="000000"/>
                <w:sz w:val="20"/>
                <w:szCs w:val="20"/>
              </w:rPr>
              <w:t>8</w:t>
            </w:r>
          </w:p>
        </w:tc>
        <w:tc>
          <w:tcPr>
            <w:tcW w:w="1842" w:type="dxa"/>
            <w:shd w:val="clear" w:color="000000" w:fill="FFFFFF"/>
            <w:noWrap/>
            <w:vAlign w:val="center"/>
            <w:hideMark/>
          </w:tcPr>
          <w:p w14:paraId="0540D11A" w14:textId="692C7248" w:rsidR="00395643" w:rsidRPr="00395643" w:rsidRDefault="006D2C7B" w:rsidP="006B1243">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Envase</w:t>
            </w:r>
          </w:p>
        </w:tc>
      </w:tr>
    </w:tbl>
    <w:p w14:paraId="7B9AE233" w14:textId="58AF71D6" w:rsidR="000E4FB7" w:rsidRPr="00C7129B" w:rsidRDefault="00395643" w:rsidP="00C7129B">
      <w:pPr>
        <w:jc w:val="both"/>
        <w:rPr>
          <w:rFonts w:ascii="Arial Narrow" w:hAnsi="Arial Narrow"/>
          <w:sz w:val="20"/>
          <w:szCs w:val="20"/>
        </w:rPr>
      </w:pPr>
      <w:r>
        <w:rPr>
          <w:rFonts w:ascii="Arial Narrow" w:hAnsi="Arial Narrow"/>
          <w:sz w:val="20"/>
          <w:szCs w:val="20"/>
        </w:rPr>
        <w:t xml:space="preserve"> </w:t>
      </w:r>
      <w:bookmarkEnd w:id="48"/>
    </w:p>
    <w:tbl>
      <w:tblPr>
        <w:tblStyle w:val="Tablaconcuadrcula"/>
        <w:tblW w:w="5069" w:type="pct"/>
        <w:tblBorders>
          <w:insideH w:val="none" w:sz="0" w:space="0" w:color="auto"/>
          <w:insideV w:val="none" w:sz="0" w:space="0" w:color="auto"/>
        </w:tblBorders>
        <w:tblLook w:val="04A0" w:firstRow="1" w:lastRow="0" w:firstColumn="1" w:lastColumn="0" w:noHBand="0" w:noVBand="1"/>
      </w:tblPr>
      <w:tblGrid>
        <w:gridCol w:w="2390"/>
        <w:gridCol w:w="8378"/>
      </w:tblGrid>
      <w:tr w:rsidR="00395643" w:rsidRPr="00A032BD" w14:paraId="47DE7A41" w14:textId="77777777" w:rsidTr="00C7129B">
        <w:tc>
          <w:tcPr>
            <w:tcW w:w="1110" w:type="pct"/>
            <w:tcBorders>
              <w:top w:val="single" w:sz="4" w:space="0" w:color="auto"/>
              <w:left w:val="single" w:sz="4" w:space="0" w:color="auto"/>
              <w:bottom w:val="single" w:sz="4" w:space="0" w:color="auto"/>
              <w:right w:val="single" w:sz="4" w:space="0" w:color="auto"/>
            </w:tcBorders>
          </w:tcPr>
          <w:p w14:paraId="504313BC" w14:textId="77777777" w:rsidR="00395643" w:rsidRPr="00A032BD" w:rsidRDefault="00395643" w:rsidP="006B1243">
            <w:pPr>
              <w:rPr>
                <w:rFonts w:ascii="Arial Narrow" w:hAnsi="Arial Narrow"/>
                <w:sz w:val="20"/>
                <w:szCs w:val="20"/>
              </w:rPr>
            </w:pPr>
            <w:r w:rsidRPr="00A032BD">
              <w:rPr>
                <w:rFonts w:ascii="Arial Narrow" w:hAnsi="Arial Narrow"/>
                <w:b/>
                <w:sz w:val="20"/>
                <w:szCs w:val="20"/>
              </w:rPr>
              <w:t>NOMBRE GENÉRICO:</w:t>
            </w:r>
          </w:p>
        </w:tc>
        <w:tc>
          <w:tcPr>
            <w:tcW w:w="3890" w:type="pct"/>
            <w:tcBorders>
              <w:top w:val="single" w:sz="4" w:space="0" w:color="auto"/>
              <w:left w:val="single" w:sz="4" w:space="0" w:color="auto"/>
              <w:bottom w:val="single" w:sz="4" w:space="0" w:color="auto"/>
              <w:right w:val="single" w:sz="4" w:space="0" w:color="auto"/>
            </w:tcBorders>
          </w:tcPr>
          <w:p w14:paraId="3858F5E7" w14:textId="0CBAD58C" w:rsidR="00395643" w:rsidRPr="00A032BD" w:rsidRDefault="006D1B0F" w:rsidP="006B1243">
            <w:pPr>
              <w:jc w:val="both"/>
              <w:rPr>
                <w:rFonts w:ascii="Arial Narrow" w:hAnsi="Arial Narrow" w:cstheme="minorHAnsi"/>
                <w:b/>
                <w:sz w:val="20"/>
                <w:szCs w:val="20"/>
              </w:rPr>
            </w:pPr>
            <w:r w:rsidRPr="00A032BD">
              <w:rPr>
                <w:rFonts w:ascii="Arial Narrow" w:hAnsi="Arial Narrow" w:cstheme="minorHAnsi"/>
                <w:b/>
                <w:sz w:val="20"/>
                <w:szCs w:val="20"/>
              </w:rPr>
              <w:t>Faboterápico Polivalente Antiloxosceles</w:t>
            </w:r>
          </w:p>
        </w:tc>
      </w:tr>
      <w:tr w:rsidR="00395643" w:rsidRPr="00A032BD" w14:paraId="6DB96B71" w14:textId="77777777" w:rsidTr="00C7129B">
        <w:tc>
          <w:tcPr>
            <w:tcW w:w="1110" w:type="pct"/>
            <w:tcBorders>
              <w:top w:val="single" w:sz="4" w:space="0" w:color="auto"/>
              <w:left w:val="single" w:sz="4" w:space="0" w:color="auto"/>
              <w:bottom w:val="single" w:sz="4" w:space="0" w:color="auto"/>
              <w:right w:val="single" w:sz="4" w:space="0" w:color="auto"/>
            </w:tcBorders>
          </w:tcPr>
          <w:p w14:paraId="3D04F990" w14:textId="77777777" w:rsidR="00395643" w:rsidRPr="00A032BD" w:rsidRDefault="00395643" w:rsidP="006B1243">
            <w:pPr>
              <w:rPr>
                <w:rFonts w:ascii="Arial Narrow" w:hAnsi="Arial Narrow"/>
                <w:b/>
                <w:sz w:val="20"/>
                <w:szCs w:val="20"/>
              </w:rPr>
            </w:pPr>
            <w:r w:rsidRPr="00A032BD">
              <w:rPr>
                <w:rFonts w:ascii="Arial Narrow" w:hAnsi="Arial Narrow"/>
                <w:b/>
                <w:sz w:val="20"/>
                <w:szCs w:val="20"/>
              </w:rPr>
              <w:t>PARTIDA:</w:t>
            </w:r>
          </w:p>
        </w:tc>
        <w:tc>
          <w:tcPr>
            <w:tcW w:w="3890" w:type="pct"/>
            <w:tcBorders>
              <w:top w:val="single" w:sz="4" w:space="0" w:color="auto"/>
              <w:left w:val="single" w:sz="4" w:space="0" w:color="auto"/>
              <w:bottom w:val="single" w:sz="4" w:space="0" w:color="auto"/>
              <w:right w:val="single" w:sz="4" w:space="0" w:color="auto"/>
            </w:tcBorders>
          </w:tcPr>
          <w:p w14:paraId="02E6DD03" w14:textId="345A1331" w:rsidR="00395643" w:rsidRPr="00A032BD" w:rsidRDefault="006D1B0F" w:rsidP="006B1243">
            <w:pPr>
              <w:autoSpaceDE w:val="0"/>
              <w:autoSpaceDN w:val="0"/>
              <w:adjustRightInd w:val="0"/>
              <w:rPr>
                <w:rFonts w:ascii="Arial Narrow" w:hAnsi="Arial Narrow"/>
                <w:sz w:val="20"/>
                <w:szCs w:val="20"/>
              </w:rPr>
            </w:pPr>
            <w:r w:rsidRPr="00A032BD">
              <w:rPr>
                <w:rFonts w:ascii="Arial Narrow" w:hAnsi="Arial Narrow"/>
                <w:sz w:val="20"/>
                <w:szCs w:val="20"/>
              </w:rPr>
              <w:t>25301</w:t>
            </w:r>
          </w:p>
        </w:tc>
      </w:tr>
      <w:tr w:rsidR="00395643" w:rsidRPr="00A032BD" w14:paraId="6885EEA6" w14:textId="77777777" w:rsidTr="00C7129B">
        <w:tc>
          <w:tcPr>
            <w:tcW w:w="1110" w:type="pct"/>
            <w:tcBorders>
              <w:top w:val="single" w:sz="4" w:space="0" w:color="auto"/>
              <w:left w:val="single" w:sz="4" w:space="0" w:color="auto"/>
              <w:bottom w:val="single" w:sz="4" w:space="0" w:color="auto"/>
              <w:right w:val="single" w:sz="4" w:space="0" w:color="auto"/>
            </w:tcBorders>
          </w:tcPr>
          <w:p w14:paraId="7D5BC676" w14:textId="77777777" w:rsidR="00395643" w:rsidRPr="00A032BD" w:rsidRDefault="00395643" w:rsidP="006B1243">
            <w:pPr>
              <w:rPr>
                <w:rFonts w:ascii="Arial Narrow" w:hAnsi="Arial Narrow"/>
                <w:b/>
                <w:sz w:val="20"/>
                <w:szCs w:val="20"/>
              </w:rPr>
            </w:pPr>
            <w:r w:rsidRPr="00A032BD">
              <w:rPr>
                <w:rFonts w:ascii="Arial Narrow" w:hAnsi="Arial Narrow"/>
                <w:b/>
                <w:sz w:val="20"/>
                <w:szCs w:val="20"/>
              </w:rPr>
              <w:t xml:space="preserve">CANTIDAD: </w:t>
            </w:r>
          </w:p>
        </w:tc>
        <w:tc>
          <w:tcPr>
            <w:tcW w:w="3890" w:type="pct"/>
            <w:tcBorders>
              <w:top w:val="single" w:sz="4" w:space="0" w:color="auto"/>
              <w:left w:val="single" w:sz="4" w:space="0" w:color="auto"/>
              <w:bottom w:val="single" w:sz="4" w:space="0" w:color="auto"/>
              <w:right w:val="single" w:sz="4" w:space="0" w:color="auto"/>
            </w:tcBorders>
          </w:tcPr>
          <w:p w14:paraId="44D989BD" w14:textId="14960C72" w:rsidR="00395643" w:rsidRPr="00A032BD" w:rsidRDefault="006D1B0F" w:rsidP="006B1243">
            <w:pPr>
              <w:autoSpaceDE w:val="0"/>
              <w:autoSpaceDN w:val="0"/>
              <w:adjustRightInd w:val="0"/>
              <w:rPr>
                <w:rFonts w:ascii="Arial Narrow" w:hAnsi="Arial Narrow"/>
                <w:sz w:val="20"/>
                <w:szCs w:val="20"/>
              </w:rPr>
            </w:pPr>
            <w:r w:rsidRPr="00A032BD">
              <w:rPr>
                <w:rFonts w:ascii="Arial Narrow" w:hAnsi="Arial Narrow"/>
                <w:sz w:val="20"/>
                <w:szCs w:val="20"/>
              </w:rPr>
              <w:t xml:space="preserve">8 </w:t>
            </w:r>
            <w:proofErr w:type="gramStart"/>
            <w:r w:rsidR="006D2C7B">
              <w:rPr>
                <w:rFonts w:ascii="Arial Narrow" w:hAnsi="Arial Narrow"/>
                <w:sz w:val="20"/>
                <w:szCs w:val="20"/>
              </w:rPr>
              <w:t>Envases</w:t>
            </w:r>
            <w:proofErr w:type="gramEnd"/>
          </w:p>
        </w:tc>
      </w:tr>
      <w:tr w:rsidR="00395643" w:rsidRPr="00A032BD" w14:paraId="7590C287" w14:textId="77777777" w:rsidTr="00C7129B">
        <w:tc>
          <w:tcPr>
            <w:tcW w:w="1110" w:type="pct"/>
            <w:tcBorders>
              <w:top w:val="single" w:sz="4" w:space="0" w:color="auto"/>
              <w:left w:val="single" w:sz="4" w:space="0" w:color="auto"/>
              <w:bottom w:val="single" w:sz="4" w:space="0" w:color="auto"/>
              <w:right w:val="single" w:sz="4" w:space="0" w:color="auto"/>
            </w:tcBorders>
          </w:tcPr>
          <w:p w14:paraId="75215215" w14:textId="21475673" w:rsidR="00395643" w:rsidRPr="00A032BD" w:rsidRDefault="00A032BD" w:rsidP="006B1243">
            <w:pPr>
              <w:rPr>
                <w:rFonts w:ascii="Arial Narrow" w:hAnsi="Arial Narrow"/>
                <w:sz w:val="20"/>
                <w:szCs w:val="20"/>
              </w:rPr>
            </w:pPr>
            <w:r w:rsidRPr="00A032BD">
              <w:rPr>
                <w:rFonts w:ascii="Arial Narrow" w:hAnsi="Arial Narrow"/>
                <w:b/>
                <w:sz w:val="20"/>
                <w:szCs w:val="20"/>
              </w:rPr>
              <w:t>CARACTERÍSTICAS</w:t>
            </w:r>
            <w:r w:rsidR="00395643" w:rsidRPr="00A032BD">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tcPr>
          <w:p w14:paraId="01B29C8C" w14:textId="43D1A8F8" w:rsidR="00A032BD" w:rsidRPr="00A032BD" w:rsidRDefault="006D1B0F" w:rsidP="00A032BD">
            <w:pPr>
              <w:snapToGrid w:val="0"/>
              <w:jc w:val="both"/>
              <w:rPr>
                <w:rFonts w:ascii="Arial Narrow" w:hAnsi="Arial Narrow" w:cstheme="minorHAnsi"/>
                <w:bCs/>
                <w:sz w:val="20"/>
                <w:szCs w:val="20"/>
              </w:rPr>
            </w:pPr>
            <w:r w:rsidRPr="00A032BD">
              <w:rPr>
                <w:rFonts w:ascii="Arial Narrow" w:hAnsi="Arial Narrow" w:cstheme="minorHAnsi"/>
                <w:bCs/>
                <w:sz w:val="20"/>
                <w:szCs w:val="20"/>
              </w:rPr>
              <w:t>Faboterápico Polivalente Antiloxosceles</w:t>
            </w:r>
            <w:r w:rsidR="00A032BD" w:rsidRPr="00A032BD">
              <w:rPr>
                <w:rFonts w:ascii="Arial Narrow" w:hAnsi="Arial Narrow" w:cstheme="minorHAnsi"/>
                <w:bCs/>
                <w:sz w:val="20"/>
                <w:szCs w:val="20"/>
              </w:rPr>
              <w:t>: Liofilizado para solución inyectable, presentación: caja con un frasco ámpula con liofilizado y una ampolleta con diluyente.</w:t>
            </w:r>
          </w:p>
          <w:p w14:paraId="5D4C0257" w14:textId="77777777" w:rsidR="00A032BD" w:rsidRPr="00A032BD" w:rsidRDefault="00A032BD" w:rsidP="00A032BD">
            <w:pPr>
              <w:snapToGrid w:val="0"/>
              <w:jc w:val="both"/>
              <w:rPr>
                <w:rFonts w:ascii="Arial Narrow" w:hAnsi="Arial Narrow" w:cstheme="minorHAnsi"/>
                <w:bCs/>
                <w:sz w:val="20"/>
                <w:szCs w:val="20"/>
              </w:rPr>
            </w:pPr>
          </w:p>
          <w:p w14:paraId="3C2C643A" w14:textId="2A756C86" w:rsidR="00A032BD" w:rsidRPr="00A032BD" w:rsidRDefault="00A032BD" w:rsidP="00A032BD">
            <w:pPr>
              <w:snapToGrid w:val="0"/>
              <w:jc w:val="both"/>
              <w:rPr>
                <w:rFonts w:ascii="Arial Narrow" w:hAnsi="Arial Narrow" w:cstheme="minorHAnsi"/>
                <w:bCs/>
                <w:sz w:val="20"/>
                <w:szCs w:val="20"/>
              </w:rPr>
            </w:pPr>
            <w:r w:rsidRPr="00A032BD">
              <w:rPr>
                <w:rFonts w:ascii="Arial Narrow" w:hAnsi="Arial Narrow" w:cstheme="minorHAnsi"/>
                <w:bCs/>
                <w:sz w:val="20"/>
                <w:szCs w:val="20"/>
              </w:rPr>
              <w:t xml:space="preserve">El frasco ámpula con liofilizado debe contener Faboterápico Polivalente Antiloxosceles modificado por digestión enzimática y libre de albumina, con una capacidad neutralizante de 150 mg de necrotoxina de loxosceles reclusa; 150 mg de necrotoxina de loxosceles laeta; 150 mg de necrotoxina de loxosceles bonetti; Cresol (aditivo) No más de 00.4% </w:t>
            </w:r>
          </w:p>
          <w:p w14:paraId="75D11550" w14:textId="77777777" w:rsidR="00A032BD" w:rsidRPr="00A032BD" w:rsidRDefault="00A032BD" w:rsidP="00A032BD">
            <w:pPr>
              <w:snapToGrid w:val="0"/>
              <w:jc w:val="both"/>
              <w:rPr>
                <w:rFonts w:ascii="Arial Narrow" w:hAnsi="Arial Narrow" w:cstheme="minorHAnsi"/>
                <w:bCs/>
                <w:sz w:val="20"/>
                <w:szCs w:val="20"/>
              </w:rPr>
            </w:pPr>
          </w:p>
          <w:p w14:paraId="16988E1E" w14:textId="4802B20D" w:rsidR="00A032BD" w:rsidRPr="00A032BD" w:rsidRDefault="00A032BD" w:rsidP="00A032BD">
            <w:pPr>
              <w:snapToGrid w:val="0"/>
              <w:jc w:val="both"/>
              <w:rPr>
                <w:rFonts w:ascii="Arial Narrow" w:hAnsi="Arial Narrow" w:cstheme="minorHAnsi"/>
                <w:bCs/>
                <w:sz w:val="20"/>
                <w:szCs w:val="20"/>
              </w:rPr>
            </w:pPr>
            <w:r w:rsidRPr="00A032BD">
              <w:rPr>
                <w:rFonts w:ascii="Arial Narrow" w:hAnsi="Arial Narrow" w:cstheme="minorHAnsi"/>
                <w:bCs/>
                <w:sz w:val="20"/>
                <w:szCs w:val="20"/>
              </w:rPr>
              <w:t>La ampolleta con diluyente contiene solución isotónica de cloruro de sodio de 5 ml.</w:t>
            </w:r>
          </w:p>
        </w:tc>
      </w:tr>
      <w:tr w:rsidR="00A032BD" w:rsidRPr="00A032BD" w14:paraId="7BA9D1E8" w14:textId="77777777" w:rsidTr="00C7129B">
        <w:tc>
          <w:tcPr>
            <w:tcW w:w="1110" w:type="pct"/>
            <w:tcBorders>
              <w:top w:val="single" w:sz="4" w:space="0" w:color="auto"/>
              <w:left w:val="single" w:sz="4" w:space="0" w:color="auto"/>
              <w:bottom w:val="single" w:sz="4" w:space="0" w:color="auto"/>
              <w:right w:val="single" w:sz="4" w:space="0" w:color="auto"/>
            </w:tcBorders>
          </w:tcPr>
          <w:p w14:paraId="56A24F68" w14:textId="3E909E9A" w:rsidR="00A032BD" w:rsidRPr="00A032BD" w:rsidRDefault="00A032BD" w:rsidP="006B1243">
            <w:pPr>
              <w:rPr>
                <w:rFonts w:ascii="Arial Narrow" w:hAnsi="Arial Narrow"/>
                <w:b/>
                <w:sz w:val="20"/>
                <w:szCs w:val="20"/>
              </w:rPr>
            </w:pPr>
            <w:r w:rsidRPr="00A032BD">
              <w:rPr>
                <w:rFonts w:ascii="Arial Narrow" w:hAnsi="Arial Narrow"/>
                <w:b/>
                <w:sz w:val="20"/>
                <w:szCs w:val="20"/>
              </w:rPr>
              <w:t>ESPECIFICACIONES:</w:t>
            </w:r>
          </w:p>
        </w:tc>
        <w:tc>
          <w:tcPr>
            <w:tcW w:w="3890" w:type="pct"/>
            <w:tcBorders>
              <w:top w:val="single" w:sz="4" w:space="0" w:color="auto"/>
              <w:left w:val="single" w:sz="4" w:space="0" w:color="auto"/>
              <w:bottom w:val="single" w:sz="4" w:space="0" w:color="auto"/>
              <w:right w:val="single" w:sz="4" w:space="0" w:color="auto"/>
            </w:tcBorders>
          </w:tcPr>
          <w:p w14:paraId="2BCD3CFF" w14:textId="38D1E4F1" w:rsidR="00A032BD" w:rsidRPr="00A032BD" w:rsidRDefault="00A032BD" w:rsidP="00395643">
            <w:pPr>
              <w:snapToGrid w:val="0"/>
              <w:rPr>
                <w:rFonts w:ascii="Arial Narrow" w:hAnsi="Arial Narrow" w:cstheme="minorHAnsi"/>
                <w:bCs/>
                <w:sz w:val="20"/>
                <w:szCs w:val="20"/>
              </w:rPr>
            </w:pPr>
            <w:r w:rsidRPr="00A032BD">
              <w:rPr>
                <w:rFonts w:ascii="Arial Narrow" w:hAnsi="Arial Narrow" w:cstheme="minorHAnsi"/>
                <w:bCs/>
                <w:sz w:val="20"/>
                <w:szCs w:val="20"/>
              </w:rPr>
              <w:t>No se requiere refrigeración</w:t>
            </w:r>
          </w:p>
        </w:tc>
      </w:tr>
      <w:tr w:rsidR="00395643" w:rsidRPr="00A032BD" w14:paraId="646BB5A8" w14:textId="77777777" w:rsidTr="00C7129B">
        <w:tc>
          <w:tcPr>
            <w:tcW w:w="1110" w:type="pct"/>
            <w:tcBorders>
              <w:top w:val="single" w:sz="4" w:space="0" w:color="auto"/>
              <w:bottom w:val="nil"/>
              <w:right w:val="single" w:sz="4" w:space="0" w:color="auto"/>
            </w:tcBorders>
          </w:tcPr>
          <w:p w14:paraId="4D83A6A2" w14:textId="77777777" w:rsidR="00395643" w:rsidRPr="00A032BD" w:rsidRDefault="00395643" w:rsidP="006B1243">
            <w:pPr>
              <w:rPr>
                <w:rFonts w:ascii="Arial Narrow" w:hAnsi="Arial Narrow"/>
                <w:sz w:val="20"/>
                <w:szCs w:val="20"/>
              </w:rPr>
            </w:pPr>
            <w:r w:rsidRPr="00A032BD">
              <w:rPr>
                <w:rFonts w:ascii="Arial Narrow" w:hAnsi="Arial Narrow"/>
                <w:b/>
                <w:sz w:val="20"/>
                <w:szCs w:val="20"/>
              </w:rPr>
              <w:t>PRESENTACIÓN:</w:t>
            </w:r>
          </w:p>
        </w:tc>
        <w:tc>
          <w:tcPr>
            <w:tcW w:w="3890" w:type="pct"/>
            <w:tcBorders>
              <w:top w:val="single" w:sz="4" w:space="0" w:color="auto"/>
              <w:left w:val="single" w:sz="4" w:space="0" w:color="auto"/>
              <w:bottom w:val="nil"/>
            </w:tcBorders>
          </w:tcPr>
          <w:p w14:paraId="4E9C7CC7" w14:textId="6942D253" w:rsidR="00395643" w:rsidRPr="00A032BD" w:rsidRDefault="00A032BD" w:rsidP="006B1243">
            <w:pPr>
              <w:rPr>
                <w:rFonts w:ascii="Arial Narrow" w:hAnsi="Arial Narrow"/>
                <w:sz w:val="20"/>
                <w:szCs w:val="20"/>
              </w:rPr>
            </w:pPr>
            <w:r w:rsidRPr="00A032BD">
              <w:rPr>
                <w:rFonts w:ascii="Arial Narrow" w:hAnsi="Arial Narrow"/>
                <w:sz w:val="20"/>
                <w:szCs w:val="20"/>
              </w:rPr>
              <w:t xml:space="preserve">Caja con </w:t>
            </w:r>
            <w:r w:rsidR="006D2C7B" w:rsidRPr="00C62A69">
              <w:rPr>
                <w:rFonts w:ascii="Arial Narrow" w:hAnsi="Arial Narrow"/>
                <w:sz w:val="20"/>
                <w:szCs w:val="20"/>
              </w:rPr>
              <w:t>envase</w:t>
            </w:r>
            <w:r w:rsidRPr="00A032BD">
              <w:rPr>
                <w:rFonts w:ascii="Arial Narrow" w:hAnsi="Arial Narrow"/>
                <w:sz w:val="20"/>
                <w:szCs w:val="20"/>
              </w:rPr>
              <w:t xml:space="preserve"> ámpula con liofilizado (unidosis)</w:t>
            </w:r>
          </w:p>
        </w:tc>
      </w:tr>
      <w:tr w:rsidR="00395643" w:rsidRPr="00A032BD" w14:paraId="643BC491" w14:textId="77777777" w:rsidTr="00C7129B">
        <w:tc>
          <w:tcPr>
            <w:tcW w:w="1110" w:type="pct"/>
            <w:tcBorders>
              <w:top w:val="single" w:sz="4" w:space="0" w:color="auto"/>
              <w:bottom w:val="single" w:sz="4" w:space="0" w:color="auto"/>
              <w:right w:val="single" w:sz="4" w:space="0" w:color="auto"/>
            </w:tcBorders>
          </w:tcPr>
          <w:p w14:paraId="1324E64B" w14:textId="582D83A6" w:rsidR="00395643" w:rsidRPr="00A032BD" w:rsidRDefault="00991114" w:rsidP="006B1243">
            <w:pPr>
              <w:rPr>
                <w:rFonts w:ascii="Arial Narrow" w:hAnsi="Arial Narrow"/>
                <w:b/>
                <w:sz w:val="20"/>
                <w:szCs w:val="20"/>
                <w:highlight w:val="green"/>
              </w:rPr>
            </w:pPr>
            <w:r w:rsidRPr="00FF3D1C">
              <w:rPr>
                <w:rFonts w:ascii="Arial Narrow" w:hAnsi="Arial Narrow"/>
                <w:b/>
                <w:sz w:val="20"/>
                <w:szCs w:val="20"/>
              </w:rPr>
              <w:t>ESPECIFICACIONES</w:t>
            </w:r>
            <w:r w:rsidR="006D1B0F" w:rsidRPr="00FF3D1C">
              <w:rPr>
                <w:rFonts w:ascii="Arial Narrow" w:hAnsi="Arial Narrow"/>
                <w:b/>
                <w:sz w:val="20"/>
                <w:szCs w:val="20"/>
              </w:rPr>
              <w:t>:</w:t>
            </w:r>
          </w:p>
        </w:tc>
        <w:tc>
          <w:tcPr>
            <w:tcW w:w="3890" w:type="pct"/>
            <w:tcBorders>
              <w:top w:val="single" w:sz="4" w:space="0" w:color="auto"/>
              <w:left w:val="single" w:sz="4" w:space="0" w:color="auto"/>
              <w:bottom w:val="single" w:sz="4" w:space="0" w:color="auto"/>
            </w:tcBorders>
          </w:tcPr>
          <w:p w14:paraId="5DDF8D47" w14:textId="011E4FB9" w:rsidR="00395643" w:rsidRPr="00A032BD" w:rsidRDefault="00991114" w:rsidP="006B1243">
            <w:pPr>
              <w:spacing w:line="259" w:lineRule="auto"/>
              <w:jc w:val="both"/>
              <w:rPr>
                <w:rFonts w:ascii="Arial Narrow" w:hAnsi="Arial Narrow"/>
                <w:sz w:val="20"/>
                <w:szCs w:val="20"/>
              </w:rPr>
            </w:pPr>
            <w:proofErr w:type="gramStart"/>
            <w:r>
              <w:rPr>
                <w:rFonts w:ascii="Arial Narrow" w:hAnsi="Arial Narrow"/>
                <w:sz w:val="20"/>
                <w:szCs w:val="20"/>
              </w:rPr>
              <w:t>El insumo a adquirir</w:t>
            </w:r>
            <w:proofErr w:type="gramEnd"/>
            <w:r>
              <w:rPr>
                <w:rFonts w:ascii="Arial Narrow" w:hAnsi="Arial Narrow"/>
                <w:sz w:val="20"/>
                <w:szCs w:val="20"/>
              </w:rPr>
              <w:t xml:space="preserve"> deberá contar con una caducidad mínima de 1</w:t>
            </w:r>
            <w:r w:rsidR="006D2C7B">
              <w:rPr>
                <w:rFonts w:ascii="Arial Narrow" w:hAnsi="Arial Narrow"/>
                <w:sz w:val="20"/>
                <w:szCs w:val="20"/>
              </w:rPr>
              <w:t>2</w:t>
            </w:r>
            <w:r>
              <w:rPr>
                <w:rFonts w:ascii="Arial Narrow" w:hAnsi="Arial Narrow"/>
                <w:sz w:val="20"/>
                <w:szCs w:val="20"/>
              </w:rPr>
              <w:t xml:space="preserve"> meses </w:t>
            </w:r>
            <w:r w:rsidRPr="00991114">
              <w:rPr>
                <w:rFonts w:ascii="Arial Narrow" w:hAnsi="Arial Narrow"/>
                <w:sz w:val="20"/>
                <w:szCs w:val="20"/>
              </w:rPr>
              <w:t>a la fecha de la entrega</w:t>
            </w:r>
            <w:r w:rsidR="006D2C7B">
              <w:rPr>
                <w:rFonts w:ascii="Arial Narrow" w:hAnsi="Arial Narrow"/>
                <w:sz w:val="20"/>
                <w:szCs w:val="20"/>
              </w:rPr>
              <w:t>.</w:t>
            </w:r>
          </w:p>
        </w:tc>
      </w:tr>
      <w:tr w:rsidR="00395643" w:rsidRPr="00A032BD" w14:paraId="76FEA27A" w14:textId="77777777" w:rsidTr="00C7129B">
        <w:tc>
          <w:tcPr>
            <w:tcW w:w="1110" w:type="pct"/>
            <w:tcBorders>
              <w:top w:val="single" w:sz="4" w:space="0" w:color="auto"/>
              <w:bottom w:val="single" w:sz="4" w:space="0" w:color="auto"/>
              <w:right w:val="single" w:sz="4" w:space="0" w:color="auto"/>
            </w:tcBorders>
          </w:tcPr>
          <w:p w14:paraId="63F0DE78" w14:textId="77777777" w:rsidR="00395643" w:rsidRPr="00A032BD" w:rsidRDefault="00395643" w:rsidP="006B1243">
            <w:pPr>
              <w:rPr>
                <w:rFonts w:ascii="Arial Narrow" w:hAnsi="Arial Narrow"/>
                <w:b/>
                <w:sz w:val="20"/>
                <w:szCs w:val="20"/>
              </w:rPr>
            </w:pPr>
            <w:r w:rsidRPr="00A032BD">
              <w:rPr>
                <w:rFonts w:ascii="Arial Narrow" w:hAnsi="Arial Narrow"/>
                <w:b/>
                <w:sz w:val="20"/>
                <w:szCs w:val="20"/>
              </w:rPr>
              <w:t>TIEMPO DE ENTREGA:</w:t>
            </w:r>
          </w:p>
        </w:tc>
        <w:tc>
          <w:tcPr>
            <w:tcW w:w="3890" w:type="pct"/>
            <w:tcBorders>
              <w:top w:val="single" w:sz="4" w:space="0" w:color="auto"/>
              <w:left w:val="single" w:sz="4" w:space="0" w:color="auto"/>
              <w:bottom w:val="single" w:sz="4" w:space="0" w:color="auto"/>
            </w:tcBorders>
          </w:tcPr>
          <w:p w14:paraId="2A937BBC" w14:textId="3FE2DBDF" w:rsidR="00395643" w:rsidRPr="00C7129B" w:rsidRDefault="00C7129B" w:rsidP="00C7129B">
            <w:pPr>
              <w:ind w:right="-105"/>
              <w:jc w:val="both"/>
              <w:rPr>
                <w:rFonts w:ascii="Arial Narrow" w:eastAsia="Times New Roman" w:hAnsi="Arial Narrow" w:cs="Arial"/>
                <w:sz w:val="20"/>
                <w:szCs w:val="20"/>
              </w:rPr>
            </w:pPr>
            <w:r w:rsidRPr="006C22C2">
              <w:rPr>
                <w:rFonts w:ascii="Arial Narrow" w:eastAsia="Times New Roman" w:hAnsi="Arial Narrow" w:cs="Arial"/>
                <w:sz w:val="20"/>
                <w:szCs w:val="20"/>
              </w:rPr>
              <w:t xml:space="preserve">La entrega de los bienes </w:t>
            </w:r>
            <w:r w:rsidRPr="006C22C2">
              <w:rPr>
                <w:rFonts w:ascii="Arial Narrow" w:eastAsia="Times New Roman" w:hAnsi="Arial Narrow" w:cs="Calibri Light"/>
                <w:sz w:val="20"/>
                <w:szCs w:val="20"/>
              </w:rPr>
              <w:t xml:space="preserve">deberá realizarse, </w:t>
            </w:r>
            <w:r w:rsidRPr="006C22C2">
              <w:rPr>
                <w:rFonts w:ascii="Arial Narrow" w:eastAsia="Times New Roman" w:hAnsi="Arial Narrow" w:cs="Arial"/>
                <w:sz w:val="20"/>
                <w:szCs w:val="20"/>
              </w:rPr>
              <w:t xml:space="preserve">en un lapso no mayor de </w:t>
            </w:r>
            <w:r w:rsidRPr="006C22C2">
              <w:rPr>
                <w:rFonts w:ascii="Arial Narrow" w:eastAsia="Times New Roman" w:hAnsi="Arial Narrow" w:cs="Arial"/>
                <w:b/>
                <w:bCs/>
                <w:sz w:val="20"/>
                <w:szCs w:val="20"/>
              </w:rPr>
              <w:t>0</w:t>
            </w:r>
            <w:r>
              <w:rPr>
                <w:rFonts w:ascii="Arial Narrow" w:eastAsia="Times New Roman" w:hAnsi="Arial Narrow" w:cs="Arial"/>
                <w:b/>
                <w:bCs/>
                <w:sz w:val="20"/>
                <w:szCs w:val="20"/>
              </w:rPr>
              <w:t>8</w:t>
            </w:r>
            <w:r w:rsidRPr="006C22C2">
              <w:rPr>
                <w:rFonts w:ascii="Arial Narrow" w:eastAsia="Times New Roman" w:hAnsi="Arial Narrow" w:cs="Arial"/>
                <w:b/>
                <w:bCs/>
                <w:sz w:val="20"/>
                <w:szCs w:val="20"/>
              </w:rPr>
              <w:t xml:space="preserve"> días </w:t>
            </w:r>
            <w:r>
              <w:rPr>
                <w:rFonts w:ascii="Arial Narrow" w:eastAsia="Times New Roman" w:hAnsi="Arial Narrow" w:cs="Arial"/>
                <w:b/>
                <w:bCs/>
                <w:sz w:val="20"/>
                <w:szCs w:val="20"/>
              </w:rPr>
              <w:t>naturales</w:t>
            </w:r>
            <w:r w:rsidRPr="006C22C2">
              <w:rPr>
                <w:rFonts w:ascii="Arial Narrow" w:eastAsia="Times New Roman" w:hAnsi="Arial Narrow" w:cs="Arial"/>
                <w:b/>
                <w:bCs/>
                <w:sz w:val="20"/>
                <w:szCs w:val="20"/>
              </w:rPr>
              <w:t xml:space="preserve"> </w:t>
            </w:r>
            <w:r w:rsidRPr="006C22C2">
              <w:rPr>
                <w:rFonts w:ascii="Arial Narrow" w:eastAsia="Times New Roman" w:hAnsi="Arial Narrow" w:cs="Calibri Light"/>
                <w:sz w:val="20"/>
                <w:szCs w:val="20"/>
              </w:rPr>
              <w:t xml:space="preserve">posteriores a la </w:t>
            </w:r>
            <w:r w:rsidRPr="006C22C2">
              <w:rPr>
                <w:rFonts w:ascii="Arial Narrow" w:eastAsia="Times New Roman" w:hAnsi="Arial Narrow" w:cs="Arial"/>
                <w:sz w:val="20"/>
                <w:szCs w:val="20"/>
              </w:rPr>
              <w:t xml:space="preserve">emisión, </w:t>
            </w:r>
            <w:r w:rsidRPr="006C22C2">
              <w:rPr>
                <w:rFonts w:ascii="Arial Narrow" w:eastAsia="Times New Roman" w:hAnsi="Arial Narrow" w:cs="Calibri Light"/>
                <w:sz w:val="20"/>
                <w:szCs w:val="20"/>
              </w:rPr>
              <w:t xml:space="preserve">publicación y notificación del </w:t>
            </w:r>
            <w:r w:rsidRPr="006C22C2">
              <w:rPr>
                <w:rFonts w:ascii="Arial Narrow" w:eastAsia="Times New Roman" w:hAnsi="Arial Narrow" w:cs="Calibri Light"/>
                <w:b/>
                <w:bCs/>
                <w:sz w:val="20"/>
                <w:szCs w:val="20"/>
              </w:rPr>
              <w:t>FALLO</w:t>
            </w:r>
            <w:r w:rsidR="00991114">
              <w:rPr>
                <w:rFonts w:ascii="Arial Narrow" w:eastAsia="Times New Roman" w:hAnsi="Arial Narrow" w:cs="Calibri Light"/>
                <w:b/>
                <w:bCs/>
                <w:sz w:val="20"/>
                <w:szCs w:val="20"/>
              </w:rPr>
              <w:t>.</w:t>
            </w:r>
          </w:p>
        </w:tc>
      </w:tr>
      <w:tr w:rsidR="00C62A69" w:rsidRPr="00A032BD" w14:paraId="6DB7CA75" w14:textId="77777777" w:rsidTr="009A5030">
        <w:tc>
          <w:tcPr>
            <w:tcW w:w="1110" w:type="pct"/>
            <w:vMerge w:val="restart"/>
            <w:tcBorders>
              <w:top w:val="single" w:sz="4" w:space="0" w:color="auto"/>
              <w:right w:val="single" w:sz="4" w:space="0" w:color="auto"/>
            </w:tcBorders>
          </w:tcPr>
          <w:p w14:paraId="21402902" w14:textId="71F58942" w:rsidR="00C62A69" w:rsidRPr="00A032BD" w:rsidRDefault="00C62A69" w:rsidP="006B1243">
            <w:pPr>
              <w:rPr>
                <w:rFonts w:ascii="Arial Narrow" w:hAnsi="Arial Narrow"/>
                <w:b/>
                <w:sz w:val="20"/>
                <w:szCs w:val="20"/>
              </w:rPr>
            </w:pPr>
            <w:r w:rsidRPr="00C62A69">
              <w:rPr>
                <w:rFonts w:ascii="Arial Narrow" w:hAnsi="Arial Narrow"/>
                <w:b/>
                <w:sz w:val="20"/>
                <w:szCs w:val="20"/>
              </w:rPr>
              <w:t>GARANTÍAS:</w:t>
            </w:r>
          </w:p>
        </w:tc>
        <w:tc>
          <w:tcPr>
            <w:tcW w:w="3890" w:type="pct"/>
            <w:tcBorders>
              <w:top w:val="single" w:sz="4" w:space="0" w:color="auto"/>
              <w:left w:val="single" w:sz="4" w:space="0" w:color="auto"/>
              <w:bottom w:val="single" w:sz="4" w:space="0" w:color="auto"/>
            </w:tcBorders>
          </w:tcPr>
          <w:p w14:paraId="6D0C2947" w14:textId="040A1CA8" w:rsidR="00780232" w:rsidRDefault="00C62A69" w:rsidP="00780232">
            <w:pPr>
              <w:ind w:right="-105"/>
              <w:jc w:val="both"/>
              <w:rPr>
                <w:rFonts w:ascii="Arial Narrow" w:eastAsia="Times New Roman" w:hAnsi="Arial Narrow" w:cs="Arial"/>
                <w:sz w:val="20"/>
                <w:szCs w:val="20"/>
              </w:rPr>
            </w:pPr>
            <w:r>
              <w:rPr>
                <w:rFonts w:ascii="Arial Narrow" w:eastAsia="Times New Roman" w:hAnsi="Arial Narrow" w:cs="Arial"/>
                <w:sz w:val="20"/>
                <w:szCs w:val="20"/>
              </w:rPr>
              <w:t xml:space="preserve">El </w:t>
            </w:r>
            <w:r w:rsidRPr="0050763A">
              <w:rPr>
                <w:rFonts w:ascii="Arial Narrow" w:eastAsia="Times New Roman" w:hAnsi="Arial Narrow" w:cs="Arial"/>
                <w:b/>
                <w:bCs/>
                <w:sz w:val="20"/>
                <w:szCs w:val="20"/>
              </w:rPr>
              <w:t>PARTICIPANTE</w:t>
            </w:r>
            <w:r>
              <w:rPr>
                <w:rFonts w:ascii="Arial Narrow" w:eastAsia="Times New Roman" w:hAnsi="Arial Narrow" w:cs="Arial"/>
                <w:sz w:val="20"/>
                <w:szCs w:val="20"/>
              </w:rPr>
              <w:t xml:space="preserve"> deberá presentar </w:t>
            </w:r>
            <w:r w:rsidR="00780232">
              <w:rPr>
                <w:rFonts w:ascii="Arial Narrow" w:eastAsia="Times New Roman" w:hAnsi="Arial Narrow" w:cs="Arial"/>
                <w:sz w:val="20"/>
                <w:szCs w:val="20"/>
              </w:rPr>
              <w:t>c</w:t>
            </w:r>
            <w:r w:rsidR="00780232" w:rsidRPr="00780232">
              <w:rPr>
                <w:rFonts w:ascii="Arial Narrow" w:eastAsia="Times New Roman" w:hAnsi="Arial Narrow" w:cs="Arial"/>
                <w:sz w:val="20"/>
                <w:szCs w:val="20"/>
              </w:rPr>
              <w:t>opia simple del REGISTRO SANITARIO vigente expedido por la COFEPRIS, conforme a lo establecido en el artículo 376 de la LEY GENERAL DE SALUD (vigencia de 5 años)</w:t>
            </w:r>
            <w:r w:rsidR="00780232">
              <w:rPr>
                <w:rFonts w:ascii="Arial Narrow" w:eastAsia="Times New Roman" w:hAnsi="Arial Narrow" w:cs="Arial"/>
                <w:sz w:val="20"/>
                <w:szCs w:val="20"/>
              </w:rPr>
              <w:t>.</w:t>
            </w:r>
          </w:p>
          <w:p w14:paraId="4E73A553" w14:textId="77777777" w:rsidR="00780232" w:rsidRPr="00780232" w:rsidRDefault="00780232" w:rsidP="00780232">
            <w:pPr>
              <w:ind w:right="-105"/>
              <w:jc w:val="both"/>
              <w:rPr>
                <w:rFonts w:ascii="Arial Narrow" w:eastAsia="Times New Roman" w:hAnsi="Arial Narrow" w:cs="Arial"/>
                <w:sz w:val="20"/>
                <w:szCs w:val="20"/>
              </w:rPr>
            </w:pPr>
          </w:p>
          <w:p w14:paraId="069887A7" w14:textId="77777777" w:rsidR="00780232" w:rsidRPr="00780232" w:rsidRDefault="00780232" w:rsidP="00780232">
            <w:pPr>
              <w:ind w:right="-105"/>
              <w:jc w:val="both"/>
              <w:rPr>
                <w:rFonts w:ascii="Arial Narrow" w:eastAsia="Times New Roman" w:hAnsi="Arial Narrow" w:cs="Arial"/>
                <w:sz w:val="20"/>
                <w:szCs w:val="20"/>
              </w:rPr>
            </w:pPr>
            <w:r w:rsidRPr="00780232">
              <w:rPr>
                <w:rFonts w:ascii="Arial Narrow" w:eastAsia="Times New Roman" w:hAnsi="Arial Narrow" w:cs="Arial"/>
                <w:sz w:val="20"/>
                <w:szCs w:val="20"/>
              </w:rPr>
              <w:t>En caso de que el registro sanitario no se encuentre dentro del periodo de vigencia de 5 años, conforme al artículo 376 de la ley general de salud, deberá presentar:</w:t>
            </w:r>
          </w:p>
          <w:p w14:paraId="2498B2B7" w14:textId="77777777" w:rsidR="00780232" w:rsidRPr="00780232" w:rsidRDefault="00780232" w:rsidP="00780232">
            <w:pPr>
              <w:ind w:right="-105"/>
              <w:jc w:val="both"/>
              <w:rPr>
                <w:rFonts w:ascii="Arial Narrow" w:eastAsia="Times New Roman" w:hAnsi="Arial Narrow" w:cs="Arial"/>
                <w:sz w:val="20"/>
                <w:szCs w:val="20"/>
              </w:rPr>
            </w:pPr>
          </w:p>
          <w:p w14:paraId="110CCDEE" w14:textId="77777777" w:rsidR="00780232" w:rsidRPr="00780232" w:rsidRDefault="00780232" w:rsidP="00780232">
            <w:pPr>
              <w:ind w:right="-105"/>
              <w:jc w:val="both"/>
              <w:rPr>
                <w:rFonts w:ascii="Arial Narrow" w:eastAsia="Times New Roman" w:hAnsi="Arial Narrow" w:cs="Arial"/>
                <w:sz w:val="20"/>
                <w:szCs w:val="20"/>
              </w:rPr>
            </w:pPr>
            <w:r w:rsidRPr="00780232">
              <w:rPr>
                <w:rFonts w:ascii="Arial Narrow" w:eastAsia="Times New Roman" w:hAnsi="Arial Narrow" w:cs="Arial"/>
                <w:sz w:val="20"/>
                <w:szCs w:val="20"/>
              </w:rPr>
              <w:t>A.</w:t>
            </w:r>
            <w:r w:rsidRPr="00780232">
              <w:rPr>
                <w:rFonts w:ascii="Arial Narrow" w:eastAsia="Times New Roman" w:hAnsi="Arial Narrow" w:cs="Arial"/>
                <w:sz w:val="20"/>
                <w:szCs w:val="20"/>
              </w:rPr>
              <w:tab/>
              <w:t>Copia Simple del Registro sanitario sometido a prórroga.</w:t>
            </w:r>
          </w:p>
          <w:p w14:paraId="3571E700" w14:textId="2C2EEF46" w:rsidR="00C62A69" w:rsidRPr="006C22C2" w:rsidRDefault="00780232" w:rsidP="00780232">
            <w:pPr>
              <w:ind w:right="-105"/>
              <w:jc w:val="both"/>
              <w:rPr>
                <w:rFonts w:ascii="Arial Narrow" w:eastAsia="Times New Roman" w:hAnsi="Arial Narrow" w:cs="Arial"/>
                <w:sz w:val="20"/>
                <w:szCs w:val="20"/>
              </w:rPr>
            </w:pPr>
            <w:r w:rsidRPr="00780232">
              <w:rPr>
                <w:rFonts w:ascii="Arial Narrow" w:eastAsia="Times New Roman" w:hAnsi="Arial Narrow" w:cs="Arial"/>
                <w:sz w:val="20"/>
                <w:szCs w:val="20"/>
              </w:rPr>
              <w:t>B.</w:t>
            </w:r>
            <w:r w:rsidRPr="00780232">
              <w:rPr>
                <w:rFonts w:ascii="Arial Narrow" w:eastAsia="Times New Roman" w:hAnsi="Arial Narrow" w:cs="Arial"/>
                <w:sz w:val="20"/>
                <w:szCs w:val="20"/>
              </w:rPr>
              <w:tab/>
              <w:t>Copia Simple del Acuse de recibo del trámite de prórroga del registro sanitario vigente, presentado ante la COFEPRIS D</w:t>
            </w:r>
            <w:r>
              <w:rPr>
                <w:rFonts w:ascii="Arial Narrow" w:eastAsia="Times New Roman" w:hAnsi="Arial Narrow" w:cs="Arial"/>
                <w:sz w:val="20"/>
                <w:szCs w:val="20"/>
              </w:rPr>
              <w:t>E</w:t>
            </w:r>
            <w:r w:rsidRPr="00780232">
              <w:rPr>
                <w:rFonts w:ascii="Arial Narrow" w:eastAsia="Times New Roman" w:hAnsi="Arial Narrow" w:cs="Arial"/>
                <w:sz w:val="20"/>
                <w:szCs w:val="20"/>
              </w:rPr>
              <w:t xml:space="preserve"> UN TIEMPO NO MAYOR DE CIENTO CINCUENTA DÍAS.</w:t>
            </w:r>
          </w:p>
        </w:tc>
      </w:tr>
      <w:tr w:rsidR="00C62A69" w:rsidRPr="00A032BD" w14:paraId="5C8630A8" w14:textId="77777777" w:rsidTr="00FF3D1C">
        <w:tc>
          <w:tcPr>
            <w:tcW w:w="1110" w:type="pct"/>
            <w:vMerge/>
            <w:tcBorders>
              <w:right w:val="single" w:sz="4" w:space="0" w:color="auto"/>
            </w:tcBorders>
          </w:tcPr>
          <w:p w14:paraId="2EC1B0F5" w14:textId="26153F02" w:rsidR="00C62A69" w:rsidRDefault="00C62A69" w:rsidP="006B1243">
            <w:pPr>
              <w:rPr>
                <w:rFonts w:ascii="Arial Narrow" w:hAnsi="Arial Narrow"/>
                <w:b/>
                <w:sz w:val="20"/>
                <w:szCs w:val="20"/>
                <w:highlight w:val="yellow"/>
              </w:rPr>
            </w:pPr>
          </w:p>
        </w:tc>
        <w:tc>
          <w:tcPr>
            <w:tcW w:w="3890" w:type="pct"/>
            <w:tcBorders>
              <w:top w:val="single" w:sz="4" w:space="0" w:color="auto"/>
              <w:left w:val="single" w:sz="4" w:space="0" w:color="auto"/>
              <w:bottom w:val="single" w:sz="4" w:space="0" w:color="auto"/>
            </w:tcBorders>
          </w:tcPr>
          <w:p w14:paraId="57AE808B" w14:textId="51F2D9AE" w:rsidR="00C62A69" w:rsidRDefault="00C62A69" w:rsidP="00C7129B">
            <w:pPr>
              <w:ind w:right="-105"/>
              <w:jc w:val="both"/>
              <w:rPr>
                <w:rFonts w:ascii="Arial Narrow" w:eastAsia="Times New Roman" w:hAnsi="Arial Narrow" w:cs="Arial"/>
                <w:sz w:val="20"/>
                <w:szCs w:val="20"/>
              </w:rPr>
            </w:pPr>
            <w:r>
              <w:rPr>
                <w:rFonts w:ascii="Arial Narrow" w:eastAsia="Times New Roman" w:hAnsi="Arial Narrow" w:cs="Arial"/>
                <w:sz w:val="20"/>
                <w:szCs w:val="20"/>
              </w:rPr>
              <w:t xml:space="preserve">El </w:t>
            </w:r>
            <w:r w:rsidRPr="00C62A69">
              <w:rPr>
                <w:rFonts w:ascii="Arial Narrow" w:eastAsia="Times New Roman" w:hAnsi="Arial Narrow" w:cs="Arial"/>
                <w:b/>
                <w:bCs/>
                <w:sz w:val="20"/>
                <w:szCs w:val="20"/>
              </w:rPr>
              <w:t>PARTICIPANTE</w:t>
            </w:r>
            <w:r>
              <w:rPr>
                <w:rFonts w:ascii="Arial Narrow" w:eastAsia="Times New Roman" w:hAnsi="Arial Narrow" w:cs="Arial"/>
                <w:sz w:val="20"/>
                <w:szCs w:val="20"/>
              </w:rPr>
              <w:t xml:space="preserve"> deberá anexar como parte de su propuesta técnica, certificado analítico donde se especifique potencialidad mediante método </w:t>
            </w:r>
            <w:r w:rsidRPr="00C62A69">
              <w:rPr>
                <w:rFonts w:ascii="Arial Narrow" w:eastAsia="Times New Roman" w:hAnsi="Arial Narrow" w:cs="Arial"/>
                <w:b/>
                <w:bCs/>
                <w:sz w:val="20"/>
                <w:szCs w:val="20"/>
              </w:rPr>
              <w:t>ELISA.</w:t>
            </w:r>
          </w:p>
        </w:tc>
      </w:tr>
      <w:tr w:rsidR="00FF3D1C" w:rsidRPr="00A032BD" w14:paraId="4EEC5D9F" w14:textId="77777777" w:rsidTr="00FF3D1C">
        <w:tc>
          <w:tcPr>
            <w:tcW w:w="1110" w:type="pct"/>
            <w:tcBorders>
              <w:right w:val="single" w:sz="4" w:space="0" w:color="auto"/>
            </w:tcBorders>
          </w:tcPr>
          <w:p w14:paraId="399757A1" w14:textId="77777777" w:rsidR="00FF3D1C" w:rsidRDefault="00FF3D1C" w:rsidP="006B1243">
            <w:pPr>
              <w:rPr>
                <w:rFonts w:ascii="Arial Narrow" w:hAnsi="Arial Narrow"/>
                <w:b/>
                <w:sz w:val="20"/>
                <w:szCs w:val="20"/>
                <w:highlight w:val="yellow"/>
              </w:rPr>
            </w:pPr>
          </w:p>
        </w:tc>
        <w:tc>
          <w:tcPr>
            <w:tcW w:w="3890" w:type="pct"/>
            <w:tcBorders>
              <w:top w:val="single" w:sz="4" w:space="0" w:color="auto"/>
              <w:left w:val="single" w:sz="4" w:space="0" w:color="auto"/>
              <w:bottom w:val="single" w:sz="4" w:space="0" w:color="auto"/>
            </w:tcBorders>
          </w:tcPr>
          <w:p w14:paraId="7E09897C" w14:textId="1F1C4775" w:rsidR="00FF3D1C" w:rsidRDefault="00FF3D1C" w:rsidP="00C7129B">
            <w:pPr>
              <w:ind w:right="-105"/>
              <w:jc w:val="both"/>
              <w:rPr>
                <w:rFonts w:ascii="Arial Narrow" w:eastAsia="Times New Roman" w:hAnsi="Arial Narrow" w:cs="Arial"/>
                <w:sz w:val="20"/>
                <w:szCs w:val="20"/>
              </w:rPr>
            </w:pPr>
            <w:r w:rsidRPr="00FF3D1C">
              <w:rPr>
                <w:rFonts w:ascii="Arial Narrow" w:eastAsia="Times New Roman" w:hAnsi="Arial Narrow" w:cs="Arial"/>
                <w:sz w:val="20"/>
                <w:szCs w:val="20"/>
              </w:rPr>
              <w:t>Escrito en formato libre en donde el</w:t>
            </w:r>
            <w:r w:rsidRPr="00FF3D1C">
              <w:rPr>
                <w:rFonts w:ascii="Arial Narrow" w:eastAsia="Times New Roman" w:hAnsi="Arial Narrow" w:cs="Arial"/>
                <w:b/>
                <w:bCs/>
                <w:sz w:val="20"/>
                <w:szCs w:val="20"/>
              </w:rPr>
              <w:t xml:space="preserve"> PARTICIPANTE</w:t>
            </w:r>
            <w:r w:rsidRPr="00FF3D1C">
              <w:rPr>
                <w:rFonts w:ascii="Arial Narrow" w:eastAsia="Times New Roman" w:hAnsi="Arial Narrow" w:cs="Arial"/>
                <w:sz w:val="20"/>
                <w:szCs w:val="20"/>
              </w:rPr>
              <w:t xml:space="preserve"> proporcione el o los contacto(s) del personal designado para recibir y atender cualquier asunto correspondiente a la calidad de los bienes contratados, devoluciones,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r>
      <w:tr w:rsidR="00FF3D1C" w:rsidRPr="00A032BD" w14:paraId="31B6D6BA" w14:textId="77777777" w:rsidTr="00780232">
        <w:tc>
          <w:tcPr>
            <w:tcW w:w="1110" w:type="pct"/>
            <w:tcBorders>
              <w:right w:val="single" w:sz="4" w:space="0" w:color="auto"/>
            </w:tcBorders>
          </w:tcPr>
          <w:p w14:paraId="2A66EE2D" w14:textId="77777777" w:rsidR="00FF3D1C" w:rsidRDefault="00FF3D1C" w:rsidP="006B1243">
            <w:pPr>
              <w:rPr>
                <w:rFonts w:ascii="Arial Narrow" w:hAnsi="Arial Narrow"/>
                <w:b/>
                <w:sz w:val="20"/>
                <w:szCs w:val="20"/>
                <w:highlight w:val="yellow"/>
              </w:rPr>
            </w:pPr>
          </w:p>
        </w:tc>
        <w:tc>
          <w:tcPr>
            <w:tcW w:w="3890" w:type="pct"/>
            <w:tcBorders>
              <w:top w:val="single" w:sz="4" w:space="0" w:color="auto"/>
              <w:left w:val="single" w:sz="4" w:space="0" w:color="auto"/>
              <w:bottom w:val="single" w:sz="4" w:space="0" w:color="auto"/>
            </w:tcBorders>
          </w:tcPr>
          <w:p w14:paraId="49CBFD07" w14:textId="79C2D1A9" w:rsidR="00FF3D1C" w:rsidRPr="00FF3D1C" w:rsidRDefault="00FF3D1C" w:rsidP="00FF3D1C">
            <w:pPr>
              <w:jc w:val="both"/>
              <w:rPr>
                <w:rFonts w:ascii="Arial Narrow" w:eastAsia="Times New Roman" w:hAnsi="Arial Narrow" w:cs="Arial"/>
                <w:sz w:val="20"/>
                <w:szCs w:val="20"/>
              </w:rPr>
            </w:pPr>
            <w:r w:rsidRPr="00FF3D1C">
              <w:rPr>
                <w:rFonts w:ascii="Arial Narrow" w:eastAsia="Times New Roman" w:hAnsi="Arial Narrow" w:cs="Arial"/>
                <w:sz w:val="20"/>
                <w:szCs w:val="20"/>
              </w:rPr>
              <w:t xml:space="preserve">Escrito en formato libre donde declare bajo protesta de decir verdad, en el cual el </w:t>
            </w:r>
            <w:r w:rsidRPr="00FF3D1C">
              <w:rPr>
                <w:rFonts w:ascii="Arial Narrow" w:eastAsia="Times New Roman" w:hAnsi="Arial Narrow" w:cs="Arial"/>
                <w:b/>
                <w:bCs/>
                <w:sz w:val="20"/>
                <w:szCs w:val="20"/>
              </w:rPr>
              <w:t>PARTICIPANTE</w:t>
            </w:r>
            <w:r w:rsidRPr="00FF3D1C">
              <w:rPr>
                <w:rFonts w:ascii="Arial Narrow" w:eastAsia="Times New Roman" w:hAnsi="Arial Narrow" w:cs="Arial"/>
                <w:sz w:val="20"/>
                <w:szCs w:val="20"/>
              </w:rPr>
              <w:t xml:space="preserve"> manifieste bajo protesta de decir verdad, en caso de encontrarse alguna inconsistencia de acuerdo con la legislación sanitaria o las autorizaciones otorgadas por la COFEPRIS, acepta que el ORGANISMO lo haga del conocimiento de dicha autoridad.</w:t>
            </w:r>
          </w:p>
        </w:tc>
      </w:tr>
      <w:tr w:rsidR="00780232" w:rsidRPr="00A032BD" w14:paraId="74F6BB88" w14:textId="77777777" w:rsidTr="00E92D5F">
        <w:tc>
          <w:tcPr>
            <w:tcW w:w="1110" w:type="pct"/>
            <w:tcBorders>
              <w:right w:val="single" w:sz="4" w:space="0" w:color="auto"/>
            </w:tcBorders>
          </w:tcPr>
          <w:p w14:paraId="501D027D" w14:textId="77777777" w:rsidR="00780232" w:rsidRDefault="00780232" w:rsidP="006B1243">
            <w:pPr>
              <w:rPr>
                <w:rFonts w:ascii="Arial Narrow" w:hAnsi="Arial Narrow"/>
                <w:b/>
                <w:sz w:val="20"/>
                <w:szCs w:val="20"/>
                <w:highlight w:val="yellow"/>
              </w:rPr>
            </w:pPr>
          </w:p>
        </w:tc>
        <w:tc>
          <w:tcPr>
            <w:tcW w:w="3890" w:type="pct"/>
            <w:tcBorders>
              <w:top w:val="single" w:sz="4" w:space="0" w:color="auto"/>
              <w:left w:val="single" w:sz="4" w:space="0" w:color="auto"/>
              <w:bottom w:val="single" w:sz="4" w:space="0" w:color="auto"/>
            </w:tcBorders>
          </w:tcPr>
          <w:p w14:paraId="03F54F7A" w14:textId="245C1C20" w:rsidR="00780232" w:rsidRPr="00FF3D1C" w:rsidRDefault="00780232" w:rsidP="00FF3D1C">
            <w:pPr>
              <w:jc w:val="both"/>
              <w:rPr>
                <w:rFonts w:ascii="Arial Narrow" w:eastAsia="Times New Roman" w:hAnsi="Arial Narrow" w:cs="Arial"/>
                <w:sz w:val="20"/>
                <w:szCs w:val="20"/>
              </w:rPr>
            </w:pPr>
            <w:r w:rsidRPr="00780232">
              <w:rPr>
                <w:rFonts w:ascii="Arial Narrow" w:eastAsia="Times New Roman" w:hAnsi="Arial Narrow" w:cs="Arial"/>
                <w:sz w:val="20"/>
                <w:szCs w:val="20"/>
              </w:rPr>
              <w:t>Carta original del fabricante avalando que los BIENES (MEDICAMENTOS) son ORIGINALES y de reciente fabricación, que su adquisición es de origen lícito y, en su caso, que los impuestos y derechos que correspondan por este concepto estén debidamente cubiertos.</w:t>
            </w:r>
          </w:p>
        </w:tc>
      </w:tr>
      <w:tr w:rsidR="00E92D5F" w:rsidRPr="00A032BD" w14:paraId="11C4E6AB" w14:textId="77777777" w:rsidTr="009A5030">
        <w:tc>
          <w:tcPr>
            <w:tcW w:w="1110" w:type="pct"/>
            <w:tcBorders>
              <w:bottom w:val="single" w:sz="4" w:space="0" w:color="auto"/>
              <w:right w:val="single" w:sz="4" w:space="0" w:color="auto"/>
            </w:tcBorders>
          </w:tcPr>
          <w:p w14:paraId="762C0683" w14:textId="77777777" w:rsidR="00E92D5F" w:rsidRDefault="00E92D5F" w:rsidP="006B1243">
            <w:pPr>
              <w:rPr>
                <w:rFonts w:ascii="Arial Narrow" w:hAnsi="Arial Narrow"/>
                <w:b/>
                <w:sz w:val="20"/>
                <w:szCs w:val="20"/>
                <w:highlight w:val="yellow"/>
              </w:rPr>
            </w:pPr>
          </w:p>
        </w:tc>
        <w:tc>
          <w:tcPr>
            <w:tcW w:w="3890" w:type="pct"/>
            <w:tcBorders>
              <w:top w:val="single" w:sz="4" w:space="0" w:color="auto"/>
              <w:left w:val="single" w:sz="4" w:space="0" w:color="auto"/>
              <w:bottom w:val="single" w:sz="4" w:space="0" w:color="auto"/>
            </w:tcBorders>
          </w:tcPr>
          <w:p w14:paraId="1202D57D" w14:textId="6F1EA92F" w:rsidR="00E92D5F" w:rsidRPr="00780232" w:rsidRDefault="00E92D5F" w:rsidP="00FF3D1C">
            <w:pPr>
              <w:jc w:val="both"/>
              <w:rPr>
                <w:rFonts w:ascii="Arial Narrow" w:eastAsia="Times New Roman" w:hAnsi="Arial Narrow" w:cs="Arial"/>
                <w:sz w:val="20"/>
                <w:szCs w:val="20"/>
              </w:rPr>
            </w:pPr>
            <w:r w:rsidRPr="00E92D5F">
              <w:rPr>
                <w:rFonts w:ascii="Arial Narrow" w:eastAsia="Times New Roman" w:hAnsi="Arial Narrow" w:cs="Arial"/>
                <w:sz w:val="20"/>
                <w:szCs w:val="20"/>
              </w:rPr>
              <w:t xml:space="preserve">Carta compromiso en formato libre donde se compromete a cambiar los medicamentos, en caso de defectos de fabricación, deficiencias o vicios ocultos, en un plazo no mayor a cinco días hábiles contados a partir de la notificación sin costo alguno para la </w:t>
            </w:r>
            <w:r w:rsidRPr="00E92D5F">
              <w:rPr>
                <w:rFonts w:ascii="Arial Narrow" w:eastAsia="Times New Roman" w:hAnsi="Arial Narrow" w:cs="Arial"/>
                <w:b/>
                <w:bCs/>
                <w:sz w:val="20"/>
                <w:szCs w:val="20"/>
              </w:rPr>
              <w:t>CONVOCANTE</w:t>
            </w:r>
            <w:r w:rsidRPr="00E92D5F">
              <w:rPr>
                <w:rFonts w:ascii="Arial Narrow" w:eastAsia="Times New Roman" w:hAnsi="Arial Narrow" w:cs="Arial"/>
                <w:sz w:val="20"/>
                <w:szCs w:val="20"/>
              </w:rPr>
              <w:t xml:space="preserve">, Además, se obliga a responder por su cuenta y riesgo de los daños y/o perjuicios que, por inobservancia o negligencia de su parte, llegue a causar a </w:t>
            </w:r>
            <w:r>
              <w:rPr>
                <w:rFonts w:ascii="Arial Narrow" w:eastAsia="Times New Roman" w:hAnsi="Arial Narrow" w:cs="Arial"/>
                <w:sz w:val="20"/>
                <w:szCs w:val="20"/>
              </w:rPr>
              <w:t xml:space="preserve">al </w:t>
            </w:r>
            <w:r w:rsidRPr="00E92D5F">
              <w:rPr>
                <w:rFonts w:ascii="Arial Narrow" w:eastAsia="Times New Roman" w:hAnsi="Arial Narrow" w:cs="Arial"/>
                <w:b/>
                <w:bCs/>
                <w:sz w:val="20"/>
                <w:szCs w:val="20"/>
              </w:rPr>
              <w:t>ORGANISMO</w:t>
            </w:r>
            <w:r w:rsidRPr="00E92D5F">
              <w:rPr>
                <w:rFonts w:ascii="Arial Narrow" w:eastAsia="Times New Roman" w:hAnsi="Arial Narrow" w:cs="Arial"/>
                <w:sz w:val="20"/>
                <w:szCs w:val="20"/>
              </w:rPr>
              <w:t xml:space="preserve"> o a TERCEROS</w:t>
            </w:r>
          </w:p>
        </w:tc>
      </w:tr>
    </w:tbl>
    <w:p w14:paraId="47F77435" w14:textId="77777777" w:rsidR="00C62A69" w:rsidRDefault="00C62A69" w:rsidP="00C7129B">
      <w:pPr>
        <w:spacing w:after="0" w:line="240" w:lineRule="auto"/>
        <w:ind w:right="-142"/>
        <w:jc w:val="both"/>
        <w:rPr>
          <w:rFonts w:ascii="Arial Narrow" w:eastAsia="Times New Roman" w:hAnsi="Arial Narrow" w:cs="Tahoma"/>
          <w:b/>
          <w:bCs/>
          <w:sz w:val="18"/>
          <w:szCs w:val="18"/>
        </w:rPr>
      </w:pPr>
    </w:p>
    <w:p w14:paraId="33594283" w14:textId="77777777" w:rsidR="004E37E2" w:rsidRDefault="004E37E2" w:rsidP="00C7129B">
      <w:pPr>
        <w:spacing w:after="0" w:line="240" w:lineRule="auto"/>
        <w:ind w:right="-142"/>
        <w:jc w:val="both"/>
        <w:rPr>
          <w:rFonts w:ascii="Arial Narrow" w:eastAsia="Times New Roman" w:hAnsi="Arial Narrow" w:cs="Tahoma"/>
          <w:b/>
          <w:bCs/>
          <w:sz w:val="18"/>
          <w:szCs w:val="18"/>
        </w:rPr>
      </w:pPr>
    </w:p>
    <w:p w14:paraId="18F45B77" w14:textId="21FAF36C" w:rsidR="00A631B4" w:rsidRDefault="00C7129B" w:rsidP="00C7129B">
      <w:pPr>
        <w:spacing w:after="0" w:line="240" w:lineRule="auto"/>
        <w:ind w:right="-142"/>
        <w:jc w:val="both"/>
        <w:rPr>
          <w:rFonts w:ascii="Arial Narrow" w:eastAsia="Times New Roman" w:hAnsi="Arial Narrow" w:cs="Arial"/>
          <w:sz w:val="20"/>
          <w:szCs w:val="20"/>
        </w:rPr>
      </w:pPr>
      <w:r>
        <w:rPr>
          <w:rFonts w:ascii="Arial Narrow" w:eastAsia="Times New Roman" w:hAnsi="Arial Narrow" w:cs="Tahoma"/>
          <w:b/>
          <w:bCs/>
          <w:sz w:val="18"/>
          <w:szCs w:val="18"/>
        </w:rPr>
        <w:t>*</w:t>
      </w:r>
      <w:r w:rsidRPr="00C7129B">
        <w:rPr>
          <w:rFonts w:ascii="Arial Narrow" w:eastAsia="Arial" w:hAnsi="Arial Narrow" w:cs="Arial"/>
          <w:color w:val="000000"/>
          <w:sz w:val="20"/>
          <w:szCs w:val="20"/>
        </w:rPr>
        <w:t xml:space="preserve"> </w:t>
      </w:r>
      <w:r w:rsidR="00A631B4" w:rsidRPr="006C22C2">
        <w:rPr>
          <w:rFonts w:ascii="Arial Narrow" w:eastAsia="Times New Roman" w:hAnsi="Arial Narrow" w:cs="Arial"/>
          <w:sz w:val="20"/>
          <w:szCs w:val="20"/>
        </w:rPr>
        <w:t xml:space="preserve">La entrega de los bienes objeto de este </w:t>
      </w:r>
      <w:r w:rsidR="00A631B4" w:rsidRPr="006C22C2">
        <w:rPr>
          <w:rFonts w:ascii="Arial Narrow" w:eastAsia="Times New Roman" w:hAnsi="Arial Narrow" w:cs="Arial"/>
          <w:b/>
          <w:bCs/>
          <w:sz w:val="20"/>
          <w:szCs w:val="20"/>
        </w:rPr>
        <w:t>PROCEDIMIENTO DE ADQUISICIÓN</w:t>
      </w:r>
      <w:r w:rsidR="00A631B4" w:rsidRPr="006C22C2">
        <w:rPr>
          <w:rFonts w:ascii="Arial Narrow" w:eastAsia="Times New Roman" w:hAnsi="Arial Narrow" w:cs="Arial"/>
          <w:sz w:val="20"/>
          <w:szCs w:val="20"/>
        </w:rPr>
        <w:t xml:space="preserve"> </w:t>
      </w:r>
      <w:r w:rsidR="00A631B4" w:rsidRPr="006C22C2">
        <w:rPr>
          <w:rFonts w:ascii="Arial Narrow" w:eastAsia="Times New Roman" w:hAnsi="Arial Narrow" w:cs="Calibri Light"/>
          <w:sz w:val="20"/>
          <w:szCs w:val="20"/>
        </w:rPr>
        <w:t xml:space="preserve">deberá realizarse, </w:t>
      </w:r>
      <w:r w:rsidR="00A631B4" w:rsidRPr="006C22C2">
        <w:rPr>
          <w:rFonts w:ascii="Arial Narrow" w:eastAsia="Times New Roman" w:hAnsi="Arial Narrow" w:cs="Arial"/>
          <w:sz w:val="20"/>
          <w:szCs w:val="20"/>
        </w:rPr>
        <w:t xml:space="preserve">en un lapso no mayor de </w:t>
      </w:r>
      <w:r w:rsidR="00A631B4" w:rsidRPr="006C22C2">
        <w:rPr>
          <w:rFonts w:ascii="Arial Narrow" w:eastAsia="Times New Roman" w:hAnsi="Arial Narrow" w:cs="Arial"/>
          <w:b/>
          <w:bCs/>
          <w:sz w:val="20"/>
          <w:szCs w:val="20"/>
        </w:rPr>
        <w:t>0</w:t>
      </w:r>
      <w:r w:rsidR="00A631B4">
        <w:rPr>
          <w:rFonts w:ascii="Arial Narrow" w:eastAsia="Times New Roman" w:hAnsi="Arial Narrow" w:cs="Arial"/>
          <w:b/>
          <w:bCs/>
          <w:sz w:val="20"/>
          <w:szCs w:val="20"/>
        </w:rPr>
        <w:t>8</w:t>
      </w:r>
      <w:r w:rsidR="00A631B4" w:rsidRPr="006C22C2">
        <w:rPr>
          <w:rFonts w:ascii="Arial Narrow" w:eastAsia="Times New Roman" w:hAnsi="Arial Narrow" w:cs="Arial"/>
          <w:b/>
          <w:bCs/>
          <w:sz w:val="20"/>
          <w:szCs w:val="20"/>
        </w:rPr>
        <w:t xml:space="preserve"> días </w:t>
      </w:r>
      <w:r w:rsidR="00A631B4">
        <w:rPr>
          <w:rFonts w:ascii="Arial Narrow" w:eastAsia="Times New Roman" w:hAnsi="Arial Narrow" w:cs="Arial"/>
          <w:b/>
          <w:bCs/>
          <w:sz w:val="20"/>
          <w:szCs w:val="20"/>
        </w:rPr>
        <w:t>naturales</w:t>
      </w:r>
      <w:r w:rsidR="00A631B4" w:rsidRPr="006C22C2">
        <w:rPr>
          <w:rFonts w:ascii="Arial Narrow" w:eastAsia="Times New Roman" w:hAnsi="Arial Narrow" w:cs="Arial"/>
          <w:b/>
          <w:bCs/>
          <w:sz w:val="20"/>
          <w:szCs w:val="20"/>
        </w:rPr>
        <w:t xml:space="preserve"> </w:t>
      </w:r>
      <w:r w:rsidR="00A631B4" w:rsidRPr="006C22C2">
        <w:rPr>
          <w:rFonts w:ascii="Arial Narrow" w:eastAsia="Times New Roman" w:hAnsi="Arial Narrow" w:cs="Calibri Light"/>
          <w:sz w:val="20"/>
          <w:szCs w:val="20"/>
        </w:rPr>
        <w:t xml:space="preserve">posteriores a la </w:t>
      </w:r>
      <w:r w:rsidR="00A631B4" w:rsidRPr="006C22C2">
        <w:rPr>
          <w:rFonts w:ascii="Arial Narrow" w:eastAsia="Times New Roman" w:hAnsi="Arial Narrow" w:cs="Arial"/>
          <w:sz w:val="20"/>
          <w:szCs w:val="20"/>
        </w:rPr>
        <w:t xml:space="preserve">emisión, </w:t>
      </w:r>
      <w:r w:rsidR="00A631B4" w:rsidRPr="006C22C2">
        <w:rPr>
          <w:rFonts w:ascii="Arial Narrow" w:eastAsia="Times New Roman" w:hAnsi="Arial Narrow" w:cs="Calibri Light"/>
          <w:sz w:val="20"/>
          <w:szCs w:val="20"/>
        </w:rPr>
        <w:t xml:space="preserve">publicación y notificación del </w:t>
      </w:r>
      <w:r w:rsidR="00A631B4" w:rsidRPr="006C22C2">
        <w:rPr>
          <w:rFonts w:ascii="Arial Narrow" w:eastAsia="Times New Roman" w:hAnsi="Arial Narrow" w:cs="Calibri Light"/>
          <w:b/>
          <w:bCs/>
          <w:sz w:val="20"/>
          <w:szCs w:val="20"/>
        </w:rPr>
        <w:t>FALLO</w:t>
      </w:r>
      <w:r w:rsidR="00A631B4" w:rsidRPr="006C22C2">
        <w:rPr>
          <w:rFonts w:ascii="Arial Narrow" w:eastAsia="Times New Roman" w:hAnsi="Arial Narrow" w:cs="Arial"/>
          <w:sz w:val="20"/>
          <w:szCs w:val="20"/>
        </w:rPr>
        <w:t>, sin perjuicio de que el proveedor pueda realizar la entrega total antes de dicho plazo.</w:t>
      </w:r>
    </w:p>
    <w:p w14:paraId="5ACA4896" w14:textId="77777777" w:rsidR="00A631B4" w:rsidRDefault="00A631B4" w:rsidP="00C7129B">
      <w:pPr>
        <w:spacing w:after="0" w:line="240" w:lineRule="auto"/>
        <w:ind w:right="-142"/>
        <w:jc w:val="both"/>
        <w:rPr>
          <w:rFonts w:ascii="Arial Narrow" w:eastAsia="Times New Roman" w:hAnsi="Arial Narrow" w:cs="Arial"/>
          <w:sz w:val="20"/>
          <w:szCs w:val="20"/>
        </w:rPr>
      </w:pPr>
    </w:p>
    <w:p w14:paraId="3C769495" w14:textId="77777777" w:rsidR="004E37E2" w:rsidRDefault="004E37E2" w:rsidP="00C7129B">
      <w:pPr>
        <w:spacing w:after="0" w:line="240" w:lineRule="auto"/>
        <w:ind w:right="-142"/>
        <w:jc w:val="both"/>
        <w:rPr>
          <w:rFonts w:ascii="Arial Narrow" w:eastAsia="Times New Roman" w:hAnsi="Arial Narrow" w:cs="Arial"/>
          <w:sz w:val="20"/>
          <w:szCs w:val="20"/>
        </w:rPr>
      </w:pPr>
    </w:p>
    <w:p w14:paraId="3A02E450" w14:textId="025971FC" w:rsidR="00C7129B" w:rsidRPr="006C22C2" w:rsidRDefault="00A631B4" w:rsidP="00C7129B">
      <w:pPr>
        <w:spacing w:after="0" w:line="240" w:lineRule="auto"/>
        <w:ind w:right="-142"/>
        <w:jc w:val="both"/>
        <w:rPr>
          <w:rFonts w:ascii="Arial Narrow" w:eastAsia="Arial" w:hAnsi="Arial Narrow" w:cs="Arial"/>
          <w:color w:val="000000"/>
          <w:sz w:val="20"/>
          <w:szCs w:val="20"/>
        </w:rPr>
      </w:pPr>
      <w:r>
        <w:rPr>
          <w:rFonts w:ascii="Arial Narrow" w:eastAsia="Times New Roman" w:hAnsi="Arial Narrow" w:cs="Arial"/>
          <w:sz w:val="20"/>
          <w:szCs w:val="20"/>
        </w:rPr>
        <w:t>*</w:t>
      </w:r>
      <w:r w:rsidR="00943B31" w:rsidRPr="00943B31">
        <w:t xml:space="preserve"> </w:t>
      </w:r>
      <w:r w:rsidR="00943B31" w:rsidRPr="00943B31">
        <w:rPr>
          <w:rFonts w:ascii="Arial Narrow" w:eastAsia="Arial" w:hAnsi="Arial Narrow" w:cs="Arial"/>
          <w:color w:val="000000"/>
          <w:sz w:val="20"/>
          <w:szCs w:val="20"/>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7D61812A" w14:textId="1BFDACB4" w:rsidR="000E4FB7" w:rsidRPr="002F28E9" w:rsidRDefault="000E4FB7" w:rsidP="00C7129B">
      <w:pPr>
        <w:spacing w:after="0" w:line="240" w:lineRule="auto"/>
        <w:ind w:right="140"/>
        <w:rPr>
          <w:rFonts w:ascii="Arial Narrow" w:eastAsia="Times New Roman" w:hAnsi="Arial Narrow" w:cs="Tahoma"/>
          <w:b/>
          <w:bCs/>
          <w:sz w:val="18"/>
          <w:szCs w:val="18"/>
        </w:rPr>
      </w:pPr>
    </w:p>
    <w:p w14:paraId="6D1F2E85" w14:textId="77777777" w:rsidR="002F28E9" w:rsidRPr="002F28E9" w:rsidRDefault="002F28E9" w:rsidP="002F28E9">
      <w:pPr>
        <w:spacing w:after="0" w:line="240" w:lineRule="auto"/>
        <w:ind w:right="140"/>
        <w:jc w:val="both"/>
        <w:rPr>
          <w:rFonts w:ascii="Arial Narrow" w:hAnsi="Arial Narrow" w:cs="Tahoma"/>
          <w:sz w:val="18"/>
          <w:szCs w:val="18"/>
          <w:lang w:val="es-ES"/>
        </w:rPr>
      </w:pPr>
    </w:p>
    <w:bookmarkEnd w:id="46"/>
    <w:bookmarkEnd w:id="47"/>
    <w:p w14:paraId="0D1DDA69" w14:textId="77777777" w:rsidR="0086532A" w:rsidRPr="00AD1682" w:rsidRDefault="0086532A" w:rsidP="00245FBA">
      <w:pPr>
        <w:spacing w:after="0"/>
        <w:jc w:val="both"/>
        <w:rPr>
          <w:rFonts w:ascii="Arial Narrow" w:hAnsi="Arial Narrow" w:cs="Arial"/>
          <w:color w:val="262626" w:themeColor="text1" w:themeTint="D9"/>
          <w:sz w:val="16"/>
          <w:szCs w:val="16"/>
        </w:rPr>
      </w:pPr>
    </w:p>
    <w:p w14:paraId="69A81481" w14:textId="77777777" w:rsidR="00E61136" w:rsidRPr="00AD1682" w:rsidRDefault="00E61136" w:rsidP="00245FBA">
      <w:pPr>
        <w:spacing w:after="0"/>
        <w:jc w:val="both"/>
        <w:rPr>
          <w:rFonts w:ascii="Arial Narrow" w:hAnsi="Arial Narrow" w:cs="Arial"/>
          <w:color w:val="262626" w:themeColor="text1" w:themeTint="D9"/>
          <w:sz w:val="16"/>
          <w:szCs w:val="16"/>
        </w:rPr>
      </w:pPr>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5498AC01" w14:textId="18D8DACE" w:rsidR="009F063A" w:rsidRPr="00AD1682" w:rsidRDefault="009F063A" w:rsidP="00FE1B01">
      <w:pPr>
        <w:spacing w:after="0" w:line="240" w:lineRule="auto"/>
        <w:rPr>
          <w:rFonts w:ascii="Arial Narrow" w:eastAsia="Century Gothic" w:hAnsi="Arial Narrow" w:cs="Calibri Light"/>
          <w:b/>
          <w:color w:val="000000"/>
          <w:sz w:val="16"/>
          <w:szCs w:val="16"/>
        </w:rPr>
      </w:pPr>
    </w:p>
    <w:p w14:paraId="524ED099" w14:textId="34A56D87" w:rsidR="00FE1B01" w:rsidRPr="00AD1682" w:rsidRDefault="00FE1B01" w:rsidP="00FE1B01">
      <w:pPr>
        <w:spacing w:after="0" w:line="240" w:lineRule="auto"/>
        <w:rPr>
          <w:rFonts w:ascii="Arial Narrow" w:eastAsia="Century Gothic" w:hAnsi="Arial Narrow" w:cs="Calibri Light"/>
          <w:b/>
          <w:color w:val="000000"/>
          <w:sz w:val="16"/>
          <w:szCs w:val="16"/>
        </w:rPr>
      </w:pPr>
    </w:p>
    <w:p w14:paraId="496795C1" w14:textId="25E8F26B" w:rsidR="00FE1B01" w:rsidRPr="002F28E9"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Pr="002F28E9" w:rsidRDefault="00FE1B01" w:rsidP="00FE1B01">
      <w:pPr>
        <w:spacing w:after="0" w:line="240" w:lineRule="auto"/>
        <w:rPr>
          <w:rFonts w:ascii="Arial Narrow" w:eastAsia="Century Gothic" w:hAnsi="Arial Narrow" w:cs="Calibri Light"/>
          <w:b/>
          <w:color w:val="000000"/>
          <w:sz w:val="18"/>
          <w:szCs w:val="18"/>
        </w:rPr>
      </w:pPr>
    </w:p>
    <w:p w14:paraId="261B7BBE" w14:textId="1532ADFF" w:rsidR="00B5413B" w:rsidRDefault="00B5413B" w:rsidP="00AA5158">
      <w:pPr>
        <w:spacing w:after="0" w:line="240" w:lineRule="auto"/>
        <w:rPr>
          <w:rFonts w:ascii="Arial Narrow" w:eastAsia="Century Gothic" w:hAnsi="Arial Narrow" w:cs="Calibri Light"/>
          <w:b/>
          <w:color w:val="000000"/>
          <w:sz w:val="18"/>
          <w:szCs w:val="18"/>
        </w:rPr>
      </w:pPr>
    </w:p>
    <w:p w14:paraId="5449BC98" w14:textId="064D627E" w:rsidR="008F55D9" w:rsidRDefault="008F55D9" w:rsidP="00AA5158">
      <w:pPr>
        <w:spacing w:after="0" w:line="240" w:lineRule="auto"/>
        <w:rPr>
          <w:rFonts w:ascii="Arial Narrow" w:eastAsia="Century Gothic" w:hAnsi="Arial Narrow" w:cs="Calibri Light"/>
          <w:b/>
          <w:color w:val="000000"/>
          <w:sz w:val="18"/>
          <w:szCs w:val="18"/>
        </w:rPr>
      </w:pPr>
    </w:p>
    <w:p w14:paraId="61C83D55" w14:textId="59E5E39B" w:rsidR="00E92D5F" w:rsidRDefault="00E92D5F" w:rsidP="00AA5158">
      <w:pPr>
        <w:spacing w:after="0" w:line="240" w:lineRule="auto"/>
        <w:rPr>
          <w:rFonts w:ascii="Arial Narrow" w:eastAsia="Century Gothic" w:hAnsi="Arial Narrow" w:cs="Calibri Light"/>
          <w:b/>
          <w:color w:val="000000"/>
          <w:sz w:val="18"/>
          <w:szCs w:val="18"/>
        </w:rPr>
      </w:pPr>
    </w:p>
    <w:p w14:paraId="6359A991" w14:textId="01CB0DF9" w:rsidR="00E92D5F" w:rsidRDefault="00E92D5F" w:rsidP="00AA5158">
      <w:pPr>
        <w:spacing w:after="0" w:line="240" w:lineRule="auto"/>
        <w:rPr>
          <w:rFonts w:ascii="Arial Narrow" w:eastAsia="Century Gothic" w:hAnsi="Arial Narrow" w:cs="Calibri Light"/>
          <w:b/>
          <w:color w:val="000000"/>
          <w:sz w:val="18"/>
          <w:szCs w:val="18"/>
        </w:rPr>
      </w:pPr>
    </w:p>
    <w:p w14:paraId="65E3CB51" w14:textId="6EFBD5AA" w:rsidR="00E92D5F" w:rsidRDefault="00E92D5F" w:rsidP="00AA5158">
      <w:pPr>
        <w:spacing w:after="0" w:line="240" w:lineRule="auto"/>
        <w:rPr>
          <w:rFonts w:ascii="Arial Narrow" w:eastAsia="Century Gothic" w:hAnsi="Arial Narrow" w:cs="Calibri Light"/>
          <w:b/>
          <w:color w:val="000000"/>
          <w:sz w:val="18"/>
          <w:szCs w:val="18"/>
        </w:rPr>
      </w:pPr>
    </w:p>
    <w:p w14:paraId="4E40D989" w14:textId="28E6437F" w:rsidR="00E92D5F" w:rsidRDefault="00E92D5F" w:rsidP="00AA5158">
      <w:pPr>
        <w:spacing w:after="0" w:line="240" w:lineRule="auto"/>
        <w:rPr>
          <w:rFonts w:ascii="Arial Narrow" w:eastAsia="Century Gothic" w:hAnsi="Arial Narrow" w:cs="Calibri Light"/>
          <w:b/>
          <w:color w:val="000000"/>
          <w:sz w:val="18"/>
          <w:szCs w:val="18"/>
        </w:rPr>
      </w:pPr>
    </w:p>
    <w:p w14:paraId="24B83A1A" w14:textId="4A99BE8D" w:rsidR="00E92D5F" w:rsidRDefault="00E92D5F" w:rsidP="00AA5158">
      <w:pPr>
        <w:spacing w:after="0" w:line="240" w:lineRule="auto"/>
        <w:rPr>
          <w:rFonts w:ascii="Arial Narrow" w:eastAsia="Century Gothic" w:hAnsi="Arial Narrow" w:cs="Calibri Light"/>
          <w:b/>
          <w:color w:val="000000"/>
          <w:sz w:val="18"/>
          <w:szCs w:val="18"/>
        </w:rPr>
      </w:pPr>
    </w:p>
    <w:p w14:paraId="07300F87" w14:textId="59D05B86" w:rsidR="00E92D5F" w:rsidRDefault="00E92D5F" w:rsidP="00AA5158">
      <w:pPr>
        <w:spacing w:after="0" w:line="240" w:lineRule="auto"/>
        <w:rPr>
          <w:rFonts w:ascii="Arial Narrow" w:eastAsia="Century Gothic" w:hAnsi="Arial Narrow" w:cs="Calibri Light"/>
          <w:b/>
          <w:color w:val="000000"/>
          <w:sz w:val="18"/>
          <w:szCs w:val="18"/>
        </w:rPr>
      </w:pPr>
    </w:p>
    <w:p w14:paraId="29540756" w14:textId="17AA380D" w:rsidR="00E92D5F" w:rsidRDefault="00E92D5F" w:rsidP="00AA5158">
      <w:pPr>
        <w:spacing w:after="0" w:line="240" w:lineRule="auto"/>
        <w:rPr>
          <w:rFonts w:ascii="Arial Narrow" w:eastAsia="Century Gothic" w:hAnsi="Arial Narrow" w:cs="Calibri Light"/>
          <w:b/>
          <w:color w:val="000000"/>
          <w:sz w:val="18"/>
          <w:szCs w:val="18"/>
        </w:rPr>
      </w:pPr>
    </w:p>
    <w:p w14:paraId="7834FAF9" w14:textId="238D21C3" w:rsidR="00E92D5F" w:rsidRDefault="00E92D5F" w:rsidP="00AA5158">
      <w:pPr>
        <w:spacing w:after="0" w:line="240" w:lineRule="auto"/>
        <w:rPr>
          <w:rFonts w:ascii="Arial Narrow" w:eastAsia="Century Gothic" w:hAnsi="Arial Narrow" w:cs="Calibri Light"/>
          <w:b/>
          <w:color w:val="000000"/>
          <w:sz w:val="18"/>
          <w:szCs w:val="18"/>
        </w:rPr>
      </w:pPr>
    </w:p>
    <w:p w14:paraId="785500B1" w14:textId="700871BF" w:rsidR="00E92D5F" w:rsidRDefault="00E92D5F" w:rsidP="00AA5158">
      <w:pPr>
        <w:spacing w:after="0" w:line="240" w:lineRule="auto"/>
        <w:rPr>
          <w:rFonts w:ascii="Arial Narrow" w:eastAsia="Century Gothic" w:hAnsi="Arial Narrow" w:cs="Calibri Light"/>
          <w:b/>
          <w:color w:val="000000"/>
          <w:sz w:val="18"/>
          <w:szCs w:val="18"/>
        </w:rPr>
      </w:pPr>
    </w:p>
    <w:p w14:paraId="0F009883" w14:textId="24E79143" w:rsidR="00E92D5F" w:rsidRDefault="00E92D5F" w:rsidP="00AA5158">
      <w:pPr>
        <w:spacing w:after="0" w:line="240" w:lineRule="auto"/>
        <w:rPr>
          <w:rFonts w:ascii="Arial Narrow" w:eastAsia="Century Gothic" w:hAnsi="Arial Narrow" w:cs="Calibri Light"/>
          <w:b/>
          <w:color w:val="000000"/>
          <w:sz w:val="18"/>
          <w:szCs w:val="18"/>
        </w:rPr>
      </w:pPr>
    </w:p>
    <w:p w14:paraId="62BC8F9B" w14:textId="76DE0618" w:rsidR="00E92D5F" w:rsidRDefault="00E92D5F" w:rsidP="00AA5158">
      <w:pPr>
        <w:spacing w:after="0" w:line="240" w:lineRule="auto"/>
        <w:rPr>
          <w:rFonts w:ascii="Arial Narrow" w:eastAsia="Century Gothic" w:hAnsi="Arial Narrow" w:cs="Calibri Light"/>
          <w:b/>
          <w:color w:val="000000"/>
          <w:sz w:val="18"/>
          <w:szCs w:val="18"/>
        </w:rPr>
      </w:pPr>
    </w:p>
    <w:p w14:paraId="3E9CD04A" w14:textId="20EF6D3E" w:rsidR="00E92D5F" w:rsidRDefault="00E92D5F" w:rsidP="00AA5158">
      <w:pPr>
        <w:spacing w:after="0" w:line="240" w:lineRule="auto"/>
        <w:rPr>
          <w:rFonts w:ascii="Arial Narrow" w:eastAsia="Century Gothic" w:hAnsi="Arial Narrow" w:cs="Calibri Light"/>
          <w:b/>
          <w:color w:val="000000"/>
          <w:sz w:val="18"/>
          <w:szCs w:val="18"/>
        </w:rPr>
      </w:pPr>
    </w:p>
    <w:p w14:paraId="1C3EAC82" w14:textId="2B6CA78F" w:rsidR="00E92D5F" w:rsidRDefault="00E92D5F" w:rsidP="00AA5158">
      <w:pPr>
        <w:spacing w:after="0" w:line="240" w:lineRule="auto"/>
        <w:rPr>
          <w:rFonts w:ascii="Arial Narrow" w:eastAsia="Century Gothic" w:hAnsi="Arial Narrow" w:cs="Calibri Light"/>
          <w:b/>
          <w:color w:val="000000"/>
          <w:sz w:val="18"/>
          <w:szCs w:val="18"/>
        </w:rPr>
      </w:pPr>
    </w:p>
    <w:p w14:paraId="0264D280" w14:textId="70EC18CB" w:rsidR="00E92D5F" w:rsidRDefault="00E92D5F" w:rsidP="00AA5158">
      <w:pPr>
        <w:spacing w:after="0" w:line="240" w:lineRule="auto"/>
        <w:rPr>
          <w:rFonts w:ascii="Arial Narrow" w:eastAsia="Century Gothic" w:hAnsi="Arial Narrow" w:cs="Calibri Light"/>
          <w:b/>
          <w:color w:val="000000"/>
          <w:sz w:val="18"/>
          <w:szCs w:val="18"/>
        </w:rPr>
      </w:pPr>
    </w:p>
    <w:p w14:paraId="2C80089A" w14:textId="46D6D93B" w:rsidR="00E92D5F" w:rsidRDefault="00E92D5F" w:rsidP="00AA5158">
      <w:pPr>
        <w:spacing w:after="0" w:line="240" w:lineRule="auto"/>
        <w:rPr>
          <w:rFonts w:ascii="Arial Narrow" w:eastAsia="Century Gothic" w:hAnsi="Arial Narrow" w:cs="Calibri Light"/>
          <w:b/>
          <w:color w:val="000000"/>
          <w:sz w:val="18"/>
          <w:szCs w:val="18"/>
        </w:rPr>
      </w:pPr>
    </w:p>
    <w:p w14:paraId="3B588BBE" w14:textId="4EF5D3A9" w:rsidR="00E92D5F" w:rsidRDefault="00E92D5F" w:rsidP="00AA5158">
      <w:pPr>
        <w:spacing w:after="0" w:line="240" w:lineRule="auto"/>
        <w:rPr>
          <w:rFonts w:ascii="Arial Narrow" w:eastAsia="Century Gothic" w:hAnsi="Arial Narrow" w:cs="Calibri Light"/>
          <w:b/>
          <w:color w:val="000000"/>
          <w:sz w:val="18"/>
          <w:szCs w:val="18"/>
        </w:rPr>
      </w:pPr>
    </w:p>
    <w:p w14:paraId="47C5D9DA" w14:textId="0C4369C6" w:rsidR="00E92D5F" w:rsidRDefault="00E92D5F" w:rsidP="00AA5158">
      <w:pPr>
        <w:spacing w:after="0" w:line="240" w:lineRule="auto"/>
        <w:rPr>
          <w:rFonts w:ascii="Arial Narrow" w:eastAsia="Century Gothic" w:hAnsi="Arial Narrow" w:cs="Calibri Light"/>
          <w:b/>
          <w:color w:val="000000"/>
          <w:sz w:val="18"/>
          <w:szCs w:val="18"/>
        </w:rPr>
      </w:pPr>
    </w:p>
    <w:p w14:paraId="113D81C9" w14:textId="7FA8BFFA" w:rsidR="00E92D5F" w:rsidRDefault="00E92D5F" w:rsidP="00AA5158">
      <w:pPr>
        <w:spacing w:after="0" w:line="240" w:lineRule="auto"/>
        <w:rPr>
          <w:rFonts w:ascii="Arial Narrow" w:eastAsia="Century Gothic" w:hAnsi="Arial Narrow" w:cs="Calibri Light"/>
          <w:b/>
          <w:color w:val="000000"/>
          <w:sz w:val="18"/>
          <w:szCs w:val="18"/>
        </w:rPr>
      </w:pPr>
    </w:p>
    <w:p w14:paraId="07D9D05C" w14:textId="4A1B1AAF" w:rsidR="00E92D5F" w:rsidRDefault="00E92D5F" w:rsidP="00AA5158">
      <w:pPr>
        <w:spacing w:after="0" w:line="240" w:lineRule="auto"/>
        <w:rPr>
          <w:rFonts w:ascii="Arial Narrow" w:eastAsia="Century Gothic" w:hAnsi="Arial Narrow" w:cs="Calibri Light"/>
          <w:b/>
          <w:color w:val="000000"/>
          <w:sz w:val="18"/>
          <w:szCs w:val="18"/>
        </w:rPr>
      </w:pPr>
    </w:p>
    <w:p w14:paraId="0CDB8D6F" w14:textId="5DCD9757" w:rsidR="00E92D5F" w:rsidRDefault="00E92D5F" w:rsidP="00AA5158">
      <w:pPr>
        <w:spacing w:after="0" w:line="240" w:lineRule="auto"/>
        <w:rPr>
          <w:rFonts w:ascii="Arial Narrow" w:eastAsia="Century Gothic" w:hAnsi="Arial Narrow" w:cs="Calibri Light"/>
          <w:b/>
          <w:color w:val="000000"/>
          <w:sz w:val="18"/>
          <w:szCs w:val="18"/>
        </w:rPr>
      </w:pPr>
    </w:p>
    <w:p w14:paraId="3333D167" w14:textId="65F52C5D" w:rsidR="00E92D5F" w:rsidRDefault="00E92D5F" w:rsidP="00AA5158">
      <w:pPr>
        <w:spacing w:after="0" w:line="240" w:lineRule="auto"/>
        <w:rPr>
          <w:rFonts w:ascii="Arial Narrow" w:eastAsia="Century Gothic" w:hAnsi="Arial Narrow" w:cs="Calibri Light"/>
          <w:b/>
          <w:color w:val="000000"/>
          <w:sz w:val="18"/>
          <w:szCs w:val="18"/>
        </w:rPr>
      </w:pPr>
    </w:p>
    <w:p w14:paraId="09B3E4B9" w14:textId="555A4720" w:rsidR="00E92D5F" w:rsidRDefault="00E92D5F" w:rsidP="00AA5158">
      <w:pPr>
        <w:spacing w:after="0" w:line="240" w:lineRule="auto"/>
        <w:rPr>
          <w:rFonts w:ascii="Arial Narrow" w:eastAsia="Century Gothic" w:hAnsi="Arial Narrow" w:cs="Calibri Light"/>
          <w:b/>
          <w:color w:val="000000"/>
          <w:sz w:val="18"/>
          <w:szCs w:val="18"/>
        </w:rPr>
      </w:pPr>
    </w:p>
    <w:p w14:paraId="03678021" w14:textId="34AB1BE0" w:rsidR="00E92D5F" w:rsidRDefault="00E92D5F" w:rsidP="00AA5158">
      <w:pPr>
        <w:spacing w:after="0" w:line="240" w:lineRule="auto"/>
        <w:rPr>
          <w:rFonts w:ascii="Arial Narrow" w:eastAsia="Century Gothic" w:hAnsi="Arial Narrow" w:cs="Calibri Light"/>
          <w:b/>
          <w:color w:val="000000"/>
          <w:sz w:val="18"/>
          <w:szCs w:val="18"/>
        </w:rPr>
      </w:pPr>
    </w:p>
    <w:p w14:paraId="23592875" w14:textId="2E71E04E" w:rsidR="00E92D5F" w:rsidRDefault="00E92D5F" w:rsidP="00AA5158">
      <w:pPr>
        <w:spacing w:after="0" w:line="240" w:lineRule="auto"/>
        <w:rPr>
          <w:rFonts w:ascii="Arial Narrow" w:eastAsia="Century Gothic" w:hAnsi="Arial Narrow" w:cs="Calibri Light"/>
          <w:b/>
          <w:color w:val="000000"/>
          <w:sz w:val="18"/>
          <w:szCs w:val="18"/>
        </w:rPr>
      </w:pPr>
    </w:p>
    <w:p w14:paraId="61B6D4F8" w14:textId="3E15169F" w:rsidR="00E92D5F" w:rsidRDefault="00E92D5F" w:rsidP="00AA5158">
      <w:pPr>
        <w:spacing w:after="0" w:line="240" w:lineRule="auto"/>
        <w:rPr>
          <w:rFonts w:ascii="Arial Narrow" w:eastAsia="Century Gothic" w:hAnsi="Arial Narrow" w:cs="Calibri Light"/>
          <w:b/>
          <w:color w:val="000000"/>
          <w:sz w:val="18"/>
          <w:szCs w:val="18"/>
        </w:rPr>
      </w:pPr>
    </w:p>
    <w:p w14:paraId="4A119426" w14:textId="1F6D4D19" w:rsidR="00E92D5F" w:rsidRDefault="00E92D5F" w:rsidP="00AA5158">
      <w:pPr>
        <w:spacing w:after="0" w:line="240" w:lineRule="auto"/>
        <w:rPr>
          <w:rFonts w:ascii="Arial Narrow" w:eastAsia="Century Gothic" w:hAnsi="Arial Narrow" w:cs="Calibri Light"/>
          <w:b/>
          <w:color w:val="000000"/>
          <w:sz w:val="18"/>
          <w:szCs w:val="18"/>
        </w:rPr>
      </w:pPr>
    </w:p>
    <w:p w14:paraId="3F338303" w14:textId="3635D625" w:rsidR="00E92D5F" w:rsidRDefault="00E92D5F" w:rsidP="00AA5158">
      <w:pPr>
        <w:spacing w:after="0" w:line="240" w:lineRule="auto"/>
        <w:rPr>
          <w:rFonts w:ascii="Arial Narrow" w:eastAsia="Century Gothic" w:hAnsi="Arial Narrow" w:cs="Calibri Light"/>
          <w:b/>
          <w:color w:val="000000"/>
          <w:sz w:val="18"/>
          <w:szCs w:val="18"/>
        </w:rPr>
      </w:pPr>
    </w:p>
    <w:p w14:paraId="4A650AEE" w14:textId="21611CDC" w:rsidR="00E92D5F" w:rsidRDefault="00E92D5F" w:rsidP="00AA5158">
      <w:pPr>
        <w:spacing w:after="0" w:line="240" w:lineRule="auto"/>
        <w:rPr>
          <w:rFonts w:ascii="Arial Narrow" w:eastAsia="Century Gothic" w:hAnsi="Arial Narrow" w:cs="Calibri Light"/>
          <w:b/>
          <w:color w:val="000000"/>
          <w:sz w:val="18"/>
          <w:szCs w:val="18"/>
        </w:rPr>
      </w:pPr>
    </w:p>
    <w:p w14:paraId="259CF9F1" w14:textId="122D5A1C" w:rsidR="00E92D5F" w:rsidRDefault="00E92D5F" w:rsidP="00AA5158">
      <w:pPr>
        <w:spacing w:after="0" w:line="240" w:lineRule="auto"/>
        <w:rPr>
          <w:rFonts w:ascii="Arial Narrow" w:eastAsia="Century Gothic" w:hAnsi="Arial Narrow" w:cs="Calibri Light"/>
          <w:b/>
          <w:color w:val="000000"/>
          <w:sz w:val="18"/>
          <w:szCs w:val="18"/>
        </w:rPr>
      </w:pPr>
    </w:p>
    <w:p w14:paraId="70E6A98E" w14:textId="5C038E11" w:rsidR="00E92D5F" w:rsidRDefault="00E92D5F" w:rsidP="00AA5158">
      <w:pPr>
        <w:spacing w:after="0" w:line="240" w:lineRule="auto"/>
        <w:rPr>
          <w:rFonts w:ascii="Arial Narrow" w:eastAsia="Century Gothic" w:hAnsi="Arial Narrow" w:cs="Calibri Light"/>
          <w:b/>
          <w:color w:val="000000"/>
          <w:sz w:val="18"/>
          <w:szCs w:val="18"/>
        </w:rPr>
      </w:pPr>
    </w:p>
    <w:p w14:paraId="0F6E0828" w14:textId="0B3BA22D" w:rsidR="00E92D5F" w:rsidRDefault="00E92D5F" w:rsidP="00AA5158">
      <w:pPr>
        <w:spacing w:after="0" w:line="240" w:lineRule="auto"/>
        <w:rPr>
          <w:rFonts w:ascii="Arial Narrow" w:eastAsia="Century Gothic" w:hAnsi="Arial Narrow" w:cs="Calibri Light"/>
          <w:b/>
          <w:color w:val="000000"/>
          <w:sz w:val="18"/>
          <w:szCs w:val="18"/>
        </w:rPr>
      </w:pPr>
    </w:p>
    <w:p w14:paraId="2A11DBD4" w14:textId="0A2B2970" w:rsidR="00BA73B8" w:rsidRDefault="00BA73B8" w:rsidP="00AA5158">
      <w:pPr>
        <w:spacing w:after="0" w:line="240" w:lineRule="auto"/>
        <w:rPr>
          <w:rFonts w:ascii="Arial Narrow" w:eastAsia="Century Gothic" w:hAnsi="Arial Narrow" w:cs="Calibri Light"/>
          <w:b/>
          <w:color w:val="000000"/>
          <w:sz w:val="18"/>
          <w:szCs w:val="18"/>
        </w:rPr>
      </w:pPr>
    </w:p>
    <w:p w14:paraId="23E5B756" w14:textId="5682524A" w:rsidR="00BA73B8" w:rsidRDefault="00BA73B8" w:rsidP="00AA5158">
      <w:pPr>
        <w:spacing w:after="0" w:line="240" w:lineRule="auto"/>
        <w:rPr>
          <w:rFonts w:ascii="Arial Narrow" w:eastAsia="Century Gothic" w:hAnsi="Arial Narrow" w:cs="Calibri Light"/>
          <w:b/>
          <w:color w:val="000000"/>
          <w:sz w:val="18"/>
          <w:szCs w:val="18"/>
        </w:rPr>
      </w:pPr>
    </w:p>
    <w:p w14:paraId="609BB51A" w14:textId="507F8694" w:rsidR="00F723A4" w:rsidRDefault="00F723A4" w:rsidP="00AA5158">
      <w:pPr>
        <w:spacing w:after="0" w:line="240" w:lineRule="auto"/>
        <w:rPr>
          <w:rFonts w:ascii="Arial Narrow" w:eastAsia="Century Gothic" w:hAnsi="Arial Narrow" w:cs="Calibri Light"/>
          <w:b/>
          <w:color w:val="000000"/>
          <w:sz w:val="18"/>
          <w:szCs w:val="18"/>
        </w:rPr>
      </w:pPr>
    </w:p>
    <w:p w14:paraId="475AB754" w14:textId="7E37EA01" w:rsidR="00F723A4" w:rsidRDefault="00F723A4" w:rsidP="00AA5158">
      <w:pPr>
        <w:spacing w:after="0" w:line="240" w:lineRule="auto"/>
        <w:rPr>
          <w:rFonts w:ascii="Arial Narrow" w:eastAsia="Century Gothic" w:hAnsi="Arial Narrow" w:cs="Calibri Light"/>
          <w:b/>
          <w:color w:val="000000"/>
          <w:sz w:val="18"/>
          <w:szCs w:val="18"/>
        </w:rPr>
      </w:pPr>
    </w:p>
    <w:p w14:paraId="4219160F" w14:textId="5770144A" w:rsidR="00F723A4" w:rsidRDefault="00F723A4" w:rsidP="00AA5158">
      <w:pPr>
        <w:spacing w:after="0" w:line="240" w:lineRule="auto"/>
        <w:rPr>
          <w:rFonts w:ascii="Arial Narrow" w:eastAsia="Century Gothic" w:hAnsi="Arial Narrow" w:cs="Calibri Light"/>
          <w:b/>
          <w:color w:val="000000"/>
          <w:sz w:val="18"/>
          <w:szCs w:val="18"/>
        </w:rPr>
      </w:pPr>
    </w:p>
    <w:p w14:paraId="01C748BB" w14:textId="77777777" w:rsidR="00F723A4" w:rsidRPr="002F28E9" w:rsidRDefault="00F723A4" w:rsidP="00AA5158">
      <w:pPr>
        <w:spacing w:after="0" w:line="240" w:lineRule="auto"/>
        <w:rPr>
          <w:rFonts w:ascii="Arial Narrow" w:eastAsia="Century Gothic" w:hAnsi="Arial Narrow" w:cs="Calibri Light"/>
          <w:b/>
          <w:color w:val="000000"/>
          <w:sz w:val="18"/>
          <w:szCs w:val="18"/>
        </w:rPr>
      </w:pPr>
    </w:p>
    <w:p w14:paraId="1E861B1B" w14:textId="66473B1B"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19CA9EFF" w14:textId="3F1E6A94"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NACIONAL</w:t>
      </w:r>
    </w:p>
    <w:p w14:paraId="0D425B5B" w14:textId="15DE0689"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18"/>
              <w:szCs w:val="18"/>
            </w:rPr>
            <w:t>LSCC-009-2022 SIN CONCURRENCIA DE COMITÉ</w:t>
          </w:r>
        </w:sdtContent>
      </w:sdt>
      <w:r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2279E0FE"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18"/>
              <w:szCs w:val="18"/>
            </w:rPr>
            <w:t>“ADQUISICIÓN DE FRASCOS FABOTERÁPICOS POLIVALENTE ANTILOXOSCELES PARA EL PROGRAMA DE INTOXICACIÓN POR ARTRÓPODOS DEL O.P.D. SERVICIOS DE SALUD JALISCO”</w:t>
          </w:r>
        </w:sdtContent>
      </w:sdt>
    </w:p>
    <w:p w14:paraId="13369FD2" w14:textId="745FEE74"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4C62782A"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996"/>
        <w:gridCol w:w="881"/>
        <w:gridCol w:w="4159"/>
        <w:gridCol w:w="1634"/>
        <w:gridCol w:w="1708"/>
      </w:tblGrid>
      <w:tr w:rsidR="00DE596E" w:rsidRPr="00DA044F" w14:paraId="5B75D785" w14:textId="77777777" w:rsidTr="00891D0C">
        <w:trPr>
          <w:trHeight w:val="230"/>
        </w:trPr>
        <w:tc>
          <w:tcPr>
            <w:tcW w:w="585" w:type="pct"/>
            <w:shd w:val="clear" w:color="auto" w:fill="E5B8B7" w:themeFill="accent2" w:themeFillTint="66"/>
            <w:vAlign w:val="center"/>
            <w:hideMark/>
          </w:tcPr>
          <w:p w14:paraId="7D3190D4" w14:textId="77777777" w:rsidR="00DE596E" w:rsidRPr="00DA044F" w:rsidRDefault="00DE596E" w:rsidP="00DE596E">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PROGRESIVO</w:t>
            </w:r>
          </w:p>
        </w:tc>
        <w:tc>
          <w:tcPr>
            <w:tcW w:w="469" w:type="pct"/>
            <w:shd w:val="clear" w:color="auto" w:fill="E5B8B7" w:themeFill="accent2" w:themeFillTint="66"/>
            <w:vAlign w:val="center"/>
          </w:tcPr>
          <w:p w14:paraId="718E0508" w14:textId="77777777" w:rsidR="00DE596E" w:rsidRPr="00DA044F" w:rsidRDefault="00DE596E" w:rsidP="00DE596E">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CANTIDAD   </w:t>
            </w:r>
          </w:p>
        </w:tc>
        <w:tc>
          <w:tcPr>
            <w:tcW w:w="415" w:type="pct"/>
            <w:shd w:val="clear" w:color="auto" w:fill="E5B8B7" w:themeFill="accent2" w:themeFillTint="66"/>
            <w:vAlign w:val="center"/>
          </w:tcPr>
          <w:p w14:paraId="7063F306" w14:textId="77777777" w:rsidR="00DE596E" w:rsidRPr="00DA044F" w:rsidRDefault="00DE596E" w:rsidP="00DE596E">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DE MEDIDA   </w:t>
            </w:r>
          </w:p>
        </w:tc>
        <w:tc>
          <w:tcPr>
            <w:tcW w:w="1958" w:type="pct"/>
            <w:shd w:val="clear" w:color="auto" w:fill="E5B8B7" w:themeFill="accent2" w:themeFillTint="66"/>
            <w:vAlign w:val="center"/>
            <w:hideMark/>
          </w:tcPr>
          <w:p w14:paraId="519503BB" w14:textId="77777777" w:rsidR="00DE596E" w:rsidRPr="00DA044F" w:rsidRDefault="00DE596E" w:rsidP="00DE596E">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769" w:type="pct"/>
            <w:shd w:val="clear" w:color="auto" w:fill="E5B8B7" w:themeFill="accent2" w:themeFillTint="66"/>
            <w:vAlign w:val="center"/>
          </w:tcPr>
          <w:p w14:paraId="19796F2C" w14:textId="6E150F54" w:rsidR="00DE596E" w:rsidRPr="00DA044F" w:rsidRDefault="00A631B4" w:rsidP="00DE596E">
            <w:pPr>
              <w:spacing w:after="0" w:line="240" w:lineRule="auto"/>
              <w:jc w:val="center"/>
              <w:rPr>
                <w:rFonts w:ascii="Arial Narrow" w:eastAsia="Times New Roman" w:hAnsi="Arial Narrow"/>
                <w:b/>
                <w:bCs/>
                <w:color w:val="FFFFFF"/>
                <w:sz w:val="20"/>
                <w:szCs w:val="20"/>
              </w:rPr>
            </w:pPr>
            <w:r>
              <w:rPr>
                <w:rFonts w:ascii="Arial Narrow" w:eastAsia="Times New Roman" w:hAnsi="Arial Narrow"/>
                <w:b/>
                <w:bCs/>
                <w:color w:val="FFFFFF"/>
                <w:sz w:val="20"/>
                <w:szCs w:val="20"/>
              </w:rPr>
              <w:t>MARCA</w:t>
            </w:r>
          </w:p>
        </w:tc>
        <w:tc>
          <w:tcPr>
            <w:tcW w:w="804" w:type="pct"/>
            <w:shd w:val="clear" w:color="auto" w:fill="E5B8B7" w:themeFill="accent2" w:themeFillTint="66"/>
            <w:vAlign w:val="center"/>
            <w:hideMark/>
          </w:tcPr>
          <w:p w14:paraId="5CBD0BAD" w14:textId="3B4321EE" w:rsidR="00DE596E" w:rsidRPr="00DA044F" w:rsidRDefault="00DE596E" w:rsidP="00DE596E">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ENTREGABLES Y DEMÁS CARACTERÍSTICAS</w:t>
            </w:r>
          </w:p>
        </w:tc>
      </w:tr>
      <w:tr w:rsidR="00DE596E" w:rsidRPr="00DA044F" w14:paraId="032D788C" w14:textId="77777777" w:rsidTr="00DE596E">
        <w:trPr>
          <w:trHeight w:val="53"/>
        </w:trPr>
        <w:tc>
          <w:tcPr>
            <w:tcW w:w="585" w:type="pct"/>
            <w:shd w:val="clear" w:color="000000" w:fill="FFFFFF"/>
            <w:vAlign w:val="center"/>
            <w:hideMark/>
          </w:tcPr>
          <w:p w14:paraId="52D9E3D4" w14:textId="77777777" w:rsidR="00DE596E" w:rsidRPr="00DA044F" w:rsidRDefault="00DE596E" w:rsidP="00DE596E">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469" w:type="pct"/>
            <w:shd w:val="clear" w:color="000000" w:fill="FFFFFF"/>
            <w:vAlign w:val="center"/>
          </w:tcPr>
          <w:p w14:paraId="0C06260B" w14:textId="6EFAA793" w:rsidR="00DE596E" w:rsidRPr="00DA044F" w:rsidRDefault="00DE596E" w:rsidP="00DE596E">
            <w:pPr>
              <w:spacing w:after="0" w:line="240" w:lineRule="auto"/>
              <w:jc w:val="center"/>
              <w:rPr>
                <w:rFonts w:ascii="Arial Narrow" w:eastAsia="Times New Roman" w:hAnsi="Arial Narrow"/>
                <w:color w:val="000000"/>
                <w:sz w:val="20"/>
                <w:szCs w:val="20"/>
                <w:highlight w:val="yellow"/>
              </w:rPr>
            </w:pPr>
            <w:r w:rsidRPr="00DE596E">
              <w:rPr>
                <w:rFonts w:ascii="Arial Narrow" w:eastAsia="Times New Roman" w:hAnsi="Arial Narrow"/>
                <w:color w:val="000000"/>
                <w:sz w:val="20"/>
                <w:szCs w:val="20"/>
              </w:rPr>
              <w:t>8</w:t>
            </w:r>
          </w:p>
        </w:tc>
        <w:tc>
          <w:tcPr>
            <w:tcW w:w="415" w:type="pct"/>
            <w:shd w:val="clear" w:color="000000" w:fill="FFFFFF"/>
            <w:vAlign w:val="center"/>
          </w:tcPr>
          <w:p w14:paraId="62EE284B" w14:textId="560DA006" w:rsidR="00DE596E" w:rsidRPr="00DA044F" w:rsidRDefault="006D2C7B" w:rsidP="00DE596E">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ENVASE</w:t>
            </w:r>
          </w:p>
        </w:tc>
        <w:tc>
          <w:tcPr>
            <w:tcW w:w="1958" w:type="pct"/>
            <w:shd w:val="clear" w:color="000000" w:fill="FFFFFF"/>
            <w:vAlign w:val="center"/>
          </w:tcPr>
          <w:p w14:paraId="63436CAC" w14:textId="79F928FF" w:rsidR="00DE596E" w:rsidRPr="00DA044F" w:rsidRDefault="004E37E2" w:rsidP="004E37E2">
            <w:pPr>
              <w:pStyle w:val="Sinespaciado"/>
              <w:ind w:right="1399"/>
              <w:jc w:val="both"/>
              <w:rPr>
                <w:rFonts w:ascii="Arial Narrow" w:hAnsi="Arial Narrow" w:cs="Calibri Light"/>
                <w:sz w:val="20"/>
                <w:szCs w:val="20"/>
              </w:rPr>
            </w:pPr>
            <w:r w:rsidRPr="004E37E2">
              <w:rPr>
                <w:rFonts w:ascii="Arial Narrow" w:eastAsia="Arial" w:hAnsi="Arial Narrow" w:cs="Calibri Light"/>
                <w:bCs/>
                <w:color w:val="000000"/>
                <w:sz w:val="20"/>
                <w:szCs w:val="20"/>
              </w:rPr>
              <w:t>FABOTERÁPICOS POLIVALENTE ANTILOXOSCELES</w:t>
            </w:r>
          </w:p>
        </w:tc>
        <w:tc>
          <w:tcPr>
            <w:tcW w:w="769" w:type="pct"/>
            <w:shd w:val="clear" w:color="000000" w:fill="FFFFFF"/>
          </w:tcPr>
          <w:p w14:paraId="4593D1CA" w14:textId="77777777" w:rsidR="00DE596E" w:rsidRPr="00DA044F" w:rsidRDefault="00DE596E" w:rsidP="00DE596E">
            <w:pPr>
              <w:spacing w:after="0" w:line="240" w:lineRule="auto"/>
              <w:jc w:val="center"/>
              <w:rPr>
                <w:rFonts w:ascii="Arial Narrow" w:eastAsia="Times New Roman" w:hAnsi="Arial Narrow"/>
                <w:color w:val="000000"/>
                <w:sz w:val="20"/>
                <w:szCs w:val="20"/>
              </w:rPr>
            </w:pPr>
          </w:p>
        </w:tc>
        <w:tc>
          <w:tcPr>
            <w:tcW w:w="804" w:type="pct"/>
            <w:shd w:val="clear" w:color="000000" w:fill="FFFFFF"/>
            <w:noWrap/>
            <w:vAlign w:val="center"/>
          </w:tcPr>
          <w:p w14:paraId="2CACFB32" w14:textId="62AA97F1" w:rsidR="00DE596E" w:rsidRPr="00DA044F" w:rsidRDefault="00DE596E" w:rsidP="00DE596E">
            <w:pPr>
              <w:spacing w:after="0" w:line="240" w:lineRule="auto"/>
              <w:jc w:val="center"/>
              <w:rPr>
                <w:rFonts w:ascii="Arial Narrow" w:eastAsia="Times New Roman" w:hAnsi="Arial Narrow"/>
                <w:color w:val="000000"/>
                <w:sz w:val="20"/>
                <w:szCs w:val="20"/>
              </w:rPr>
            </w:pPr>
          </w:p>
        </w:tc>
      </w:tr>
    </w:tbl>
    <w:p w14:paraId="78A8C244" w14:textId="77777777" w:rsidR="0036099F" w:rsidRPr="002F28E9" w:rsidRDefault="0036099F" w:rsidP="00AB2F39">
      <w:pPr>
        <w:spacing w:after="0" w:line="240" w:lineRule="auto"/>
        <w:ind w:right="140"/>
        <w:jc w:val="center"/>
        <w:rPr>
          <w:rFonts w:ascii="Arial Narrow" w:eastAsia="Century Gothic" w:hAnsi="Arial Narrow" w:cs="Calibri Light"/>
          <w:b/>
          <w:smallCaps/>
          <w:color w:val="000000"/>
          <w:sz w:val="18"/>
          <w:szCs w:val="18"/>
        </w:rPr>
      </w:pPr>
    </w:p>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Pr="00666650"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w:t>
      </w:r>
      <w:r w:rsidR="00E14A58" w:rsidRPr="00666650">
        <w:rPr>
          <w:rFonts w:ascii="Arial Narrow" w:eastAsia="Century Gothic" w:hAnsi="Arial Narrow" w:cs="Calibri Light"/>
          <w:b/>
          <w:color w:val="000000"/>
          <w:sz w:val="20"/>
          <w:szCs w:val="20"/>
        </w:rPr>
        <w:t>A</w:t>
      </w:r>
      <w:r w:rsidRPr="00666650">
        <w:rPr>
          <w:rFonts w:ascii="Arial Narrow" w:eastAsia="Century Gothic" w:hAnsi="Arial Narrow" w:cs="Calibri Light"/>
          <w:b/>
          <w:color w:val="000000"/>
          <w:sz w:val="20"/>
          <w:szCs w:val="20"/>
        </w:rPr>
        <w:t xml:space="preserve">nexo </w:t>
      </w:r>
      <w:r w:rsidR="00E14A58" w:rsidRPr="00666650">
        <w:rPr>
          <w:rFonts w:ascii="Arial Narrow" w:eastAsia="Century Gothic" w:hAnsi="Arial Narrow" w:cs="Calibri Light"/>
          <w:b/>
          <w:color w:val="000000"/>
          <w:sz w:val="20"/>
          <w:szCs w:val="20"/>
        </w:rPr>
        <w:t>T</w:t>
      </w:r>
      <w:r w:rsidRPr="00666650">
        <w:rPr>
          <w:rFonts w:ascii="Arial Narrow" w:eastAsia="Century Gothic" w:hAnsi="Arial Narrow" w:cs="Calibri Light"/>
          <w:b/>
          <w:color w:val="000000"/>
          <w:sz w:val="20"/>
          <w:szCs w:val="20"/>
        </w:rPr>
        <w:t xml:space="preserve">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4880BF81" w14:textId="785C6076" w:rsidR="00275AFA" w:rsidRPr="00666650"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666650" w:rsidRDefault="00A46A86" w:rsidP="005444E8">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En caso de ser adjudicado proporcionaré </w:t>
      </w:r>
      <w:r w:rsidR="00BA3F1F" w:rsidRPr="00666650">
        <w:rPr>
          <w:rFonts w:ascii="Arial Narrow" w:eastAsia="Century Gothic" w:hAnsi="Arial Narrow" w:cs="Calibri Light"/>
          <w:color w:val="000000"/>
          <w:sz w:val="20"/>
          <w:szCs w:val="20"/>
        </w:rPr>
        <w:t>los bienes</w:t>
      </w:r>
      <w:r w:rsidRPr="00666650">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666650" w:rsidRDefault="00275AFA" w:rsidP="004215D9">
      <w:pPr>
        <w:spacing w:after="0" w:line="240" w:lineRule="auto"/>
        <w:ind w:right="140"/>
        <w:jc w:val="both"/>
        <w:rPr>
          <w:rFonts w:ascii="Arial Narrow" w:eastAsia="Times New Roman" w:hAnsi="Arial Narrow" w:cs="Calibri Light"/>
          <w:sz w:val="20"/>
          <w:szCs w:val="20"/>
        </w:rPr>
      </w:pPr>
    </w:p>
    <w:p w14:paraId="65451688" w14:textId="079F4994" w:rsidR="00943C89" w:rsidRPr="00666650" w:rsidRDefault="00A46A86" w:rsidP="00943C8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w:t>
      </w:r>
      <w:r w:rsidR="00183EF4" w:rsidRPr="00666650">
        <w:rPr>
          <w:rFonts w:ascii="Arial Narrow" w:eastAsia="Century Gothic" w:hAnsi="Arial Narrow" w:cs="Calibri Light"/>
          <w:color w:val="000000"/>
          <w:sz w:val="20"/>
          <w:szCs w:val="20"/>
        </w:rPr>
        <w:t>l servicio</w:t>
      </w:r>
      <w:r w:rsidRPr="0066665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451D1239" w:rsidR="00D6652D" w:rsidRDefault="00D6652D" w:rsidP="00CA63FB">
      <w:pPr>
        <w:spacing w:after="0" w:line="240" w:lineRule="auto"/>
        <w:ind w:right="140"/>
        <w:rPr>
          <w:rFonts w:ascii="Arial Narrow" w:eastAsia="Century Gothic" w:hAnsi="Arial Narrow" w:cs="Calibri Light"/>
          <w:b/>
          <w:color w:val="000000"/>
          <w:sz w:val="18"/>
          <w:szCs w:val="18"/>
        </w:rPr>
      </w:pPr>
    </w:p>
    <w:p w14:paraId="0750DBD1" w14:textId="3FF25C15" w:rsidR="0036099F" w:rsidRDefault="0036099F" w:rsidP="00CA63FB">
      <w:pPr>
        <w:spacing w:after="0" w:line="240" w:lineRule="auto"/>
        <w:ind w:right="140"/>
        <w:rPr>
          <w:rFonts w:ascii="Arial Narrow" w:eastAsia="Century Gothic" w:hAnsi="Arial Narrow" w:cs="Calibri Light"/>
          <w:b/>
          <w:color w:val="000000"/>
          <w:sz w:val="18"/>
          <w:szCs w:val="18"/>
        </w:rPr>
      </w:pPr>
    </w:p>
    <w:p w14:paraId="4FC35583" w14:textId="13B47229" w:rsidR="007E3D6D" w:rsidRDefault="007E3D6D" w:rsidP="00CA63FB">
      <w:pPr>
        <w:spacing w:after="0" w:line="240" w:lineRule="auto"/>
        <w:ind w:right="140"/>
        <w:rPr>
          <w:rFonts w:ascii="Arial Narrow" w:eastAsia="Century Gothic" w:hAnsi="Arial Narrow" w:cs="Calibri Light"/>
          <w:b/>
          <w:color w:val="000000"/>
          <w:sz w:val="18"/>
          <w:szCs w:val="18"/>
        </w:rPr>
      </w:pPr>
    </w:p>
    <w:p w14:paraId="0C8C5422" w14:textId="77777777" w:rsidR="007E3D6D" w:rsidRDefault="007E3D6D" w:rsidP="00CA63FB">
      <w:pPr>
        <w:spacing w:after="0" w:line="240" w:lineRule="auto"/>
        <w:ind w:right="140"/>
        <w:rPr>
          <w:rFonts w:ascii="Arial Narrow" w:eastAsia="Century Gothic" w:hAnsi="Arial Narrow" w:cs="Calibri Light"/>
          <w:b/>
          <w:color w:val="000000"/>
          <w:sz w:val="18"/>
          <w:szCs w:val="18"/>
        </w:rPr>
      </w:pPr>
    </w:p>
    <w:p w14:paraId="5A2DCC21" w14:textId="77777777" w:rsidR="0036099F" w:rsidRPr="002F28E9" w:rsidRDefault="0036099F"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29FCF1A5"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7CF10BE" w14:textId="77777777" w:rsidR="0036099F" w:rsidRPr="002F28E9" w:rsidRDefault="0036099F"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3D106268" w:rsidR="00CE4474" w:rsidRDefault="00CE4474" w:rsidP="00EA6A7C">
      <w:pPr>
        <w:spacing w:after="0" w:line="240" w:lineRule="auto"/>
        <w:ind w:right="140"/>
        <w:rPr>
          <w:rFonts w:ascii="Arial Narrow" w:eastAsia="Century Gothic" w:hAnsi="Arial Narrow" w:cs="Calibri Light"/>
          <w:color w:val="000000"/>
          <w:sz w:val="18"/>
          <w:szCs w:val="18"/>
        </w:rPr>
      </w:pPr>
    </w:p>
    <w:p w14:paraId="389C1217" w14:textId="566EBBD2" w:rsidR="00E851B8" w:rsidRDefault="00E851B8" w:rsidP="00EA6A7C">
      <w:pPr>
        <w:spacing w:after="0" w:line="240" w:lineRule="auto"/>
        <w:ind w:right="140"/>
        <w:rPr>
          <w:rFonts w:ascii="Arial Narrow" w:eastAsia="Century Gothic" w:hAnsi="Arial Narrow" w:cs="Calibri Light"/>
          <w:color w:val="000000"/>
          <w:sz w:val="18"/>
          <w:szCs w:val="18"/>
        </w:rPr>
      </w:pPr>
    </w:p>
    <w:p w14:paraId="71283B5B" w14:textId="2F7A0A9F" w:rsidR="00E851B8" w:rsidRDefault="00E851B8" w:rsidP="00EA6A7C">
      <w:pPr>
        <w:spacing w:after="0" w:line="240" w:lineRule="auto"/>
        <w:ind w:right="140"/>
        <w:rPr>
          <w:rFonts w:ascii="Arial Narrow" w:eastAsia="Century Gothic" w:hAnsi="Arial Narrow" w:cs="Calibri Light"/>
          <w:color w:val="000000"/>
          <w:sz w:val="18"/>
          <w:szCs w:val="18"/>
        </w:rPr>
      </w:pPr>
    </w:p>
    <w:p w14:paraId="77F63346" w14:textId="77777777" w:rsidR="00E851B8" w:rsidRDefault="00E851B8"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63C0FAB1" w:rsidR="00CE4474" w:rsidRDefault="00CE4474" w:rsidP="00EA6A7C">
      <w:pPr>
        <w:spacing w:after="0" w:line="240" w:lineRule="auto"/>
        <w:ind w:right="140"/>
        <w:rPr>
          <w:rFonts w:ascii="Arial Narrow" w:eastAsia="Century Gothic" w:hAnsi="Arial Narrow" w:cs="Calibri Light"/>
          <w:color w:val="000000"/>
          <w:sz w:val="18"/>
          <w:szCs w:val="18"/>
        </w:rPr>
      </w:pPr>
    </w:p>
    <w:p w14:paraId="7D5E4372" w14:textId="77777777" w:rsidR="006D2C7B" w:rsidRDefault="006D2C7B" w:rsidP="00EA6A7C">
      <w:pPr>
        <w:spacing w:after="0" w:line="240" w:lineRule="auto"/>
        <w:ind w:right="140"/>
        <w:rPr>
          <w:rFonts w:ascii="Arial Narrow" w:eastAsia="Century Gothic" w:hAnsi="Arial Narrow" w:cs="Calibri Light"/>
          <w:color w:val="000000"/>
          <w:sz w:val="18"/>
          <w:szCs w:val="18"/>
        </w:rPr>
      </w:pPr>
    </w:p>
    <w:p w14:paraId="3405D48D" w14:textId="77777777" w:rsidR="007E3D6D" w:rsidRDefault="007E3D6D" w:rsidP="00EA6A7C">
      <w:pPr>
        <w:spacing w:after="0" w:line="240" w:lineRule="auto"/>
        <w:ind w:right="140"/>
        <w:rPr>
          <w:rFonts w:ascii="Arial Narrow" w:eastAsia="Century Gothic" w:hAnsi="Arial Narrow" w:cs="Calibri Light"/>
          <w:color w:val="000000"/>
          <w:sz w:val="18"/>
          <w:szCs w:val="18"/>
        </w:rPr>
      </w:pPr>
    </w:p>
    <w:p w14:paraId="71046D4D" w14:textId="77777777" w:rsidR="0036099F" w:rsidRPr="002F28E9" w:rsidRDefault="0036099F" w:rsidP="00EA6A7C">
      <w:pPr>
        <w:spacing w:after="0" w:line="240" w:lineRule="auto"/>
        <w:ind w:right="140"/>
        <w:rPr>
          <w:rFonts w:ascii="Arial Narrow" w:eastAsia="Century Gothic" w:hAnsi="Arial Narrow" w:cs="Calibri Light"/>
          <w:color w:val="000000"/>
          <w:sz w:val="18"/>
          <w:szCs w:val="18"/>
        </w:rPr>
      </w:pPr>
    </w:p>
    <w:p w14:paraId="43776306" w14:textId="2A180D33" w:rsidR="00275AFA" w:rsidRPr="00666650" w:rsidRDefault="00A46A86" w:rsidP="001D3EA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lastRenderedPageBreak/>
        <w:t>ANEXO 3</w:t>
      </w:r>
    </w:p>
    <w:p w14:paraId="561EB43F" w14:textId="44DF5BE6"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008B5409" w:rsidRPr="00666650">
        <w:rPr>
          <w:rFonts w:ascii="Arial Narrow" w:eastAsia="Arial" w:hAnsi="Arial Narrow" w:cs="Calibri Light"/>
          <w:b/>
          <w:smallCaps/>
          <w:color w:val="000000"/>
          <w:sz w:val="20"/>
          <w:szCs w:val="20"/>
        </w:rPr>
        <w:t xml:space="preserve"> </w:t>
      </w:r>
    </w:p>
    <w:p w14:paraId="569EA2D8" w14:textId="1DF6A7F0" w:rsidR="00163C9C" w:rsidRPr="00666650" w:rsidRDefault="00163C9C" w:rsidP="001D3EA6">
      <w:pPr>
        <w:spacing w:after="0" w:line="240" w:lineRule="auto"/>
        <w:ind w:right="140"/>
        <w:jc w:val="center"/>
        <w:rPr>
          <w:rFonts w:ascii="Arial Narrow" w:eastAsia="Times New Roman" w:hAnsi="Arial Narrow" w:cs="Calibri Light"/>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r w:rsidRPr="00666650">
        <w:rPr>
          <w:rFonts w:ascii="Arial Narrow" w:eastAsia="Arial" w:hAnsi="Arial Narrow" w:cs="Calibri Light"/>
          <w:b/>
          <w:color w:val="000000"/>
          <w:sz w:val="20"/>
          <w:szCs w:val="20"/>
          <w:highlight w:val="yellow"/>
        </w:rPr>
        <w:t xml:space="preserve"> </w:t>
      </w:r>
    </w:p>
    <w:p w14:paraId="30EB9C21" w14:textId="727A90B7" w:rsidR="00275AFA" w:rsidRPr="00666650" w:rsidRDefault="00163C9C" w:rsidP="001D3EA6">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49B18541" w14:textId="77777777" w:rsidR="00A709EC" w:rsidRPr="00666650" w:rsidRDefault="00A709EC" w:rsidP="001D3EA6">
      <w:pPr>
        <w:pStyle w:val="Sinespaciado"/>
        <w:jc w:val="center"/>
        <w:rPr>
          <w:rFonts w:ascii="Arial Narrow" w:hAnsi="Arial Narrow" w:cs="Calibri Light"/>
          <w:sz w:val="20"/>
          <w:szCs w:val="20"/>
        </w:rPr>
      </w:pPr>
    </w:p>
    <w:p w14:paraId="2B14B6AA" w14:textId="38929DED" w:rsidR="00475832" w:rsidRPr="00666650" w:rsidRDefault="00A46A86" w:rsidP="0043578B">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Guadalajara Jalisco, </w:t>
      </w:r>
      <w:r w:rsidR="0099377D" w:rsidRPr="00666650">
        <w:rPr>
          <w:rFonts w:ascii="Arial Narrow" w:eastAsia="Century Gothic" w:hAnsi="Arial Narrow" w:cs="Calibri Light"/>
          <w:color w:val="000000"/>
          <w:sz w:val="20"/>
          <w:szCs w:val="20"/>
        </w:rPr>
        <w:t>a _</w:t>
      </w:r>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51713B16" w14:textId="77777777" w:rsidR="00A709EC" w:rsidRPr="00666650" w:rsidRDefault="00A709EC" w:rsidP="0043578B">
      <w:pPr>
        <w:spacing w:after="0" w:line="240" w:lineRule="auto"/>
        <w:ind w:right="140"/>
        <w:jc w:val="right"/>
        <w:rPr>
          <w:rFonts w:ascii="Arial Narrow" w:eastAsia="Century Gothic" w:hAnsi="Arial Narrow" w:cs="Calibri Light"/>
          <w:color w:val="000000"/>
          <w:sz w:val="20"/>
          <w:szCs w:val="20"/>
        </w:rPr>
      </w:pPr>
    </w:p>
    <w:p w14:paraId="7FA81A9F" w14:textId="69723697" w:rsidR="0043578B" w:rsidRPr="00666650"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5DA51E03" w14:textId="227D4D28" w:rsidR="00E46D89" w:rsidRPr="00666650" w:rsidRDefault="00E46D89" w:rsidP="00197F18">
      <w:pPr>
        <w:spacing w:after="0" w:line="240" w:lineRule="auto"/>
        <w:ind w:right="140"/>
        <w:jc w:val="center"/>
        <w:rPr>
          <w:rFonts w:ascii="Arial Narrow" w:eastAsia="Century Gothic" w:hAnsi="Arial Narrow" w:cs="Calibri Light"/>
          <w:b/>
          <w:smallCaps/>
          <w:color w:val="000000"/>
          <w:sz w:val="20"/>
          <w:szCs w:val="20"/>
        </w:rPr>
      </w:pPr>
    </w:p>
    <w:tbl>
      <w:tblPr>
        <w:tblW w:w="4938" w:type="pct"/>
        <w:tblInd w:w="137" w:type="dxa"/>
        <w:tblCellMar>
          <w:left w:w="70" w:type="dxa"/>
          <w:right w:w="70" w:type="dxa"/>
        </w:tblCellMar>
        <w:tblLook w:val="04A0" w:firstRow="1" w:lastRow="0" w:firstColumn="1" w:lastColumn="0" w:noHBand="0" w:noVBand="1"/>
      </w:tblPr>
      <w:tblGrid>
        <w:gridCol w:w="1243"/>
        <w:gridCol w:w="996"/>
        <w:gridCol w:w="917"/>
        <w:gridCol w:w="4282"/>
        <w:gridCol w:w="1178"/>
        <w:gridCol w:w="1873"/>
      </w:tblGrid>
      <w:tr w:rsidR="006F1B5C" w:rsidRPr="00666650" w14:paraId="080A6430" w14:textId="77777777" w:rsidTr="00792F55">
        <w:trPr>
          <w:trHeight w:val="230"/>
        </w:trPr>
        <w:tc>
          <w:tcPr>
            <w:tcW w:w="58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35FEC3"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PROGRESIVO</w:t>
            </w:r>
          </w:p>
        </w:tc>
        <w:tc>
          <w:tcPr>
            <w:tcW w:w="468"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47B377C"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CANTIDAD</w:t>
            </w:r>
          </w:p>
        </w:tc>
        <w:tc>
          <w:tcPr>
            <w:tcW w:w="441"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60C762D"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 xml:space="preserve">UNIDAD </w:t>
            </w:r>
          </w:p>
          <w:p w14:paraId="171E6601"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43BFD0C"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DESCRIPCIÓN</w:t>
            </w:r>
          </w:p>
        </w:tc>
        <w:tc>
          <w:tcPr>
            <w:tcW w:w="565"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C67702E"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PRECIO UNITARIO</w:t>
            </w:r>
          </w:p>
        </w:tc>
        <w:tc>
          <w:tcPr>
            <w:tcW w:w="896"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7475EBD"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IMPORTE</w:t>
            </w:r>
          </w:p>
        </w:tc>
      </w:tr>
      <w:tr w:rsidR="00DA62B8" w:rsidRPr="00666650" w14:paraId="2312EC1E" w14:textId="77777777" w:rsidTr="00E851B8">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hideMark/>
          </w:tcPr>
          <w:p w14:paraId="11B22BBB" w14:textId="77777777" w:rsidR="00DA62B8" w:rsidRPr="00666650" w:rsidRDefault="00DA62B8" w:rsidP="00DA62B8">
            <w:pPr>
              <w:spacing w:after="0" w:line="240" w:lineRule="auto"/>
              <w:jc w:val="center"/>
              <w:rPr>
                <w:rFonts w:ascii="Arial Narrow" w:eastAsia="Times New Roman" w:hAnsi="Arial Narrow"/>
                <w:color w:val="000000"/>
                <w:sz w:val="20"/>
                <w:szCs w:val="20"/>
              </w:rPr>
            </w:pPr>
            <w:r w:rsidRPr="00666650">
              <w:rPr>
                <w:rFonts w:ascii="Arial Narrow" w:eastAsia="Times New Roman" w:hAnsi="Arial Narrow"/>
                <w:color w:val="000000"/>
                <w:sz w:val="20"/>
                <w:szCs w:val="20"/>
              </w:rPr>
              <w:t>1</w:t>
            </w:r>
          </w:p>
        </w:tc>
        <w:tc>
          <w:tcPr>
            <w:tcW w:w="468" w:type="pct"/>
            <w:tcBorders>
              <w:top w:val="nil"/>
              <w:left w:val="nil"/>
              <w:bottom w:val="single" w:sz="4" w:space="0" w:color="auto"/>
              <w:right w:val="single" w:sz="4" w:space="0" w:color="auto"/>
            </w:tcBorders>
            <w:shd w:val="clear" w:color="000000" w:fill="FFFFFF"/>
            <w:vAlign w:val="center"/>
            <w:hideMark/>
          </w:tcPr>
          <w:p w14:paraId="7B445170" w14:textId="43A5DF96" w:rsidR="00DA62B8" w:rsidRPr="00666650" w:rsidRDefault="00A631B4" w:rsidP="00DA62B8">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8</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06F531D9" w14:textId="6F56FBDA" w:rsidR="00DA62B8" w:rsidRPr="00666650" w:rsidRDefault="006D2C7B" w:rsidP="00DA62B8">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ENVASE</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07860490" w14:textId="15A5E166" w:rsidR="00DA62B8" w:rsidRPr="00666650" w:rsidRDefault="00E851B8" w:rsidP="00DA62B8">
            <w:pPr>
              <w:pStyle w:val="Sinespaciado"/>
              <w:jc w:val="center"/>
              <w:rPr>
                <w:rFonts w:ascii="Arial Narrow" w:hAnsi="Arial Narrow" w:cs="Calibri Light"/>
                <w:sz w:val="20"/>
                <w:szCs w:val="20"/>
              </w:rPr>
            </w:pPr>
            <w:r>
              <w:rPr>
                <w:rFonts w:ascii="Arial Narrow" w:eastAsia="Arial" w:hAnsi="Arial Narrow" w:cs="Calibri Light"/>
                <w:bCs/>
                <w:color w:val="000000"/>
                <w:sz w:val="20"/>
                <w:szCs w:val="20"/>
              </w:rPr>
              <w:t>FABOTERÁPICOS POLIVALENTE ANTILOXOSCELES</w:t>
            </w:r>
          </w:p>
        </w:tc>
        <w:tc>
          <w:tcPr>
            <w:tcW w:w="565" w:type="pct"/>
            <w:tcBorders>
              <w:top w:val="nil"/>
              <w:left w:val="nil"/>
              <w:bottom w:val="single" w:sz="4" w:space="0" w:color="auto"/>
              <w:right w:val="single" w:sz="4" w:space="0" w:color="auto"/>
            </w:tcBorders>
            <w:shd w:val="clear" w:color="000000" w:fill="FFFFFF"/>
            <w:vAlign w:val="center"/>
          </w:tcPr>
          <w:p w14:paraId="3B69BAAA" w14:textId="77777777" w:rsidR="00DA62B8" w:rsidRPr="00666650" w:rsidRDefault="00DA62B8" w:rsidP="00DA62B8">
            <w:pPr>
              <w:spacing w:after="0" w:line="240" w:lineRule="auto"/>
              <w:jc w:val="center"/>
              <w:rPr>
                <w:rFonts w:ascii="Arial Narrow" w:eastAsia="Times New Roman" w:hAnsi="Arial Narrow"/>
                <w:color w:val="000000"/>
                <w:sz w:val="20"/>
                <w:szCs w:val="20"/>
              </w:rPr>
            </w:pPr>
          </w:p>
        </w:tc>
        <w:tc>
          <w:tcPr>
            <w:tcW w:w="896" w:type="pct"/>
            <w:tcBorders>
              <w:top w:val="nil"/>
              <w:left w:val="nil"/>
              <w:bottom w:val="single" w:sz="4" w:space="0" w:color="auto"/>
              <w:right w:val="single" w:sz="4" w:space="0" w:color="auto"/>
            </w:tcBorders>
            <w:shd w:val="clear" w:color="000000" w:fill="FFFFFF"/>
            <w:noWrap/>
            <w:vAlign w:val="center"/>
          </w:tcPr>
          <w:p w14:paraId="622AE7FE" w14:textId="77777777" w:rsidR="00DA62B8" w:rsidRPr="00666650" w:rsidRDefault="00DA62B8" w:rsidP="00DA62B8">
            <w:pPr>
              <w:spacing w:after="0" w:line="240" w:lineRule="auto"/>
              <w:jc w:val="center"/>
              <w:rPr>
                <w:rFonts w:ascii="Arial Narrow" w:eastAsia="Times New Roman" w:hAnsi="Arial Narrow"/>
                <w:color w:val="000000"/>
                <w:sz w:val="20"/>
                <w:szCs w:val="20"/>
              </w:rPr>
            </w:pPr>
          </w:p>
        </w:tc>
      </w:tr>
      <w:tr w:rsidR="00DA62B8" w:rsidRPr="00666650" w14:paraId="53C4D77F" w14:textId="77777777" w:rsidTr="00BB4E4D">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27F90381" w14:textId="77777777" w:rsidR="00DA62B8" w:rsidRPr="00666650" w:rsidRDefault="00DA62B8" w:rsidP="00DA62B8">
            <w:pPr>
              <w:spacing w:after="0" w:line="240" w:lineRule="auto"/>
              <w:jc w:val="right"/>
              <w:rPr>
                <w:rFonts w:ascii="Arial Narrow" w:eastAsia="Times New Roman" w:hAnsi="Arial Narrow"/>
                <w:b/>
                <w:bCs/>
                <w:color w:val="000000"/>
                <w:sz w:val="20"/>
                <w:szCs w:val="20"/>
              </w:rPr>
            </w:pPr>
            <w:r w:rsidRPr="00666650">
              <w:rPr>
                <w:rFonts w:ascii="Arial Narrow" w:eastAsia="Times New Roman" w:hAnsi="Arial Narrow"/>
                <w:b/>
                <w:bCs/>
                <w:color w:val="000000"/>
                <w:sz w:val="20"/>
                <w:szCs w:val="20"/>
              </w:rPr>
              <w:t xml:space="preserve">SUBTOTAL </w:t>
            </w:r>
          </w:p>
          <w:p w14:paraId="17084614" w14:textId="77777777" w:rsidR="00DA62B8" w:rsidRPr="00666650" w:rsidRDefault="00DA62B8" w:rsidP="00DA62B8">
            <w:pPr>
              <w:spacing w:after="0" w:line="240" w:lineRule="auto"/>
              <w:jc w:val="right"/>
              <w:rPr>
                <w:rFonts w:ascii="Arial Narrow" w:eastAsia="Times New Roman" w:hAnsi="Arial Narrow"/>
                <w:b/>
                <w:bCs/>
                <w:color w:val="000000"/>
                <w:sz w:val="20"/>
                <w:szCs w:val="20"/>
              </w:rPr>
            </w:pPr>
            <w:r w:rsidRPr="00666650">
              <w:rPr>
                <w:rFonts w:ascii="Arial Narrow" w:eastAsia="Times New Roman" w:hAnsi="Arial Narrow"/>
                <w:b/>
                <w:bCs/>
                <w:color w:val="000000"/>
                <w:sz w:val="20"/>
                <w:szCs w:val="20"/>
              </w:rPr>
              <w:t xml:space="preserve">IVA </w:t>
            </w:r>
          </w:p>
          <w:p w14:paraId="33753B6B" w14:textId="77777777" w:rsidR="00DA62B8" w:rsidRPr="00666650" w:rsidRDefault="00DA62B8" w:rsidP="00DA62B8">
            <w:pPr>
              <w:spacing w:after="0" w:line="240" w:lineRule="auto"/>
              <w:jc w:val="right"/>
              <w:rPr>
                <w:rFonts w:ascii="Arial Narrow" w:eastAsia="Times New Roman" w:hAnsi="Arial Narrow"/>
                <w:b/>
                <w:bCs/>
                <w:color w:val="000000"/>
                <w:sz w:val="20"/>
                <w:szCs w:val="20"/>
              </w:rPr>
            </w:pPr>
            <w:r w:rsidRPr="00666650">
              <w:rPr>
                <w:rFonts w:ascii="Arial Narrow" w:eastAsia="Times New Roman" w:hAnsi="Arial Narrow"/>
                <w:b/>
                <w:bCs/>
                <w:color w:val="000000"/>
                <w:sz w:val="20"/>
                <w:szCs w:val="20"/>
              </w:rPr>
              <w:t xml:space="preserve">TOTAL </w:t>
            </w:r>
          </w:p>
        </w:tc>
        <w:tc>
          <w:tcPr>
            <w:tcW w:w="565" w:type="pct"/>
            <w:tcBorders>
              <w:top w:val="nil"/>
              <w:left w:val="nil"/>
              <w:bottom w:val="single" w:sz="4" w:space="0" w:color="auto"/>
              <w:right w:val="single" w:sz="4" w:space="0" w:color="auto"/>
            </w:tcBorders>
            <w:shd w:val="clear" w:color="auto" w:fill="auto"/>
            <w:noWrap/>
            <w:vAlign w:val="bottom"/>
            <w:hideMark/>
          </w:tcPr>
          <w:p w14:paraId="33753CA8"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c>
          <w:tcPr>
            <w:tcW w:w="896" w:type="pct"/>
            <w:tcBorders>
              <w:top w:val="nil"/>
              <w:left w:val="nil"/>
              <w:bottom w:val="single" w:sz="4" w:space="0" w:color="auto"/>
              <w:right w:val="single" w:sz="4" w:space="0" w:color="auto"/>
            </w:tcBorders>
            <w:shd w:val="clear" w:color="auto" w:fill="auto"/>
            <w:noWrap/>
            <w:vAlign w:val="bottom"/>
            <w:hideMark/>
          </w:tcPr>
          <w:p w14:paraId="33A4C921"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r>
      <w:tr w:rsidR="00DA62B8" w:rsidRPr="00666650" w14:paraId="6672F79D" w14:textId="77777777" w:rsidTr="00BB4E4D">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418BFB2D" w14:textId="77777777" w:rsidR="00DA62B8" w:rsidRPr="00666650" w:rsidRDefault="00DA62B8" w:rsidP="00DA62B8">
            <w:pPr>
              <w:spacing w:after="0" w:line="240" w:lineRule="auto"/>
              <w:jc w:val="center"/>
              <w:rPr>
                <w:rFonts w:ascii="Arial Narrow" w:eastAsia="Times New Roman" w:hAnsi="Arial Narrow"/>
                <w:b/>
                <w:bCs/>
                <w:color w:val="000000"/>
                <w:sz w:val="20"/>
                <w:szCs w:val="20"/>
              </w:rPr>
            </w:pPr>
          </w:p>
        </w:tc>
        <w:tc>
          <w:tcPr>
            <w:tcW w:w="565" w:type="pct"/>
            <w:tcBorders>
              <w:top w:val="nil"/>
              <w:left w:val="nil"/>
              <w:bottom w:val="single" w:sz="4" w:space="0" w:color="auto"/>
              <w:right w:val="single" w:sz="4" w:space="0" w:color="auto"/>
            </w:tcBorders>
            <w:shd w:val="clear" w:color="auto" w:fill="auto"/>
            <w:noWrap/>
            <w:vAlign w:val="bottom"/>
            <w:hideMark/>
          </w:tcPr>
          <w:p w14:paraId="322FD799"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c>
          <w:tcPr>
            <w:tcW w:w="896" w:type="pct"/>
            <w:tcBorders>
              <w:top w:val="nil"/>
              <w:left w:val="nil"/>
              <w:bottom w:val="single" w:sz="4" w:space="0" w:color="auto"/>
              <w:right w:val="single" w:sz="4" w:space="0" w:color="auto"/>
            </w:tcBorders>
            <w:shd w:val="clear" w:color="auto" w:fill="auto"/>
            <w:noWrap/>
            <w:vAlign w:val="bottom"/>
            <w:hideMark/>
          </w:tcPr>
          <w:p w14:paraId="706ED1C9"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r>
      <w:tr w:rsidR="00DA62B8" w:rsidRPr="00666650" w14:paraId="6B04DDD5" w14:textId="77777777" w:rsidTr="00BB4E4D">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63923BF1" w14:textId="77777777" w:rsidR="00DA62B8" w:rsidRPr="00666650" w:rsidRDefault="00DA62B8" w:rsidP="00DA62B8">
            <w:pPr>
              <w:spacing w:after="0" w:line="240" w:lineRule="auto"/>
              <w:jc w:val="center"/>
              <w:rPr>
                <w:rFonts w:ascii="Arial Narrow" w:eastAsia="Times New Roman" w:hAnsi="Arial Narrow"/>
                <w:b/>
                <w:bCs/>
                <w:color w:val="000000"/>
                <w:sz w:val="20"/>
                <w:szCs w:val="20"/>
              </w:rPr>
            </w:pPr>
          </w:p>
        </w:tc>
        <w:tc>
          <w:tcPr>
            <w:tcW w:w="565" w:type="pct"/>
            <w:tcBorders>
              <w:top w:val="nil"/>
              <w:left w:val="nil"/>
              <w:bottom w:val="single" w:sz="4" w:space="0" w:color="auto"/>
              <w:right w:val="single" w:sz="4" w:space="0" w:color="auto"/>
            </w:tcBorders>
            <w:shd w:val="clear" w:color="auto" w:fill="auto"/>
            <w:noWrap/>
            <w:vAlign w:val="bottom"/>
            <w:hideMark/>
          </w:tcPr>
          <w:p w14:paraId="7C127AB1"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c>
          <w:tcPr>
            <w:tcW w:w="896" w:type="pct"/>
            <w:tcBorders>
              <w:top w:val="nil"/>
              <w:left w:val="nil"/>
              <w:bottom w:val="single" w:sz="4" w:space="0" w:color="auto"/>
              <w:right w:val="single" w:sz="4" w:space="0" w:color="auto"/>
            </w:tcBorders>
            <w:shd w:val="clear" w:color="auto" w:fill="auto"/>
            <w:noWrap/>
            <w:vAlign w:val="bottom"/>
            <w:hideMark/>
          </w:tcPr>
          <w:p w14:paraId="6BF9D8F3"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r>
    </w:tbl>
    <w:p w14:paraId="3F904546" w14:textId="4D1AF347" w:rsidR="002B18A7" w:rsidRPr="00666650" w:rsidRDefault="002B18A7" w:rsidP="00327469">
      <w:pPr>
        <w:spacing w:after="0"/>
        <w:rPr>
          <w:sz w:val="20"/>
          <w:szCs w:val="20"/>
        </w:rPr>
      </w:pPr>
    </w:p>
    <w:p w14:paraId="1DF3BA12" w14:textId="77777777" w:rsidR="006F1B5C" w:rsidRPr="00666650" w:rsidRDefault="006F1B5C" w:rsidP="00327469">
      <w:pPr>
        <w:spacing w:after="0"/>
        <w:rPr>
          <w:sz w:val="20"/>
          <w:szCs w:val="20"/>
        </w:rPr>
      </w:pPr>
    </w:p>
    <w:p w14:paraId="2AA1931A" w14:textId="77777777" w:rsidR="006F1B5C" w:rsidRPr="00666650" w:rsidRDefault="006F1B5C" w:rsidP="00327469">
      <w:pPr>
        <w:spacing w:after="0"/>
        <w:rPr>
          <w:sz w:val="20"/>
          <w:szCs w:val="20"/>
        </w:rPr>
      </w:pPr>
    </w:p>
    <w:p w14:paraId="53FE09FA" w14:textId="77777777" w:rsidR="008A3FBA" w:rsidRPr="00666650" w:rsidRDefault="008A3FBA" w:rsidP="008A3FBA">
      <w:pPr>
        <w:spacing w:after="0" w:line="240" w:lineRule="auto"/>
        <w:ind w:right="140"/>
        <w:rPr>
          <w:rFonts w:ascii="Arial Narrow" w:eastAsia="Times New Roman" w:hAnsi="Arial Narrow" w:cs="Arial"/>
          <w:sz w:val="20"/>
          <w:szCs w:val="20"/>
        </w:rPr>
      </w:pPr>
      <w:r w:rsidRPr="00666650">
        <w:rPr>
          <w:rFonts w:ascii="Arial Narrow" w:eastAsia="Century Gothic" w:hAnsi="Arial Narrow" w:cs="Arial"/>
          <w:b/>
          <w:color w:val="000000"/>
          <w:sz w:val="20"/>
          <w:szCs w:val="20"/>
        </w:rPr>
        <w:t>CANTIDAD CON LETRA:</w:t>
      </w:r>
    </w:p>
    <w:p w14:paraId="2532F9BE"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666650" w:rsidRDefault="00A46A86" w:rsidP="00676454">
      <w:pPr>
        <w:spacing w:after="0" w:line="240" w:lineRule="auto"/>
        <w:ind w:right="-142"/>
        <w:jc w:val="both"/>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TIEMPO DE ENTREGA: </w:t>
      </w:r>
      <w:r w:rsidR="00D722B4" w:rsidRPr="00666650">
        <w:rPr>
          <w:rFonts w:ascii="Arial Narrow" w:eastAsia="Century Gothic" w:hAnsi="Arial Narrow" w:cs="Calibri Light"/>
          <w:bCs/>
          <w:color w:val="000000"/>
          <w:sz w:val="20"/>
          <w:szCs w:val="20"/>
        </w:rPr>
        <w:t xml:space="preserve"> </w:t>
      </w:r>
      <w:r w:rsidR="00676454" w:rsidRPr="00666650">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666650" w:rsidDel="00FB48BD">
        <w:rPr>
          <w:rFonts w:ascii="Arial Narrow" w:eastAsia="Century Gothic" w:hAnsi="Arial Narrow" w:cs="Calibri Light"/>
          <w:bCs/>
          <w:color w:val="000000"/>
          <w:sz w:val="20"/>
          <w:szCs w:val="20"/>
        </w:rPr>
        <w:t xml:space="preserve"> </w:t>
      </w:r>
    </w:p>
    <w:p w14:paraId="34194922"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CONDICIONES DE PAGO:</w:t>
      </w:r>
    </w:p>
    <w:p w14:paraId="4000759F" w14:textId="77777777" w:rsidR="001427E8" w:rsidRPr="00666650"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w:t>
      </w:r>
      <w:r w:rsidR="00E93E14" w:rsidRPr="00666650">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66650">
        <w:rPr>
          <w:rFonts w:ascii="Arial Narrow" w:eastAsia="Century Gothic" w:hAnsi="Arial Narrow" w:cs="Calibri Light"/>
          <w:b/>
          <w:color w:val="000000"/>
          <w:sz w:val="20"/>
          <w:szCs w:val="20"/>
        </w:rPr>
        <w:t>).</w:t>
      </w:r>
    </w:p>
    <w:p w14:paraId="36C1AF64"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Declaro bajo protesta de decir verdad que los precios </w:t>
      </w:r>
      <w:r w:rsidR="003C51A5" w:rsidRPr="00666650">
        <w:rPr>
          <w:rFonts w:ascii="Arial Narrow" w:eastAsia="Century Gothic" w:hAnsi="Arial Narrow" w:cs="Calibri Light"/>
          <w:color w:val="000000"/>
          <w:sz w:val="20"/>
          <w:szCs w:val="20"/>
        </w:rPr>
        <w:t xml:space="preserve">cotizados tendrán una vigencia hasta la conclusión del contrato que resulte del proceso </w:t>
      </w:r>
      <w:r w:rsidRPr="00666650">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12A7BF23" w14:textId="060D6FBD" w:rsidR="002C18BB"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66650">
        <w:rPr>
          <w:rFonts w:ascii="Arial Narrow" w:eastAsia="Century Gothic" w:hAnsi="Arial Narrow" w:cs="Calibri Light"/>
          <w:color w:val="000000"/>
          <w:sz w:val="20"/>
          <w:szCs w:val="20"/>
        </w:rPr>
        <w:t>de Recursos Materiales</w:t>
      </w:r>
      <w:r w:rsidRPr="00666650">
        <w:rPr>
          <w:rFonts w:ascii="Arial Narrow" w:eastAsia="Century Gothic" w:hAnsi="Arial Narrow" w:cs="Calibri Light"/>
          <w:color w:val="000000"/>
          <w:sz w:val="20"/>
          <w:szCs w:val="20"/>
        </w:rPr>
        <w:t xml:space="preserve"> y/o </w:t>
      </w:r>
      <w:r w:rsidR="00AA2AF8">
        <w:rPr>
          <w:rFonts w:ascii="Arial Narrow" w:eastAsia="Century Gothic" w:hAnsi="Arial Narrow" w:cs="Calibri Light"/>
          <w:color w:val="000000"/>
          <w:sz w:val="20"/>
          <w:szCs w:val="20"/>
        </w:rPr>
        <w:t>la</w:t>
      </w:r>
      <w:r w:rsidRPr="00666650">
        <w:rPr>
          <w:rFonts w:ascii="Arial Narrow" w:eastAsia="Century Gothic" w:hAnsi="Arial Narrow" w:cs="Calibri Light"/>
          <w:color w:val="000000"/>
          <w:sz w:val="20"/>
          <w:szCs w:val="20"/>
        </w:rPr>
        <w:t xml:space="preserve"> </w:t>
      </w:r>
      <w:r w:rsidR="00AA2AF8" w:rsidRPr="00AA2AF8">
        <w:rPr>
          <w:rFonts w:ascii="Arial Narrow" w:eastAsia="Century Gothic" w:hAnsi="Arial Narrow" w:cs="Calibri Light"/>
          <w:b/>
          <w:color w:val="000000"/>
          <w:sz w:val="20"/>
          <w:szCs w:val="20"/>
        </w:rPr>
        <w:t>UNIDAD CENTRALIZADA DE COMPRAS</w:t>
      </w:r>
      <w:r w:rsidR="00AA2AF8" w:rsidRPr="00AA2AF8">
        <w:rPr>
          <w:rFonts w:ascii="Arial Narrow" w:eastAsia="Century Gothic" w:hAnsi="Arial Narrow" w:cs="Calibri Light"/>
          <w:b/>
          <w:color w:val="000000"/>
          <w:sz w:val="20"/>
          <w:szCs w:val="20"/>
        </w:rPr>
        <w:t xml:space="preserve"> </w:t>
      </w:r>
      <w:r w:rsidRPr="00666650">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001161E6" w:rsidRPr="00666650">
        <w:rPr>
          <w:rFonts w:ascii="Arial Narrow" w:eastAsia="Century Gothic" w:hAnsi="Arial Narrow" w:cs="Calibri Light"/>
          <w:b/>
          <w:color w:val="000000"/>
          <w:sz w:val="20"/>
          <w:szCs w:val="20"/>
        </w:rPr>
        <w:t xml:space="preserve">PROCEDIMIENTO DE </w:t>
      </w:r>
      <w:r w:rsidR="0066629A">
        <w:rPr>
          <w:rFonts w:ascii="Arial Narrow" w:eastAsia="Century Gothic" w:hAnsi="Arial Narrow" w:cs="Calibri Light"/>
          <w:b/>
          <w:color w:val="000000"/>
          <w:sz w:val="20"/>
          <w:szCs w:val="20"/>
        </w:rPr>
        <w:t>ADQUISICIÓN</w:t>
      </w:r>
      <w:r w:rsidRPr="00666650">
        <w:rPr>
          <w:rFonts w:ascii="Arial Narrow" w:eastAsia="Century Gothic" w:hAnsi="Arial Narrow" w:cs="Calibri Light"/>
          <w:color w:val="000000"/>
          <w:sz w:val="20"/>
          <w:szCs w:val="20"/>
        </w:rPr>
        <w:t>.</w:t>
      </w:r>
    </w:p>
    <w:p w14:paraId="5FD61F6C" w14:textId="1CD5D6E9"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52A259B9" w14:textId="548B69BA"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0363D486" w14:textId="77777777" w:rsidR="00C07881" w:rsidRPr="00666650" w:rsidRDefault="00C07881" w:rsidP="00B13DF6">
      <w:pPr>
        <w:spacing w:after="0" w:line="240" w:lineRule="auto"/>
        <w:ind w:right="140"/>
        <w:jc w:val="both"/>
        <w:rPr>
          <w:rFonts w:ascii="Arial Narrow" w:eastAsia="Century Gothic" w:hAnsi="Arial Narrow" w:cs="Calibri Light"/>
          <w:color w:val="000000"/>
          <w:sz w:val="20"/>
          <w:szCs w:val="20"/>
        </w:rPr>
      </w:pP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666650" w:rsidRDefault="00A46A86" w:rsidP="001D3EA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2A587B7" w14:textId="435439B8"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11371134" w14:textId="77777777"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66650" w:rsidRDefault="00A46A86" w:rsidP="004333F9">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__________________________</w:t>
      </w:r>
    </w:p>
    <w:p w14:paraId="25778B3B" w14:textId="4A4F5A06" w:rsidR="00AA5158" w:rsidRPr="00666650" w:rsidRDefault="00A46A86" w:rsidP="00CD1FD1">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Nombre y firma del Participante</w:t>
      </w:r>
      <w:r w:rsidR="00197F18"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 del mis</w:t>
      </w:r>
      <w:r w:rsidR="00DA62B8" w:rsidRPr="00666650">
        <w:rPr>
          <w:rFonts w:ascii="Arial Narrow" w:eastAsia="Century Gothic" w:hAnsi="Arial Narrow" w:cs="Calibri Light"/>
          <w:color w:val="000000"/>
          <w:sz w:val="20"/>
          <w:szCs w:val="20"/>
        </w:rPr>
        <w:t>mo</w:t>
      </w:r>
    </w:p>
    <w:p w14:paraId="613D66DA" w14:textId="0B9FAEC3" w:rsidR="00DA62B8" w:rsidRPr="00666650" w:rsidRDefault="00DA62B8" w:rsidP="00CD1FD1">
      <w:pPr>
        <w:spacing w:after="0" w:line="240" w:lineRule="auto"/>
        <w:ind w:right="140"/>
        <w:jc w:val="center"/>
        <w:rPr>
          <w:rFonts w:ascii="Arial Narrow" w:eastAsia="Century Gothic" w:hAnsi="Arial Narrow" w:cs="Calibri Light"/>
          <w:color w:val="000000"/>
          <w:sz w:val="20"/>
          <w:szCs w:val="20"/>
        </w:rPr>
      </w:pPr>
    </w:p>
    <w:p w14:paraId="08002218" w14:textId="0828AF7D"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1BE10DCD" w14:textId="23DB3E9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2CFC63B9" w14:textId="698A6D45"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E8EF1B0" w14:textId="577A0AC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FFBAFCE" w14:textId="75947149"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ACAFCAC" w14:textId="384C35C4"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EB76D87" w14:textId="77777777"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635B0E5C" w14:textId="5EB7FFA9" w:rsidR="0033037B" w:rsidRDefault="0033037B" w:rsidP="008A3FBA">
      <w:pPr>
        <w:spacing w:after="0" w:line="240" w:lineRule="auto"/>
        <w:ind w:right="140"/>
        <w:rPr>
          <w:rFonts w:ascii="Arial Narrow" w:eastAsia="Century Gothic" w:hAnsi="Arial Narrow" w:cs="Calibri Light"/>
          <w:color w:val="000000"/>
          <w:sz w:val="18"/>
          <w:szCs w:val="18"/>
        </w:rPr>
      </w:pPr>
    </w:p>
    <w:p w14:paraId="53D7D973" w14:textId="1ABDEF90" w:rsidR="007E3D6D" w:rsidRDefault="007E3D6D" w:rsidP="008A3FBA">
      <w:pPr>
        <w:spacing w:after="0" w:line="240" w:lineRule="auto"/>
        <w:ind w:right="140"/>
        <w:rPr>
          <w:rFonts w:ascii="Arial Narrow" w:eastAsia="Century Gothic" w:hAnsi="Arial Narrow" w:cs="Calibri Light"/>
          <w:color w:val="000000"/>
          <w:sz w:val="18"/>
          <w:szCs w:val="18"/>
        </w:rPr>
      </w:pPr>
    </w:p>
    <w:p w14:paraId="039C388A" w14:textId="77777777" w:rsidR="007E3D6D" w:rsidRDefault="007E3D6D" w:rsidP="008A3FBA">
      <w:pPr>
        <w:spacing w:after="0" w:line="240" w:lineRule="auto"/>
        <w:ind w:right="140"/>
        <w:rPr>
          <w:rFonts w:ascii="Arial Narrow" w:eastAsia="Century Gothic" w:hAnsi="Arial Narrow" w:cs="Calibri Light"/>
          <w:color w:val="000000"/>
          <w:sz w:val="18"/>
          <w:szCs w:val="18"/>
        </w:rPr>
      </w:pPr>
    </w:p>
    <w:p w14:paraId="5E8BC946" w14:textId="77777777"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5B44A15" w14:textId="62A014AD"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NACIONAL</w:t>
      </w:r>
    </w:p>
    <w:p w14:paraId="33735A51" w14:textId="3AE8D9AF"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18"/>
              <w:szCs w:val="18"/>
            </w:rPr>
            <w:t>LSCC-009-2022 SIN CONCURRENCIA DE COMITÉ</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D4E9695"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18"/>
              <w:szCs w:val="18"/>
            </w:rPr>
            <w:t>“ADQUISICIÓN DE FRASCOS FABOTERÁPICOS POLIVALENTE ANTILOXOSCELES PARA EL PROGRAMA DE INTOXICACIÓN POR ARTRÓPODOS DEL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9"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9"/>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7EC62A01"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r w:rsidRPr="002F28E9">
        <w:rPr>
          <w:rFonts w:ascii="Arial Narrow" w:eastAsia="Century Gothic" w:hAnsi="Arial Narrow" w:cs="Calibri Light"/>
          <w:b/>
          <w:color w:val="000000"/>
          <w:sz w:val="18"/>
          <w:szCs w:val="18"/>
        </w:rPr>
        <w:t>Licitación Pública</w:t>
      </w:r>
      <w:r w:rsidR="00F12A2D" w:rsidRPr="002F28E9">
        <w:rPr>
          <w:rFonts w:ascii="Arial Narrow" w:eastAsia="Arial" w:hAnsi="Arial Narrow" w:cs="Calibri Light"/>
          <w:b/>
          <w:smallCaps/>
          <w:color w:val="000000"/>
          <w:sz w:val="18"/>
          <w:szCs w:val="18"/>
        </w:rPr>
        <w:t xml:space="preserve"> </w:t>
      </w:r>
      <w:r w:rsidR="007A0C7B">
        <w:rPr>
          <w:rFonts w:ascii="Arial Narrow" w:eastAsia="Arial" w:hAnsi="Arial Narrow" w:cs="Calibri Light"/>
          <w:b/>
          <w:smallCaps/>
          <w:color w:val="000000"/>
          <w:sz w:val="18"/>
          <w:szCs w:val="18"/>
        </w:rPr>
        <w:t>N</w:t>
      </w:r>
      <w:r w:rsidR="00A631B4">
        <w:rPr>
          <w:rFonts w:ascii="Arial Narrow" w:eastAsia="Century Gothic" w:hAnsi="Arial Narrow" w:cs="Calibri Light"/>
          <w:b/>
          <w:color w:val="000000"/>
          <w:sz w:val="18"/>
          <w:szCs w:val="18"/>
        </w:rPr>
        <w:t>acional</w:t>
      </w:r>
      <w:r w:rsidR="00F12A2D"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18"/>
              <w:szCs w:val="18"/>
            </w:rPr>
            <w:t>LSCC-009-2022 SIN CONCURRENCIA DE COMITÉ</w:t>
          </w:r>
        </w:sdtContent>
      </w:sdt>
      <w:r w:rsidR="0043578B" w:rsidRPr="002F28E9">
        <w:rPr>
          <w:rFonts w:ascii="Arial Narrow" w:eastAsia="Century Gothic" w:hAnsi="Arial Narrow" w:cs="Calibri Light"/>
          <w:b/>
          <w:bCs/>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4BA9322C"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742C3AA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DA62B8">
        <w:rPr>
          <w:rFonts w:ascii="Arial Narrow" w:eastAsia="Century Gothic" w:hAnsi="Arial Narrow" w:cs="Calibri Light"/>
          <w:b/>
          <w:color w:val="000000"/>
          <w:sz w:val="18"/>
          <w:szCs w:val="18"/>
        </w:rPr>
        <w:t xml:space="preserv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25F661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192AFDDF"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00387A6C" w:rsidRPr="002F28E9">
        <w:rPr>
          <w:rFonts w:ascii="Arial Narrow" w:eastAsia="Century Gothic" w:hAnsi="Arial Narrow" w:cs="Calibri Light"/>
          <w:b/>
          <w:color w:val="000000"/>
          <w:sz w:val="18"/>
          <w:szCs w:val="18"/>
        </w:rPr>
        <w:t>.</w:t>
      </w:r>
    </w:p>
    <w:p w14:paraId="2DF27817" w14:textId="15963B51"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49F5D5CF" w14:textId="085C33F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2DF8E3DA" w14:textId="314C70FB" w:rsidR="00196CDE" w:rsidRDefault="00196CDE"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lastRenderedPageBreak/>
        <w:t>ANEXO 5</w:t>
      </w:r>
    </w:p>
    <w:p w14:paraId="485DA845" w14:textId="04346697"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7F8DCE1" w14:textId="623D4405" w:rsidR="00204DC4" w:rsidRPr="00666650" w:rsidRDefault="00163C9C" w:rsidP="00DF084F">
      <w:pPr>
        <w:spacing w:after="0" w:line="240" w:lineRule="auto"/>
        <w:ind w:right="140"/>
        <w:jc w:val="center"/>
        <w:rPr>
          <w:rFonts w:ascii="Arial Narrow" w:eastAsia="Arial" w:hAnsi="Arial Narrow" w:cs="Calibri Light"/>
          <w:b/>
          <w:color w:val="000000"/>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r w:rsidRPr="00666650">
        <w:rPr>
          <w:rFonts w:ascii="Arial Narrow" w:eastAsia="Arial" w:hAnsi="Arial Narrow" w:cs="Calibri Light"/>
          <w:b/>
          <w:color w:val="000000"/>
          <w:sz w:val="20"/>
          <w:szCs w:val="20"/>
          <w:highlight w:val="yellow"/>
        </w:rPr>
        <w:t xml:space="preserve"> </w:t>
      </w:r>
    </w:p>
    <w:p w14:paraId="513E85F8" w14:textId="522707D2"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29112E36"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7D6527DB" w14:textId="77777777" w:rsidR="00275AFA" w:rsidRPr="00666650" w:rsidRDefault="00275AFA" w:rsidP="00C328EE">
      <w:pPr>
        <w:spacing w:after="0" w:line="240" w:lineRule="auto"/>
        <w:rPr>
          <w:rFonts w:ascii="Arial Narrow" w:eastAsia="Times New Roman" w:hAnsi="Arial Narrow" w:cs="Calibri Light"/>
          <w:sz w:val="20"/>
          <w:szCs w:val="20"/>
        </w:rPr>
      </w:pPr>
    </w:p>
    <w:p w14:paraId="02C66651" w14:textId="050B56B8"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77777777" w:rsidR="00666650" w:rsidRP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lastRenderedPageBreak/>
        <w:t>A</w:t>
      </w:r>
      <w:r w:rsidR="00A46A86" w:rsidRPr="00666650">
        <w:rPr>
          <w:rFonts w:ascii="Arial Narrow" w:eastAsia="Arial" w:hAnsi="Arial Narrow" w:cs="Calibri Light"/>
          <w:b/>
          <w:smallCaps/>
          <w:color w:val="000000"/>
          <w:sz w:val="20"/>
          <w:szCs w:val="20"/>
        </w:rPr>
        <w:t>NEXO 6</w:t>
      </w:r>
    </w:p>
    <w:p w14:paraId="4C0D3575" w14:textId="30FC0E78"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5CCB70B" w14:textId="0F1014E3" w:rsidR="00163C9C" w:rsidRPr="00666650" w:rsidRDefault="000634EC"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594981C2" w:rsidR="00163C9C" w:rsidRPr="00666650" w:rsidRDefault="000634EC"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AA03A41"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28082FFB" w:rsidR="00C56F5E" w:rsidRPr="00666650" w:rsidRDefault="00C56F5E" w:rsidP="00603136">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66629A">
        <w:rPr>
          <w:rFonts w:ascii="Arial Narrow" w:eastAsia="Century Gothic" w:hAnsi="Arial Narrow" w:cs="Arial"/>
          <w:b/>
          <w:color w:val="000000"/>
          <w:sz w:val="20"/>
          <w:szCs w:val="20"/>
        </w:rPr>
        <w:t>ADQUISICIÓN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9E69E7" w:rsidRPr="0066665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50" w:name="_Hlk33103050"/>
    </w:p>
    <w:p w14:paraId="494C07D1"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bookmarkStart w:id="51"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0"/>
    <w:bookmarkEnd w:id="51"/>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lastRenderedPageBreak/>
        <w:t xml:space="preserve">ANEXO </w:t>
      </w:r>
      <w:r w:rsidR="00C56F5E" w:rsidRPr="00666650">
        <w:rPr>
          <w:rFonts w:ascii="Arial Narrow" w:eastAsia="Century Gothic" w:hAnsi="Arial Narrow" w:cs="Arial"/>
          <w:b/>
          <w:bCs/>
          <w:color w:val="000000"/>
          <w:sz w:val="20"/>
          <w:szCs w:val="20"/>
        </w:rPr>
        <w:t>7</w:t>
      </w:r>
    </w:p>
    <w:p w14:paraId="72BFA805" w14:textId="10F8229D" w:rsidR="003B46B4" w:rsidRPr="003B46B4" w:rsidRDefault="008B5409" w:rsidP="003B46B4">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1C53E94" w14:textId="28B8B76A" w:rsidR="00196CDE" w:rsidRPr="00666650" w:rsidRDefault="000634EC"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29604A6D" w:rsidR="00196CDE" w:rsidRPr="00666650" w:rsidRDefault="000634EC"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19035BC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(PERSONA MORAL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5F8F5FD9"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3FE60FF0" w14:textId="77777777" w:rsidR="00196CDE" w:rsidRPr="00666650" w:rsidRDefault="00196CDE" w:rsidP="00196CDE">
      <w:pPr>
        <w:jc w:val="center"/>
        <w:rPr>
          <w:rFonts w:ascii="Arial Narrow" w:eastAsia="Century Gothic" w:hAnsi="Arial Narrow" w:cs="Arial"/>
          <w:b/>
          <w:bCs/>
          <w:color w:val="000000"/>
          <w:sz w:val="20"/>
          <w:szCs w:val="20"/>
        </w:rPr>
      </w:pP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77777777" w:rsidR="003B46B4" w:rsidRPr="00666650" w:rsidRDefault="003B46B4"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8</w:t>
      </w:r>
    </w:p>
    <w:p w14:paraId="3BA85EEC" w14:textId="3C8CB7D6"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4E4BE4" w14:textId="5C695FB5" w:rsidR="00275586" w:rsidRPr="00666650" w:rsidRDefault="000634EC"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21868EA4" w:rsidR="00275586" w:rsidRPr="00666650" w:rsidRDefault="000634EC"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BA027F">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2"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2"/>
    <w:p w14:paraId="4FD4DEE4"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5D9CCEB2"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F21E0C">
      <w:pPr>
        <w:spacing w:after="0" w:line="240" w:lineRule="auto"/>
        <w:ind w:right="14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3">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77777777" w:rsidR="00196CDE" w:rsidRPr="00666650" w:rsidRDefault="00196CDE"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9</w:t>
      </w:r>
    </w:p>
    <w:p w14:paraId="29A0D73E" w14:textId="47D8086B"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A6E3EEA" w14:textId="177082A1" w:rsidR="00275586" w:rsidRPr="00666650" w:rsidRDefault="000634EC"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65A98B8F" w:rsidR="00275586" w:rsidRPr="00666650" w:rsidRDefault="000634EC"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C56F5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5C7356C6"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77777777" w:rsidR="00BA027F" w:rsidRPr="00666650" w:rsidRDefault="00BA027F"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10</w:t>
      </w:r>
    </w:p>
    <w:p w14:paraId="3F07511A" w14:textId="1C623DAC"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6BF30DC" w14:textId="069EB297" w:rsidR="00275586" w:rsidRPr="00666650" w:rsidRDefault="000634EC"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2DEB5977" w:rsidR="00275586" w:rsidRPr="00666650" w:rsidRDefault="000634EC"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275586">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0F96257F"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275586">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41DAD896" w:rsidR="00BA027F" w:rsidRDefault="00BA027F"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77777777" w:rsidR="003B46B4" w:rsidRPr="00666650" w:rsidRDefault="003B46B4"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3" w:name="_Hlk32767472"/>
      <w:r w:rsidRPr="00666650">
        <w:rPr>
          <w:rFonts w:ascii="Arial Narrow" w:eastAsia="Century Gothic" w:hAnsi="Arial Narrow" w:cs="Arial"/>
          <w:b/>
          <w:color w:val="000000"/>
          <w:sz w:val="20"/>
          <w:szCs w:val="20"/>
        </w:rPr>
        <w:lastRenderedPageBreak/>
        <w:t>ANEXO 11</w:t>
      </w:r>
    </w:p>
    <w:p w14:paraId="1F287FF5" w14:textId="0282FB13"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FC18CE1" w14:textId="5BF6BE26" w:rsidR="00275586" w:rsidRPr="00666650" w:rsidRDefault="000634EC"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4ECB0AC4" w:rsidR="00275586" w:rsidRPr="00666650" w:rsidRDefault="000634EC"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BE1E3F">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3"/>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77777777" w:rsidR="00BA027F" w:rsidRPr="00666650" w:rsidRDefault="00BA027F" w:rsidP="00292712">
      <w:pPr>
        <w:widowControl w:val="0"/>
        <w:spacing w:after="0"/>
        <w:rPr>
          <w:rFonts w:ascii="Arial Narrow" w:eastAsia="Times New Roman" w:hAnsi="Arial Narrow" w:cs="Calibri Light"/>
          <w:sz w:val="20"/>
          <w:szCs w:val="20"/>
        </w:rPr>
      </w:pPr>
    </w:p>
    <w:p w14:paraId="17580062" w14:textId="170AE9DF" w:rsidR="00773ECD" w:rsidRDefault="00773ECD" w:rsidP="00292712">
      <w:pPr>
        <w:widowControl w:val="0"/>
        <w:spacing w:after="0"/>
        <w:rPr>
          <w:rFonts w:ascii="Arial Narrow" w:eastAsia="Arial" w:hAnsi="Arial Narrow" w:cs="Arial"/>
          <w:b/>
          <w:color w:val="000000"/>
          <w:sz w:val="20"/>
          <w:szCs w:val="20"/>
        </w:rPr>
      </w:pPr>
    </w:p>
    <w:p w14:paraId="18BACA89" w14:textId="77777777" w:rsidR="003B46B4" w:rsidRPr="00666650" w:rsidRDefault="003B46B4"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1427E8" w:rsidRPr="00666650">
        <w:rPr>
          <w:rFonts w:ascii="Arial Narrow" w:eastAsia="Arial" w:hAnsi="Arial Narrow" w:cs="Arial"/>
          <w:b/>
          <w:color w:val="000000"/>
          <w:sz w:val="20"/>
          <w:szCs w:val="20"/>
        </w:rPr>
        <w:t>12</w:t>
      </w:r>
    </w:p>
    <w:p w14:paraId="781B9C69" w14:textId="31EE300C"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64C669F" w14:textId="711C8715" w:rsidR="001A683E" w:rsidRPr="00666650" w:rsidRDefault="000634EC"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65CEDF78" w:rsidR="001A683E" w:rsidRPr="00666650" w:rsidRDefault="000634EC"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08974D81" w14:textId="77777777" w:rsidR="001A683E" w:rsidRPr="00666650" w:rsidRDefault="001A683E" w:rsidP="001A683E">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302E3CD4"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66629A">
        <w:rPr>
          <w:rFonts w:ascii="Arial Narrow" w:hAnsi="Arial Narrow" w:cs="Tahoma"/>
          <w:sz w:val="20"/>
          <w:szCs w:val="20"/>
        </w:rPr>
        <w:t>adquisición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2A711E4A" w:rsidR="00773ECD" w:rsidRDefault="00773ECD" w:rsidP="00292712">
      <w:pPr>
        <w:widowControl w:val="0"/>
        <w:spacing w:after="0"/>
        <w:rPr>
          <w:rFonts w:ascii="Arial Narrow" w:eastAsia="Arial" w:hAnsi="Arial Narrow" w:cs="Arial"/>
          <w:b/>
          <w:color w:val="000000"/>
          <w:sz w:val="20"/>
          <w:szCs w:val="20"/>
        </w:rPr>
      </w:pPr>
    </w:p>
    <w:p w14:paraId="50A3D719" w14:textId="77777777" w:rsidR="00BA027F" w:rsidRPr="00666650" w:rsidRDefault="00BA027F"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lastRenderedPageBreak/>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77777777" w:rsidR="0054711D" w:rsidRPr="00666650" w:rsidRDefault="0054711D"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422230" w:rsidRPr="00666650">
        <w:rPr>
          <w:rFonts w:ascii="Arial Narrow" w:eastAsia="Arial" w:hAnsi="Arial Narrow" w:cs="Arial"/>
          <w:b/>
          <w:color w:val="000000"/>
          <w:sz w:val="20"/>
          <w:szCs w:val="20"/>
        </w:rPr>
        <w:t>14</w:t>
      </w:r>
    </w:p>
    <w:p w14:paraId="5C877C47" w14:textId="7A19A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4B7855C" w14:textId="5D0386EE" w:rsidR="001A683E" w:rsidRPr="00666650" w:rsidRDefault="000634EC"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090523EC" w:rsidR="001A683E" w:rsidRPr="00666650" w:rsidRDefault="000634EC"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0710E5E3" w14:textId="4662135F" w:rsidR="00136317"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Directora de Recursos Materiales</w:t>
      </w:r>
    </w:p>
    <w:p w14:paraId="2E4FF827"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4C104A88" w:rsidR="001A683E" w:rsidRPr="00666650" w:rsidRDefault="001A683E" w:rsidP="001A683E">
      <w:pPr>
        <w:spacing w:after="0" w:line="240" w:lineRule="auto"/>
        <w:ind w:right="140"/>
        <w:jc w:val="both"/>
        <w:rPr>
          <w:rFonts w:ascii="Arial Narrow" w:hAnsi="Arial Narrow" w:cs="Arial"/>
          <w:b/>
          <w:bCs/>
          <w:sz w:val="20"/>
          <w:szCs w:val="20"/>
        </w:rPr>
      </w:pPr>
      <w:bookmarkStart w:id="54"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66629A">
        <w:rPr>
          <w:rFonts w:ascii="Arial Narrow" w:hAnsi="Arial Narrow"/>
          <w:b/>
          <w:bCs/>
          <w:sz w:val="20"/>
          <w:szCs w:val="20"/>
        </w:rPr>
        <w:t>ADQUISICIÓN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A0C7B">
        <w:rPr>
          <w:rFonts w:ascii="Arial Narrow" w:eastAsia="Arial" w:hAnsi="Arial Narrow" w:cs="Calibri Light"/>
          <w:b/>
          <w:bCs/>
          <w:smallCaps/>
          <w:color w:val="000000"/>
          <w:sz w:val="20"/>
          <w:szCs w:val="20"/>
        </w:rPr>
        <w:t>NACIONAL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w:t>
      </w:r>
      <w:r w:rsidR="00FB235B">
        <w:rPr>
          <w:rFonts w:ascii="Arial Narrow" w:hAnsi="Arial Narrow"/>
          <w:sz w:val="20"/>
          <w:szCs w:val="20"/>
        </w:rPr>
        <w:t xml:space="preserve">a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Arial"/>
              <w:b/>
              <w:color w:val="000000"/>
              <w:sz w:val="20"/>
              <w:szCs w:val="20"/>
            </w:rPr>
            <w:t>“ADQUISICIÓN DE FRASCOS FABOTERÁPICOS POLIVALENTE ANTILOXOSCELES PARA EL PROGRAMA DE INTOXICACIÓN POR ARTRÓPODOS DEL O.P.D. SERVICIOS DE SALUD JALISCO”</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4"/>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77777777" w:rsidR="00BA027F" w:rsidRPr="00666650" w:rsidRDefault="00BA027F"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20BE7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009FE0" w14:textId="5DDBEC28" w:rsidR="001A683E" w:rsidRPr="00666650" w:rsidRDefault="000634EC"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Calibri Light"/>
              <w:b/>
              <w:color w:val="000000"/>
              <w:sz w:val="20"/>
              <w:szCs w:val="20"/>
            </w:rPr>
            <w:t>LSCC-009-2022 SIN CONCURRENCIA DE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0078252C" w:rsidR="001A683E" w:rsidRPr="00666650" w:rsidRDefault="000634EC"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Calibri Light"/>
              <w:b/>
              <w:color w:val="000000"/>
              <w:sz w:val="20"/>
              <w:szCs w:val="20"/>
            </w:rPr>
            <w:t>“ADQUISICIÓN DE FRASCOS FABOTERÁPICOS POLIVALENTE ANTILOXOSCELES PARA EL PROGRAMA DE INTOXICACIÓN POR ARTRÓPODOS DEL O.P.D. SERVICIOS DE SALUD JALISCO”</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0520983C" w14:textId="77777777"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Directora de Recursos Materiales</w:t>
      </w:r>
    </w:p>
    <w:p w14:paraId="4E7CF1A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1B50A6CD"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66629A">
        <w:rPr>
          <w:rFonts w:ascii="Arial Narrow" w:eastAsia="Century Gothic" w:hAnsi="Arial Narrow" w:cs="Arial"/>
          <w:color w:val="000000"/>
          <w:sz w:val="20"/>
          <w:szCs w:val="20"/>
        </w:rPr>
        <w:t>adquisición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02F969E6"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lastRenderedPageBreak/>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A0C7B">
        <w:rPr>
          <w:rFonts w:ascii="Arial Narrow" w:eastAsia="Arial" w:hAnsi="Arial Narrow" w:cs="Arial"/>
          <w:b/>
          <w:bCs/>
          <w:smallCaps/>
          <w:sz w:val="20"/>
          <w:szCs w:val="20"/>
        </w:rPr>
        <w:t>NACIONAL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eastAsia="Arial" w:hAnsi="Arial Narrow" w:cs="Arial"/>
              <w:b/>
              <w:color w:val="000000"/>
              <w:sz w:val="20"/>
              <w:szCs w:val="20"/>
            </w:rPr>
            <w:t>LSCC-009-2022 SIN CONCURRENCIA DE COMITÉ</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03783924" w:rsidR="00D539FF" w:rsidRPr="00D539FF" w:rsidRDefault="000634EC"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395643">
            <w:rPr>
              <w:rFonts w:ascii="Arial Narrow" w:eastAsia="Arial" w:hAnsi="Arial Narrow" w:cs="Arial"/>
              <w:b/>
              <w:color w:val="000000"/>
              <w:sz w:val="20"/>
              <w:szCs w:val="20"/>
            </w:rPr>
            <w:t>“ADQUISICIÓN DE FRASCOS FABOTERÁPICOS POLIVALENTE ANTILOXOSCELES PARA EL PROGRAMA DE INTOXICACIÓN POR ARTRÓPODOS DEL O.P.D. SERVICIOS DE SALUD JALISCO”</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5FD6C0D3"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0428DF">
            <w:pPr>
              <w:snapToGrid w:val="0"/>
              <w:spacing w:after="0" w:line="240" w:lineRule="auto"/>
              <w:rPr>
                <w:rFonts w:ascii="Arial Narrow" w:hAnsi="Arial Narrow" w:cs="Calibri Light"/>
                <w:sz w:val="20"/>
                <w:szCs w:val="20"/>
              </w:rPr>
            </w:pPr>
          </w:p>
          <w:p w14:paraId="23597E92" w14:textId="77777777"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RECURSOS MATERIALES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D9FE9D8" w14:textId="77777777" w:rsidR="00BA027F" w:rsidRPr="00E06212" w:rsidRDefault="00BA027F" w:rsidP="000428DF">
            <w:pPr>
              <w:snapToGrid w:val="0"/>
              <w:spacing w:after="0" w:line="240" w:lineRule="auto"/>
              <w:rPr>
                <w:rFonts w:ascii="Arial Narrow" w:hAnsi="Arial Narrow" w:cs="Calibri Light"/>
                <w:sz w:val="20"/>
                <w:szCs w:val="20"/>
              </w:rPr>
            </w:pPr>
          </w:p>
          <w:p w14:paraId="4ADAB7FE"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0428DF">
            <w:pPr>
              <w:spacing w:after="0" w:line="240" w:lineRule="auto"/>
              <w:rPr>
                <w:rFonts w:ascii="Arial Narrow" w:hAnsi="Arial Narrow" w:cs="Calibri Light"/>
                <w:spacing w:val="-4"/>
                <w:sz w:val="20"/>
                <w:szCs w:val="20"/>
              </w:rPr>
            </w:pPr>
          </w:p>
          <w:p w14:paraId="5506A55A" w14:textId="77777777" w:rsidR="00BA027F" w:rsidRPr="00E06212" w:rsidRDefault="00BA027F" w:rsidP="000428DF">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241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ALCÁRA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6E52B16" w14:textId="77777777"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0B2CCED" w14:textId="77777777" w:rsidR="00BA027F" w:rsidRPr="006D303D" w:rsidRDefault="00BA027F" w:rsidP="00BA027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58323C">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6BA50F1F"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RUIZ ESPARZA MACIAS</w:t>
            </w:r>
          </w:p>
        </w:tc>
        <w:tc>
          <w:tcPr>
            <w:tcW w:w="2552" w:type="dxa"/>
            <w:tcBorders>
              <w:top w:val="single" w:sz="4" w:space="0" w:color="auto"/>
              <w:left w:val="single" w:sz="4" w:space="0" w:color="000000"/>
              <w:bottom w:val="single" w:sz="4" w:space="0" w:color="auto"/>
              <w:right w:val="single" w:sz="4" w:space="0" w:color="000000"/>
            </w:tcBorders>
            <w:vAlign w:val="center"/>
          </w:tcPr>
          <w:p w14:paraId="364206C8" w14:textId="77777777"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highlight w:val="yellow"/>
              </w:rPr>
            </w:pPr>
          </w:p>
          <w:p w14:paraId="1E0AFD80" w14:textId="77777777"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26ABDEFC" w14:textId="120B63E7" w:rsidR="00D13F9C" w:rsidRPr="006C22C2" w:rsidRDefault="00D13F9C" w:rsidP="00D13F9C">
            <w:pPr>
              <w:snapToGrid w:val="0"/>
              <w:spacing w:after="0" w:line="240" w:lineRule="auto"/>
              <w:jc w:val="center"/>
              <w:rPr>
                <w:rFonts w:ascii="Arial Narrow" w:eastAsia="Times New Roman" w:hAnsi="Arial Narrow" w:cs="Arial"/>
                <w:color w:val="000000"/>
                <w:sz w:val="20"/>
                <w:szCs w:val="20"/>
                <w:highlight w:val="yellow"/>
              </w:rPr>
            </w:pPr>
            <w:r w:rsidRPr="006C22C2">
              <w:rPr>
                <w:rFonts w:ascii="Arial Narrow" w:eastAsia="Times New Roman" w:hAnsi="Arial Narrow" w:cs="Arial"/>
                <w:color w:val="000000"/>
                <w:sz w:val="20"/>
                <w:szCs w:val="20"/>
              </w:rPr>
              <w:t>DIRECCIÓN DE PREVENCI</w:t>
            </w:r>
            <w:r>
              <w:rPr>
                <w:rFonts w:ascii="Arial Narrow" w:eastAsia="Times New Roman" w:hAnsi="Arial Narrow" w:cs="Arial"/>
                <w:color w:val="000000"/>
                <w:sz w:val="20"/>
                <w:szCs w:val="20"/>
              </w:rPr>
              <w:t>Ó</w:t>
            </w:r>
            <w:r w:rsidRPr="006C22C2">
              <w:rPr>
                <w:rFonts w:ascii="Arial Narrow" w:eastAsia="Times New Roman" w:hAnsi="Arial Narrow" w:cs="Arial"/>
                <w:color w:val="000000"/>
                <w:sz w:val="20"/>
                <w:szCs w:val="20"/>
              </w:rPr>
              <w:t xml:space="preserve">N Y PROMOCIÓN DE LA SALUD </w:t>
            </w:r>
            <w:r>
              <w:rPr>
                <w:rFonts w:ascii="Arial Narrow" w:eastAsia="Times New Roman" w:hAnsi="Arial Narrow" w:cs="Arial"/>
                <w:color w:val="000000"/>
                <w:sz w:val="20"/>
                <w:szCs w:val="20"/>
              </w:rPr>
              <w:t xml:space="preserve">DEL </w:t>
            </w:r>
            <w:r w:rsidRPr="006C22C2">
              <w:rPr>
                <w:rFonts w:ascii="Arial Narrow" w:eastAsia="Times New Roman" w:hAnsi="Arial Narrow" w:cs="Arial"/>
                <w:color w:val="000000"/>
                <w:sz w:val="20"/>
                <w:szCs w:val="20"/>
              </w:rPr>
              <w:t>O.P.D. SERVICIOS DE SALUD JALISCO</w:t>
            </w:r>
          </w:p>
          <w:p w14:paraId="03BE4B57" w14:textId="6350ED4C" w:rsidR="00D13F9C" w:rsidRPr="003B46B4" w:rsidRDefault="00D13F9C" w:rsidP="00D13F9C">
            <w:pPr>
              <w:snapToGrid w:val="0"/>
              <w:spacing w:after="0" w:line="240" w:lineRule="auto"/>
              <w:jc w:val="center"/>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AA2AF8" w:rsidRDefault="003B46B4" w:rsidP="003B46B4">
      <w:pPr>
        <w:shd w:val="clear" w:color="auto" w:fill="FFFFFF"/>
        <w:jc w:val="both"/>
        <w:rPr>
          <w:rFonts w:ascii="Arial Narrow" w:hAnsi="Arial Narrow" w:cstheme="minorHAnsi"/>
          <w:color w:val="000000"/>
          <w:sz w:val="16"/>
          <w:szCs w:val="16"/>
        </w:rPr>
      </w:pPr>
      <w:bookmarkStart w:id="55" w:name="_Hlk35453848"/>
      <w:r w:rsidRPr="00AA2AF8">
        <w:rPr>
          <w:rFonts w:ascii="Arial Narrow" w:hAnsi="Arial Narrow" w:cstheme="minorHAnsi"/>
          <w:color w:val="000000"/>
          <w:sz w:val="16"/>
          <w:szCs w:val="16"/>
        </w:rPr>
        <w:t xml:space="preserve">Pudiendo consultar el Aviso de Privacidad Integral de la </w:t>
      </w:r>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r w:rsidRPr="00AA2AF8">
        <w:rPr>
          <w:rFonts w:ascii="Arial Narrow" w:hAnsi="Arial Narrow" w:cstheme="minorHAnsi"/>
          <w:color w:val="000000"/>
          <w:sz w:val="16"/>
          <w:szCs w:val="16"/>
        </w:rPr>
        <w:t xml:space="preserve"> de Salud y Organismo Público Descentralizado Servicios de Salud Jalisco, en la siguiente liga: </w:t>
      </w:r>
      <w:bookmarkStart w:id="56" w:name="_Hlk35453871"/>
      <w:r w:rsidRPr="00AA2AF8">
        <w:rPr>
          <w:rFonts w:ascii="Arial Narrow" w:hAnsi="Arial Narrow" w:cstheme="minorHAnsi"/>
          <w:color w:val="000000"/>
          <w:sz w:val="16"/>
          <w:szCs w:val="16"/>
        </w:rPr>
        <w:t>http//</w:t>
      </w:r>
      <w:bookmarkEnd w:id="55"/>
      <w:r w:rsidRPr="00AA2AF8">
        <w:rPr>
          <w:rFonts w:ascii="Times New Roman" w:hAnsi="Times New Roman" w:cs="Times New Roman"/>
          <w:sz w:val="16"/>
          <w:szCs w:val="16"/>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sz w:val="16"/>
          <w:szCs w:val="16"/>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End w:id="56"/>
    </w:p>
    <w:p w14:paraId="398F1A3C" w14:textId="77777777" w:rsidR="003B46B4" w:rsidRPr="00ED2681" w:rsidRDefault="003B46B4" w:rsidP="003B46B4">
      <w:pPr>
        <w:rPr>
          <w:rFonts w:ascii="Arial Narrow" w:hAnsi="Arial Narrow" w:cstheme="minorHAnsi"/>
          <w:sz w:val="18"/>
          <w:szCs w:val="18"/>
        </w:rPr>
      </w:pPr>
      <w:bookmarkStart w:id="57"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7"/>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13F2A">
      <w:footerReference w:type="default" r:id="rId14"/>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C7F" w14:textId="77777777" w:rsidR="001102CA" w:rsidRDefault="001102CA" w:rsidP="00293572">
      <w:pPr>
        <w:spacing w:after="0" w:line="240" w:lineRule="auto"/>
      </w:pPr>
      <w:r>
        <w:separator/>
      </w:r>
    </w:p>
  </w:endnote>
  <w:endnote w:type="continuationSeparator" w:id="0">
    <w:p w14:paraId="1F69F490" w14:textId="77777777" w:rsidR="001102CA" w:rsidRDefault="001102C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720F786"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6D2C7B">
          <w:rPr>
            <w:rFonts w:ascii="Arial Narrow" w:hAnsi="Arial Narrow"/>
            <w:sz w:val="16"/>
            <w:szCs w:val="16"/>
            <w:lang w:val="es-ES"/>
          </w:rPr>
          <w:t>LSCC-009-2022 SIN CONCURRENCIA DE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587F" w14:textId="77777777" w:rsidR="001102CA" w:rsidRDefault="001102CA" w:rsidP="00293572">
      <w:pPr>
        <w:spacing w:after="0" w:line="240" w:lineRule="auto"/>
      </w:pPr>
      <w:r>
        <w:separator/>
      </w:r>
    </w:p>
  </w:footnote>
  <w:footnote w:type="continuationSeparator" w:id="0">
    <w:p w14:paraId="31ED5177" w14:textId="77777777" w:rsidR="001102CA" w:rsidRDefault="001102C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2"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3"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5"/>
  </w:num>
  <w:num w:numId="3">
    <w:abstractNumId w:val="27"/>
  </w:num>
  <w:num w:numId="4">
    <w:abstractNumId w:val="21"/>
  </w:num>
  <w:num w:numId="5">
    <w:abstractNumId w:val="7"/>
  </w:num>
  <w:num w:numId="6">
    <w:abstractNumId w:val="22"/>
  </w:num>
  <w:num w:numId="7">
    <w:abstractNumId w:val="28"/>
  </w:num>
  <w:num w:numId="8">
    <w:abstractNumId w:val="31"/>
  </w:num>
  <w:num w:numId="9">
    <w:abstractNumId w:val="12"/>
  </w:num>
  <w:num w:numId="10">
    <w:abstractNumId w:val="8"/>
  </w:num>
  <w:num w:numId="11">
    <w:abstractNumId w:val="11"/>
  </w:num>
  <w:num w:numId="12">
    <w:abstractNumId w:val="19"/>
  </w:num>
  <w:num w:numId="13">
    <w:abstractNumId w:val="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6"/>
  </w:num>
  <w:num w:numId="17">
    <w:abstractNumId w:val="26"/>
  </w:num>
  <w:num w:numId="18">
    <w:abstractNumId w:val="10"/>
  </w:num>
  <w:num w:numId="19">
    <w:abstractNumId w:val="23"/>
  </w:num>
  <w:num w:numId="20">
    <w:abstractNumId w:val="25"/>
  </w:num>
  <w:num w:numId="21">
    <w:abstractNumId w:val="18"/>
  </w:num>
  <w:num w:numId="22">
    <w:abstractNumId w:val="14"/>
  </w:num>
  <w:num w:numId="23">
    <w:abstractNumId w:val="15"/>
  </w:num>
  <w:num w:numId="24">
    <w:abstractNumId w:val="16"/>
  </w:num>
  <w:num w:numId="25">
    <w:abstractNumId w:val="0"/>
  </w:num>
  <w:num w:numId="26">
    <w:abstractNumId w:val="24"/>
  </w:num>
  <w:num w:numId="27">
    <w:abstractNumId w:val="3"/>
  </w:num>
  <w:num w:numId="28">
    <w:abstractNumId w:val="4"/>
  </w:num>
  <w:num w:numId="29">
    <w:abstractNumId w:val="33"/>
  </w:num>
  <w:num w:numId="30">
    <w:abstractNumId w:val="32"/>
  </w:num>
  <w:num w:numId="31">
    <w:abstractNumId w:val="2"/>
  </w:num>
  <w:num w:numId="32">
    <w:abstractNumId w:val="17"/>
  </w:num>
  <w:num w:numId="33">
    <w:abstractNumId w:val="1"/>
  </w:num>
  <w:num w:numId="3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3674"/>
    <w:rsid w:val="000F3CAE"/>
    <w:rsid w:val="000F421D"/>
    <w:rsid w:val="000F42CD"/>
    <w:rsid w:val="000F4C5C"/>
    <w:rsid w:val="000F619D"/>
    <w:rsid w:val="00102ECA"/>
    <w:rsid w:val="00103AB5"/>
    <w:rsid w:val="00104114"/>
    <w:rsid w:val="00105234"/>
    <w:rsid w:val="00105A4A"/>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64D4"/>
    <w:rsid w:val="002A791D"/>
    <w:rsid w:val="002B18A7"/>
    <w:rsid w:val="002B22BC"/>
    <w:rsid w:val="002B54A2"/>
    <w:rsid w:val="002B5FD2"/>
    <w:rsid w:val="002B6235"/>
    <w:rsid w:val="002C13D1"/>
    <w:rsid w:val="002C18B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3002C0"/>
    <w:rsid w:val="00300476"/>
    <w:rsid w:val="00300985"/>
    <w:rsid w:val="00301F0D"/>
    <w:rsid w:val="00306DF4"/>
    <w:rsid w:val="00306F73"/>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7E9C"/>
    <w:rsid w:val="003A1297"/>
    <w:rsid w:val="003A5C6B"/>
    <w:rsid w:val="003A6F00"/>
    <w:rsid w:val="003A7161"/>
    <w:rsid w:val="003B0130"/>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14F2"/>
    <w:rsid w:val="004A2248"/>
    <w:rsid w:val="004A25EE"/>
    <w:rsid w:val="004A2682"/>
    <w:rsid w:val="004A292A"/>
    <w:rsid w:val="004A33D3"/>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EA2"/>
    <w:rsid w:val="0050763A"/>
    <w:rsid w:val="00507775"/>
    <w:rsid w:val="005101A5"/>
    <w:rsid w:val="0051072A"/>
    <w:rsid w:val="00515027"/>
    <w:rsid w:val="00523070"/>
    <w:rsid w:val="00523383"/>
    <w:rsid w:val="005241AF"/>
    <w:rsid w:val="0052731D"/>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667C"/>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232"/>
    <w:rsid w:val="00780324"/>
    <w:rsid w:val="007806A8"/>
    <w:rsid w:val="007807AE"/>
    <w:rsid w:val="00780C42"/>
    <w:rsid w:val="007818DC"/>
    <w:rsid w:val="007827E9"/>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C00DB"/>
    <w:rsid w:val="008C22CB"/>
    <w:rsid w:val="008C30A8"/>
    <w:rsid w:val="008C65D2"/>
    <w:rsid w:val="008C68DD"/>
    <w:rsid w:val="008D27EA"/>
    <w:rsid w:val="008D7B05"/>
    <w:rsid w:val="008E0B18"/>
    <w:rsid w:val="008E0BA4"/>
    <w:rsid w:val="008E1DB6"/>
    <w:rsid w:val="008E1F5B"/>
    <w:rsid w:val="008E65CC"/>
    <w:rsid w:val="008E7C5E"/>
    <w:rsid w:val="008F0D66"/>
    <w:rsid w:val="008F460D"/>
    <w:rsid w:val="008F54CC"/>
    <w:rsid w:val="008F55D9"/>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D24"/>
    <w:rsid w:val="00C030EF"/>
    <w:rsid w:val="00C0334F"/>
    <w:rsid w:val="00C045E4"/>
    <w:rsid w:val="00C05561"/>
    <w:rsid w:val="00C061C8"/>
    <w:rsid w:val="00C07881"/>
    <w:rsid w:val="00C07E2A"/>
    <w:rsid w:val="00C102ED"/>
    <w:rsid w:val="00C113EE"/>
    <w:rsid w:val="00C1362C"/>
    <w:rsid w:val="00C138BB"/>
    <w:rsid w:val="00C13932"/>
    <w:rsid w:val="00C13AB6"/>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3138"/>
    <w:rsid w:val="00F93E2A"/>
    <w:rsid w:val="00F943DF"/>
    <w:rsid w:val="00F94853"/>
    <w:rsid w:val="00F94AD1"/>
    <w:rsid w:val="00F95611"/>
    <w:rsid w:val="00F96462"/>
    <w:rsid w:val="00F9657A"/>
    <w:rsid w:val="00F970C6"/>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855E6"/>
    <w:rsid w:val="006B58BB"/>
    <w:rsid w:val="006C5050"/>
    <w:rsid w:val="006D3FA4"/>
    <w:rsid w:val="006E6023"/>
    <w:rsid w:val="006F2AAA"/>
    <w:rsid w:val="006F6F61"/>
    <w:rsid w:val="0070160C"/>
    <w:rsid w:val="0070337A"/>
    <w:rsid w:val="00712865"/>
    <w:rsid w:val="00747DB3"/>
    <w:rsid w:val="00753A06"/>
    <w:rsid w:val="0077062F"/>
    <w:rsid w:val="0077352D"/>
    <w:rsid w:val="007736D3"/>
    <w:rsid w:val="00792FB6"/>
    <w:rsid w:val="007934C3"/>
    <w:rsid w:val="007A380A"/>
    <w:rsid w:val="007E7762"/>
    <w:rsid w:val="00830D83"/>
    <w:rsid w:val="00874EDD"/>
    <w:rsid w:val="0088334C"/>
    <w:rsid w:val="0088625A"/>
    <w:rsid w:val="008D01ED"/>
    <w:rsid w:val="008D63E1"/>
    <w:rsid w:val="008E1008"/>
    <w:rsid w:val="008E39E0"/>
    <w:rsid w:val="00930F07"/>
    <w:rsid w:val="009431D3"/>
    <w:rsid w:val="00955866"/>
    <w:rsid w:val="009657AE"/>
    <w:rsid w:val="00966217"/>
    <w:rsid w:val="009965F5"/>
    <w:rsid w:val="009A3BAA"/>
    <w:rsid w:val="009A5E7D"/>
    <w:rsid w:val="009E51BA"/>
    <w:rsid w:val="00A250F2"/>
    <w:rsid w:val="00A4408D"/>
    <w:rsid w:val="00A5065C"/>
    <w:rsid w:val="00AD43A8"/>
    <w:rsid w:val="00B232EC"/>
    <w:rsid w:val="00B2702F"/>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D0C1E"/>
    <w:rsid w:val="00DD1329"/>
    <w:rsid w:val="00DD1B6D"/>
    <w:rsid w:val="00DE2C77"/>
    <w:rsid w:val="00E02AC8"/>
    <w:rsid w:val="00E34894"/>
    <w:rsid w:val="00E41D55"/>
    <w:rsid w:val="00E55A57"/>
    <w:rsid w:val="00E81E63"/>
    <w:rsid w:val="00E846CB"/>
    <w:rsid w:val="00E852C8"/>
    <w:rsid w:val="00E866BA"/>
    <w:rsid w:val="00E9431D"/>
    <w:rsid w:val="00EA7666"/>
    <w:rsid w:val="00EC175B"/>
    <w:rsid w:val="00EE04C6"/>
    <w:rsid w:val="00EE0DF5"/>
    <w:rsid w:val="00F515AA"/>
    <w:rsid w:val="00F545DA"/>
    <w:rsid w:val="00F56BF3"/>
    <w:rsid w:val="00F916B7"/>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E7762"/>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15648</Words>
  <Characters>86067</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LSCC-009-2022 SIN CONCURRENCIA DE COMITÉ</dc:subject>
  <dc:creator>Raymundo Andrade Beltrán</dc:creator>
  <cp:keywords/>
  <dc:description/>
  <cp:lastModifiedBy>Direccion de Recursos Materiales</cp:lastModifiedBy>
  <cp:revision>2</cp:revision>
  <cp:lastPrinted>2022-04-27T22:36:00Z</cp:lastPrinted>
  <dcterms:created xsi:type="dcterms:W3CDTF">2022-04-27T22:41:00Z</dcterms:created>
  <dcterms:modified xsi:type="dcterms:W3CDTF">2022-04-27T22:41:00Z</dcterms:modified>
  <cp:category>“ADQUISICIÓN DE FRASCOS FABOTERÁPICOS POLIVALENTE ANTILOXOSCELES PARA EL PROGRAMA DE INTOXICACIÓN POR ARTRÓPODOS DEL O.P.D. SERVICIOS DE SALUD JALISCO”</cp:category>
</cp:coreProperties>
</file>