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56"/>
          <w:szCs w:val="56"/>
        </w:rPr>
      </w:pPr>
      <w:r w:rsidRPr="00756E1E">
        <w:rPr>
          <w:rFonts w:ascii="Arial Narrow" w:eastAsia="Century Gothic" w:hAnsi="Arial Narrow" w:cs="Calibri Light"/>
          <w:b/>
          <w:color w:val="000000"/>
          <w:sz w:val="56"/>
          <w:szCs w:val="56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756E1E">
        <w:rPr>
          <w:rFonts w:ascii="Arial Narrow" w:eastAsia="Century Gothic" w:hAnsi="Arial Narrow" w:cs="Calibri Light"/>
          <w:bCs/>
          <w:color w:val="000000"/>
          <w:sz w:val="40"/>
          <w:szCs w:val="40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  <w:r>
        <w:rPr>
          <w:rFonts w:ascii="Arial Narrow" w:eastAsia="Times New Roman" w:hAnsi="Arial Narrow" w:cs="Calibri Light"/>
          <w:bCs/>
          <w:sz w:val="40"/>
          <w:szCs w:val="48"/>
        </w:rPr>
        <w:t>MODIFICACIÓN A LA CONVOCATOR</w:t>
      </w:r>
      <w:r w:rsidR="00756E1E">
        <w:rPr>
          <w:rFonts w:ascii="Arial Narrow" w:eastAsia="Times New Roman" w:hAnsi="Arial Narrow" w:cs="Calibri Light"/>
          <w:bCs/>
          <w:sz w:val="40"/>
          <w:szCs w:val="48"/>
        </w:rPr>
        <w:t>I</w:t>
      </w:r>
      <w:r>
        <w:rPr>
          <w:rFonts w:ascii="Arial Narrow" w:eastAsia="Times New Roman" w:hAnsi="Arial Narrow" w:cs="Calibri Light"/>
          <w:bCs/>
          <w:sz w:val="40"/>
          <w:szCs w:val="48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309AA4E3" w14:textId="516EF3BB" w:rsidR="007A2F1B" w:rsidRPr="007A2F1B" w:rsidRDefault="0066503E" w:rsidP="007A2F1B">
      <w:pPr>
        <w:jc w:val="center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  <w:r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>ENAJENACIÓN PÚBLICA LOCAL EPL-001-2022 CON CONCURRENCIA DE COMITÉ</w:t>
      </w:r>
      <w:r w:rsidR="007A2F1B" w:rsidRPr="007A2F1B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 xml:space="preserve"> </w:t>
      </w:r>
    </w:p>
    <w:p w14:paraId="60EFDB36" w14:textId="04A2C4FC" w:rsidR="00BC7757" w:rsidRDefault="00BC7757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0E7BAF4E" w:rsidR="00BD5063" w:rsidRPr="00BC7757" w:rsidRDefault="00536936" w:rsidP="007A2F1B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eastAsia="Calibri"/>
            <w:b/>
            <w:bCs/>
            <w:sz w:val="28"/>
            <w:szCs w:val="28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6503E" w:rsidRPr="0066503E">
            <w:rPr>
              <w:rFonts w:eastAsia="Calibri"/>
              <w:b/>
              <w:bCs/>
              <w:sz w:val="28"/>
              <w:szCs w:val="28"/>
              <w:lang w:bidi="ar-SA"/>
            </w:rPr>
            <w:t>“ENAJENACIÓN DE EQUIPOS MÉDICOS, EQUIPOS DE COMPUTO Y MOBILIARIO DEL O.P.D. SERVICIOS DE SALUD JALISCO”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471E725F" w14:textId="77777777" w:rsidR="00E76523" w:rsidRPr="00D95A3B" w:rsidRDefault="00E7652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5005ED3" w14:textId="1E5BE9A0" w:rsidR="001E5D00" w:rsidRPr="00D95A3B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t xml:space="preserve">Para </w:t>
      </w:r>
      <w:r w:rsidR="001E5D00" w:rsidRPr="00D95A3B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781348" w:rsidRPr="00D95A3B">
        <w:rPr>
          <w:rFonts w:ascii="Arial Narrow" w:hAnsi="Arial Narrow"/>
          <w:b/>
          <w:sz w:val="20"/>
          <w:szCs w:val="20"/>
        </w:rPr>
        <w:t>Glosario</w:t>
      </w:r>
      <w:r w:rsidR="001E5D00" w:rsidRPr="00D95A3B">
        <w:rPr>
          <w:rFonts w:ascii="Arial Narrow" w:hAnsi="Arial Narrow"/>
          <w:sz w:val="20"/>
          <w:szCs w:val="20"/>
        </w:rPr>
        <w:t xml:space="preserve"> descritos en las </w:t>
      </w:r>
      <w:r w:rsidR="00524A48" w:rsidRPr="00D95A3B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D95A3B">
        <w:rPr>
          <w:rFonts w:ascii="Arial Narrow" w:hAnsi="Arial Narrow"/>
          <w:sz w:val="20"/>
          <w:szCs w:val="20"/>
        </w:rPr>
        <w:t xml:space="preserve"> que rigen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 xml:space="preserve">resente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>roceso</w:t>
      </w:r>
      <w:r w:rsidR="0084274E" w:rsidRPr="00D95A3B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D95A3B" w:rsidRDefault="0084274E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B5EAE7E" w14:textId="743C50AD" w:rsidR="00605FD5" w:rsidRDefault="001E5D00" w:rsidP="007C3267">
      <w:pPr>
        <w:ind w:right="-1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t>En la ciudad de Guadalajara,</w:t>
      </w:r>
      <w:r w:rsidR="00AF5049" w:rsidRPr="00D95A3B">
        <w:rPr>
          <w:rFonts w:ascii="Arial Narrow" w:hAnsi="Arial Narrow"/>
          <w:sz w:val="20"/>
          <w:szCs w:val="20"/>
        </w:rPr>
        <w:t xml:space="preserve"> Jalisco,</w:t>
      </w:r>
      <w:r w:rsidRPr="00D95A3B">
        <w:rPr>
          <w:rFonts w:ascii="Arial Narrow" w:hAnsi="Arial Narrow"/>
          <w:sz w:val="20"/>
          <w:szCs w:val="20"/>
        </w:rPr>
        <w:t xml:space="preserve"> siendo las </w:t>
      </w:r>
      <w:r w:rsidR="0066503E">
        <w:rPr>
          <w:rFonts w:ascii="Arial Narrow" w:hAnsi="Arial Narrow"/>
          <w:b/>
          <w:bCs/>
          <w:sz w:val="20"/>
          <w:szCs w:val="20"/>
        </w:rPr>
        <w:t>12</w:t>
      </w:r>
      <w:r w:rsidR="000E11AB" w:rsidRPr="00D95A3B">
        <w:rPr>
          <w:rFonts w:ascii="Arial Narrow" w:hAnsi="Arial Narrow"/>
          <w:b/>
          <w:bCs/>
          <w:sz w:val="20"/>
          <w:szCs w:val="20"/>
        </w:rPr>
        <w:t>:</w:t>
      </w:r>
      <w:r w:rsidR="002C18DD" w:rsidRPr="00D95A3B">
        <w:rPr>
          <w:rFonts w:ascii="Arial Narrow" w:hAnsi="Arial Narrow"/>
          <w:b/>
          <w:bCs/>
          <w:sz w:val="20"/>
          <w:szCs w:val="20"/>
        </w:rPr>
        <w:t>0</w:t>
      </w:r>
      <w:r w:rsidR="00910C26" w:rsidRPr="00D95A3B">
        <w:rPr>
          <w:rFonts w:ascii="Arial Narrow" w:hAnsi="Arial Narrow"/>
          <w:b/>
          <w:bCs/>
          <w:sz w:val="20"/>
          <w:szCs w:val="20"/>
        </w:rPr>
        <w:t>0</w:t>
      </w:r>
      <w:r w:rsidRPr="00D95A3B">
        <w:rPr>
          <w:rFonts w:ascii="Arial Narrow" w:hAnsi="Arial Narrow"/>
          <w:sz w:val="20"/>
          <w:szCs w:val="20"/>
        </w:rPr>
        <w:t xml:space="preserve"> h</w:t>
      </w:r>
      <w:r w:rsidR="00910C26" w:rsidRPr="00D95A3B">
        <w:rPr>
          <w:rFonts w:ascii="Arial Narrow" w:hAnsi="Arial Narrow"/>
          <w:sz w:val="20"/>
          <w:szCs w:val="20"/>
        </w:rPr>
        <w:t>o</w:t>
      </w:r>
      <w:r w:rsidRPr="00D95A3B">
        <w:rPr>
          <w:rFonts w:ascii="Arial Narrow" w:hAnsi="Arial Narrow"/>
          <w:sz w:val="20"/>
          <w:szCs w:val="20"/>
        </w:rPr>
        <w:t>r</w:t>
      </w:r>
      <w:r w:rsidR="00910C26" w:rsidRPr="00D95A3B">
        <w:rPr>
          <w:rFonts w:ascii="Arial Narrow" w:hAnsi="Arial Narrow"/>
          <w:sz w:val="20"/>
          <w:szCs w:val="20"/>
        </w:rPr>
        <w:t>a</w:t>
      </w:r>
      <w:r w:rsidRPr="00D95A3B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66503E">
            <w:rPr>
              <w:rFonts w:ascii="Arial Narrow" w:hAnsi="Arial Narrow"/>
              <w:b/>
              <w:bCs/>
              <w:sz w:val="20"/>
              <w:szCs w:val="20"/>
            </w:rPr>
            <w:t>04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E76523" w:rsidRPr="00D95A3B">
            <w:rPr>
              <w:rFonts w:ascii="Arial Narrow" w:hAnsi="Arial Narrow"/>
              <w:b/>
              <w:bCs/>
              <w:sz w:val="20"/>
              <w:szCs w:val="20"/>
            </w:rPr>
            <w:t>ju</w:t>
          </w:r>
          <w:r w:rsidR="0066503E">
            <w:rPr>
              <w:rFonts w:ascii="Arial Narrow" w:hAnsi="Arial Narrow"/>
              <w:b/>
              <w:bCs/>
              <w:sz w:val="20"/>
              <w:szCs w:val="20"/>
            </w:rPr>
            <w:t>l</w:t>
          </w:r>
          <w:r w:rsidR="00E76523" w:rsidRPr="00D95A3B">
            <w:rPr>
              <w:rFonts w:ascii="Arial Narrow" w:hAnsi="Arial Narrow"/>
              <w:b/>
              <w:bCs/>
              <w:sz w:val="20"/>
              <w:szCs w:val="20"/>
            </w:rPr>
            <w:t>io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2022</w:t>
          </w:r>
        </w:sdtContent>
      </w:sdt>
      <w:r w:rsidRPr="00D95A3B">
        <w:rPr>
          <w:rFonts w:ascii="Arial Narrow" w:hAnsi="Arial Narrow"/>
          <w:sz w:val="20"/>
          <w:szCs w:val="20"/>
        </w:rPr>
        <w:t xml:space="preserve">, </w:t>
      </w:r>
      <w:r w:rsidR="00DE6979" w:rsidRPr="00D95A3B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D95A3B">
        <w:rPr>
          <w:rFonts w:ascii="Arial Narrow" w:hAnsi="Arial Narrow"/>
          <w:sz w:val="20"/>
          <w:szCs w:val="20"/>
        </w:rPr>
        <w:t xml:space="preserve">, C.P. 44100, </w:t>
      </w:r>
      <w:r w:rsidR="00DE6979" w:rsidRPr="00D95A3B">
        <w:rPr>
          <w:rFonts w:ascii="Arial Narrow" w:hAnsi="Arial Narrow"/>
          <w:sz w:val="20"/>
          <w:szCs w:val="20"/>
        </w:rPr>
        <w:t>Guadalajara, Jalisco, México</w:t>
      </w:r>
      <w:r w:rsidRPr="00D95A3B">
        <w:rPr>
          <w:rFonts w:ascii="Arial Narrow" w:hAnsi="Arial Narrow"/>
          <w:sz w:val="20"/>
          <w:szCs w:val="20"/>
        </w:rPr>
        <w:t xml:space="preserve">; </w:t>
      </w:r>
      <w:r w:rsidR="008843CE" w:rsidRPr="00D95A3B">
        <w:rPr>
          <w:rFonts w:ascii="Arial Narrow" w:hAnsi="Arial Narrow"/>
          <w:sz w:val="20"/>
          <w:szCs w:val="20"/>
        </w:rPr>
        <w:t xml:space="preserve">se reunieron los servidores públicos </w:t>
      </w:r>
      <w:r w:rsidR="008D3750" w:rsidRPr="00D95A3B">
        <w:rPr>
          <w:rFonts w:ascii="Arial Narrow" w:hAnsi="Arial Narrow"/>
          <w:sz w:val="20"/>
          <w:szCs w:val="20"/>
        </w:rPr>
        <w:t>Lic. Maribel Becerra Bañuelos</w:t>
      </w:r>
      <w:r w:rsidR="008843CE" w:rsidRPr="00D95A3B">
        <w:rPr>
          <w:rFonts w:ascii="Arial Narrow" w:hAnsi="Arial Narrow"/>
          <w:sz w:val="20"/>
          <w:szCs w:val="20"/>
        </w:rPr>
        <w:t>, Director</w:t>
      </w:r>
      <w:r w:rsidR="008D3750" w:rsidRPr="00D95A3B">
        <w:rPr>
          <w:rFonts w:ascii="Arial Narrow" w:hAnsi="Arial Narrow"/>
          <w:sz w:val="20"/>
          <w:szCs w:val="20"/>
        </w:rPr>
        <w:t>a</w:t>
      </w:r>
      <w:r w:rsidR="008843CE" w:rsidRPr="00D95A3B">
        <w:rPr>
          <w:rFonts w:ascii="Arial Narrow" w:hAnsi="Arial Narrow"/>
          <w:sz w:val="20"/>
          <w:szCs w:val="20"/>
        </w:rPr>
        <w:t xml:space="preserve"> de </w:t>
      </w:r>
      <w:r w:rsidR="00E76523" w:rsidRPr="00D95A3B">
        <w:rPr>
          <w:rFonts w:ascii="Arial Narrow" w:hAnsi="Arial Narrow"/>
          <w:sz w:val="20"/>
          <w:szCs w:val="20"/>
        </w:rPr>
        <w:t>Gestión Administrativa</w:t>
      </w:r>
      <w:r w:rsidR="008843CE" w:rsidRPr="00D95A3B">
        <w:rPr>
          <w:rFonts w:ascii="Arial Narrow" w:hAnsi="Arial Narrow"/>
          <w:sz w:val="20"/>
          <w:szCs w:val="20"/>
        </w:rPr>
        <w:t xml:space="preserve"> y el Lic. Abraham Yasir Maciel Montoya, Coordinador de Adquisiciones, </w:t>
      </w:r>
      <w:r w:rsidR="00FA7BFE">
        <w:rPr>
          <w:rFonts w:ascii="Arial Narrow" w:hAnsi="Arial Narrow"/>
          <w:sz w:val="20"/>
          <w:szCs w:val="20"/>
        </w:rPr>
        <w:t>ambos</w:t>
      </w:r>
      <w:r w:rsidR="008843CE" w:rsidRPr="00D95A3B">
        <w:rPr>
          <w:rFonts w:ascii="Arial Narrow" w:hAnsi="Arial Narrow"/>
          <w:sz w:val="20"/>
          <w:szCs w:val="20"/>
        </w:rPr>
        <w:t xml:space="preserve"> del Organismo Público Descentralizado Servicios de Salud Jalisco, con el objeto de realizar la </w:t>
      </w:r>
      <w:r w:rsidR="00C82D25" w:rsidRPr="00D95A3B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D95A3B">
        <w:rPr>
          <w:rFonts w:ascii="Arial Narrow" w:hAnsi="Arial Narrow"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a la convocatoria correspondiente a la </w:t>
      </w:r>
      <w:r w:rsidR="0066503E">
        <w:rPr>
          <w:rFonts w:ascii="Arial Narrow" w:hAnsi="Arial Narrow"/>
          <w:b/>
          <w:bCs/>
          <w:sz w:val="20"/>
          <w:szCs w:val="20"/>
        </w:rPr>
        <w:t>ENAJENACIÓN PÚBLICA LOCAL EPL-001-2022 CON CONCURRENCIA DE COMITÉ</w:t>
      </w:r>
      <w:r w:rsidR="007E43CF" w:rsidRPr="00D95A3B">
        <w:rPr>
          <w:rFonts w:ascii="Arial Narrow" w:hAnsi="Arial Narrow"/>
          <w:b/>
          <w:bCs/>
          <w:sz w:val="20"/>
          <w:szCs w:val="20"/>
        </w:rPr>
        <w:t>,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>para la</w:t>
      </w:r>
      <w:r w:rsidR="007C50F7" w:rsidRPr="00D95A3B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6503E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“ENAJENACIÓN DE EQUIPOS MÉDICOS, EQUIPOS DE COMPUTO Y MOBILIARIO DEL O.P.D. SERVICIOS DE SALUD JALISCO”</w:t>
          </w:r>
        </w:sdtContent>
      </w:sdt>
      <w:r w:rsidR="007C50F7" w:rsidRPr="00D95A3B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de conformidad con </w:t>
      </w:r>
      <w:r w:rsidR="00FA7BFE">
        <w:rPr>
          <w:rFonts w:ascii="Arial Narrow" w:hAnsi="Arial Narrow"/>
          <w:sz w:val="20"/>
          <w:szCs w:val="20"/>
        </w:rPr>
        <w:t xml:space="preserve">lo establecido en </w:t>
      </w:r>
      <w:r w:rsidR="008843CE" w:rsidRPr="00D95A3B">
        <w:rPr>
          <w:rFonts w:ascii="Arial Narrow" w:hAnsi="Arial Narrow"/>
          <w:sz w:val="20"/>
          <w:szCs w:val="20"/>
        </w:rPr>
        <w:t xml:space="preserve">el artículo </w:t>
      </w:r>
      <w:r w:rsidR="009F0523" w:rsidRPr="00D95A3B">
        <w:rPr>
          <w:rFonts w:ascii="Arial Narrow" w:hAnsi="Arial Narrow"/>
          <w:sz w:val="20"/>
          <w:szCs w:val="20"/>
        </w:rPr>
        <w:t>62</w:t>
      </w:r>
      <w:r w:rsidR="008843CE" w:rsidRPr="00D95A3B">
        <w:rPr>
          <w:rFonts w:ascii="Arial Narrow" w:hAnsi="Arial Narrow"/>
          <w:sz w:val="20"/>
          <w:szCs w:val="20"/>
        </w:rPr>
        <w:t xml:space="preserve"> </w:t>
      </w:r>
      <w:r w:rsidR="009F0523" w:rsidRPr="00D95A3B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D831B5">
        <w:rPr>
          <w:rFonts w:ascii="Arial Narrow" w:hAnsi="Arial Narrow"/>
          <w:sz w:val="20"/>
          <w:szCs w:val="20"/>
        </w:rPr>
        <w:t>, se realiza la siguiente:</w:t>
      </w:r>
    </w:p>
    <w:p w14:paraId="11E813F8" w14:textId="77777777" w:rsidR="00D831B5" w:rsidRPr="00D95A3B" w:rsidRDefault="00D831B5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D5F8F14" w14:textId="5785665C" w:rsidR="00E4478B" w:rsidRPr="00D95A3B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MODIFICACIÓN</w:t>
      </w:r>
      <w:r w:rsidR="00E4478B" w:rsidRPr="00D95A3B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4D95306" w14:textId="77777777" w:rsidR="007C3267" w:rsidRPr="00D831B5" w:rsidRDefault="007C3267" w:rsidP="007E43C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52268C6" w14:textId="23C0E69E" w:rsidR="007A2F1B" w:rsidRDefault="0052281D" w:rsidP="0066503E">
      <w:pPr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eastAsia="Arial Narrow" w:hAnsi="Arial Narrow"/>
          <w:b/>
          <w:sz w:val="20"/>
          <w:szCs w:val="20"/>
        </w:rPr>
        <w:t>PRIMERO</w:t>
      </w:r>
      <w:r w:rsidR="00435910">
        <w:rPr>
          <w:rFonts w:ascii="Arial Narrow" w:eastAsia="Arial Narrow" w:hAnsi="Arial Narrow"/>
          <w:bCs/>
          <w:sz w:val="20"/>
          <w:szCs w:val="20"/>
        </w:rPr>
        <w:t xml:space="preserve">. - 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 xml:space="preserve">Se informa a los </w:t>
      </w:r>
      <w:r w:rsidR="00644935" w:rsidRPr="00D95A3B">
        <w:rPr>
          <w:rFonts w:ascii="Arial Narrow" w:eastAsia="Arial Narrow" w:hAnsi="Arial Narrow"/>
          <w:bCs/>
          <w:sz w:val="20"/>
          <w:szCs w:val="20"/>
        </w:rPr>
        <w:t xml:space="preserve">Interesados 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 xml:space="preserve">en participar en la </w:t>
      </w:r>
      <w:r w:rsidR="0066503E">
        <w:rPr>
          <w:rFonts w:ascii="Arial Narrow" w:eastAsia="Arial Narrow" w:hAnsi="Arial Narrow"/>
          <w:bCs/>
          <w:sz w:val="20"/>
          <w:szCs w:val="20"/>
        </w:rPr>
        <w:t>Enajenación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 xml:space="preserve"> Pública </w:t>
      </w:r>
      <w:r w:rsidR="007C3267" w:rsidRPr="00D95A3B">
        <w:rPr>
          <w:rFonts w:ascii="Arial Narrow" w:eastAsia="Arial Narrow" w:hAnsi="Arial Narrow"/>
          <w:bCs/>
          <w:sz w:val="20"/>
          <w:szCs w:val="20"/>
        </w:rPr>
        <w:t xml:space="preserve">Local </w:t>
      </w:r>
      <w:r w:rsidR="00B162C3" w:rsidRPr="00D95A3B">
        <w:rPr>
          <w:rFonts w:ascii="Arial Narrow" w:eastAsia="Arial Narrow" w:hAnsi="Arial Narrow"/>
          <w:bCs/>
          <w:sz w:val="20"/>
          <w:szCs w:val="20"/>
        </w:rPr>
        <w:t xml:space="preserve">mencionada en el párrafo anterior, </w:t>
      </w:r>
      <w:r w:rsidR="0066503E">
        <w:rPr>
          <w:rFonts w:ascii="Arial Narrow" w:eastAsia="Arial Narrow" w:hAnsi="Arial Narrow"/>
          <w:bCs/>
          <w:sz w:val="20"/>
          <w:szCs w:val="20"/>
        </w:rPr>
        <w:t xml:space="preserve">que, </w:t>
      </w:r>
      <w:r w:rsidR="00644935">
        <w:rPr>
          <w:rFonts w:ascii="Arial Narrow" w:eastAsia="Arial Narrow" w:hAnsi="Arial Narrow"/>
          <w:bCs/>
          <w:sz w:val="20"/>
          <w:szCs w:val="20"/>
        </w:rPr>
        <w:t xml:space="preserve">en relación con el punto </w:t>
      </w:r>
      <w:r w:rsidR="00644935" w:rsidRPr="00644935">
        <w:rPr>
          <w:rFonts w:ascii="Arial Narrow" w:eastAsia="Arial Narrow" w:hAnsi="Arial Narrow"/>
          <w:b/>
          <w:sz w:val="20"/>
          <w:szCs w:val="20"/>
        </w:rPr>
        <w:t>26. PAGO TOTAL DE LOS BIENES</w:t>
      </w:r>
      <w:r w:rsidR="00644935">
        <w:rPr>
          <w:rFonts w:ascii="Arial Narrow" w:eastAsia="Arial Narrow" w:hAnsi="Arial Narrow"/>
          <w:bCs/>
          <w:sz w:val="20"/>
          <w:szCs w:val="20"/>
        </w:rPr>
        <w:t xml:space="preserve"> de las </w:t>
      </w:r>
      <w:r w:rsidR="00644935" w:rsidRPr="00644935">
        <w:rPr>
          <w:rFonts w:ascii="Arial Narrow" w:eastAsia="Arial Narrow" w:hAnsi="Arial Narrow"/>
          <w:b/>
          <w:sz w:val="20"/>
          <w:szCs w:val="20"/>
        </w:rPr>
        <w:t>BASES</w:t>
      </w:r>
      <w:r w:rsidR="00644935">
        <w:rPr>
          <w:rFonts w:ascii="Arial Narrow" w:eastAsia="Arial Narrow" w:hAnsi="Arial Narrow"/>
          <w:bCs/>
          <w:sz w:val="20"/>
          <w:szCs w:val="20"/>
        </w:rPr>
        <w:t>, la Cuenta Bancaria a donde deberá realizar el pago de los bienes el Adjudicatario, será enviada a éste, vía correo electrónico junto con la notificación del fallo.</w:t>
      </w:r>
    </w:p>
    <w:p w14:paraId="3A5C105E" w14:textId="77777777" w:rsidR="0052281D" w:rsidRDefault="0052281D" w:rsidP="0066503E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3FB86F03" w14:textId="61C60A7E" w:rsidR="00644935" w:rsidRDefault="0052281D" w:rsidP="0066503E">
      <w:pPr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eastAsia="Arial Narrow" w:hAnsi="Arial Narrow"/>
          <w:b/>
          <w:sz w:val="20"/>
          <w:szCs w:val="20"/>
        </w:rPr>
        <w:t>SEGUNDO</w:t>
      </w:r>
      <w:r>
        <w:rPr>
          <w:rFonts w:ascii="Arial Narrow" w:eastAsia="Arial Narrow" w:hAnsi="Arial Narrow"/>
          <w:bCs/>
          <w:sz w:val="20"/>
          <w:szCs w:val="20"/>
        </w:rPr>
        <w:t xml:space="preserve">. </w:t>
      </w:r>
      <w:r w:rsidR="00343036">
        <w:rPr>
          <w:rFonts w:ascii="Arial Narrow" w:eastAsia="Arial Narrow" w:hAnsi="Arial Narrow"/>
          <w:bCs/>
          <w:sz w:val="20"/>
          <w:szCs w:val="20"/>
        </w:rPr>
        <w:t>–</w:t>
      </w:r>
      <w:r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5B2A4B">
        <w:rPr>
          <w:rFonts w:ascii="Arial Narrow" w:eastAsia="Arial Narrow" w:hAnsi="Arial Narrow"/>
          <w:bCs/>
          <w:sz w:val="20"/>
          <w:szCs w:val="20"/>
        </w:rPr>
        <w:t xml:space="preserve">Se aclara que en todo lo referente a la </w:t>
      </w:r>
      <w:r w:rsidR="005B2A4B" w:rsidRPr="005B2A4B">
        <w:rPr>
          <w:rFonts w:ascii="Arial Narrow" w:eastAsia="Arial Narrow" w:hAnsi="Arial Narrow"/>
          <w:b/>
          <w:sz w:val="20"/>
          <w:szCs w:val="20"/>
        </w:rPr>
        <w:t>Dirección Financiera</w:t>
      </w:r>
      <w:r w:rsidR="005B2A4B">
        <w:rPr>
          <w:rFonts w:ascii="Arial Narrow" w:eastAsia="Arial Narrow" w:hAnsi="Arial Narrow"/>
          <w:bCs/>
          <w:sz w:val="20"/>
          <w:szCs w:val="20"/>
        </w:rPr>
        <w:t xml:space="preserve"> se deberá considerar como </w:t>
      </w:r>
      <w:r w:rsidR="00343036" w:rsidRPr="00343036">
        <w:rPr>
          <w:b/>
          <w:sz w:val="18"/>
          <w:szCs w:val="18"/>
        </w:rPr>
        <w:t>Dirección</w:t>
      </w:r>
      <w:r w:rsidR="004C0B9A">
        <w:rPr>
          <w:b/>
          <w:sz w:val="18"/>
          <w:szCs w:val="18"/>
        </w:rPr>
        <w:t xml:space="preserve"> de</w:t>
      </w:r>
      <w:r w:rsidR="00343036" w:rsidRPr="00343036">
        <w:rPr>
          <w:b/>
          <w:sz w:val="18"/>
          <w:szCs w:val="18"/>
        </w:rPr>
        <w:t xml:space="preserve"> Finanzas</w:t>
      </w:r>
      <w:r w:rsidR="00343036">
        <w:rPr>
          <w:bCs/>
          <w:sz w:val="18"/>
          <w:szCs w:val="18"/>
        </w:rPr>
        <w:t>.</w:t>
      </w:r>
    </w:p>
    <w:p w14:paraId="0B9CCEFC" w14:textId="77777777" w:rsidR="0052281D" w:rsidRDefault="0052281D" w:rsidP="0066503E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6D4B4565" w14:textId="3BED4C3D" w:rsidR="00644935" w:rsidRDefault="0052281D" w:rsidP="0066503E">
      <w:pPr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eastAsia="Arial Narrow" w:hAnsi="Arial Narrow"/>
          <w:b/>
          <w:sz w:val="20"/>
          <w:szCs w:val="20"/>
        </w:rPr>
        <w:t>TERCERO</w:t>
      </w:r>
      <w:r w:rsidR="00644935" w:rsidRPr="00D95A3B">
        <w:rPr>
          <w:rFonts w:ascii="Arial Narrow" w:eastAsia="Arial Narrow" w:hAnsi="Arial Narrow"/>
          <w:bCs/>
          <w:sz w:val="20"/>
          <w:szCs w:val="20"/>
        </w:rPr>
        <w:t xml:space="preserve">. </w:t>
      </w:r>
      <w:r w:rsidR="00435910">
        <w:rPr>
          <w:rFonts w:ascii="Arial Narrow" w:eastAsia="Arial Narrow" w:hAnsi="Arial Narrow"/>
          <w:bCs/>
          <w:sz w:val="20"/>
          <w:szCs w:val="20"/>
        </w:rPr>
        <w:t>–</w:t>
      </w:r>
      <w:r w:rsidR="00644935" w:rsidRPr="00D95A3B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435910">
        <w:rPr>
          <w:rFonts w:ascii="Arial Narrow" w:eastAsia="Arial Narrow" w:hAnsi="Arial Narrow"/>
          <w:bCs/>
          <w:sz w:val="20"/>
          <w:szCs w:val="20"/>
        </w:rPr>
        <w:t>En relación con</w:t>
      </w:r>
      <w:r w:rsidR="002F2F36">
        <w:rPr>
          <w:rFonts w:ascii="Arial Narrow" w:eastAsia="Arial Narrow" w:hAnsi="Arial Narrow"/>
          <w:bCs/>
          <w:sz w:val="20"/>
          <w:szCs w:val="20"/>
        </w:rPr>
        <w:t xml:space="preserve"> el</w:t>
      </w:r>
      <w:r w:rsidR="00435910">
        <w:rPr>
          <w:rFonts w:ascii="Arial Narrow" w:eastAsia="Arial Narrow" w:hAnsi="Arial Narrow"/>
          <w:bCs/>
          <w:sz w:val="20"/>
          <w:szCs w:val="20"/>
        </w:rPr>
        <w:t xml:space="preserve"> punto</w:t>
      </w:r>
      <w:r w:rsidR="00435910" w:rsidRPr="00435910">
        <w:rPr>
          <w:rFonts w:ascii="Arial Narrow" w:eastAsia="Arial Narrow" w:hAnsi="Arial Narrow"/>
          <w:b/>
          <w:sz w:val="20"/>
          <w:szCs w:val="20"/>
        </w:rPr>
        <w:t>, 9.1. Presentación y apertura de ofertas</w:t>
      </w:r>
      <w:r w:rsidR="00435910">
        <w:rPr>
          <w:rFonts w:ascii="Arial Narrow" w:eastAsia="Arial Narrow" w:hAnsi="Arial Narrow"/>
          <w:bCs/>
          <w:sz w:val="20"/>
          <w:szCs w:val="20"/>
        </w:rPr>
        <w:t xml:space="preserve">, apartado </w:t>
      </w:r>
      <w:r w:rsidR="00435910" w:rsidRPr="00435910">
        <w:rPr>
          <w:rFonts w:ascii="Arial Narrow" w:eastAsia="Arial Narrow" w:hAnsi="Arial Narrow"/>
          <w:b/>
          <w:sz w:val="20"/>
          <w:szCs w:val="20"/>
        </w:rPr>
        <w:t>B. DOCUMENTOS QUE INTEGRAN LA POSTURA ECONÓMICA</w:t>
      </w:r>
      <w:r w:rsidR="00435910">
        <w:rPr>
          <w:rFonts w:ascii="Arial Narrow" w:eastAsia="Arial Narrow" w:hAnsi="Arial Narrow"/>
          <w:bCs/>
          <w:sz w:val="20"/>
          <w:szCs w:val="20"/>
        </w:rPr>
        <w:t xml:space="preserve">, y </w:t>
      </w:r>
      <w:r w:rsidR="00435910" w:rsidRPr="00435910">
        <w:rPr>
          <w:rFonts w:ascii="Arial Narrow" w:eastAsia="Arial Narrow" w:hAnsi="Arial Narrow"/>
          <w:b/>
          <w:sz w:val="20"/>
          <w:szCs w:val="20"/>
        </w:rPr>
        <w:t>ANEXO 14</w:t>
      </w:r>
      <w:r w:rsidR="002F2F36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2F2F36" w:rsidRPr="002F2F36">
        <w:rPr>
          <w:rFonts w:ascii="Arial Narrow" w:eastAsia="Arial Narrow" w:hAnsi="Arial Narrow"/>
          <w:bCs/>
          <w:sz w:val="20"/>
          <w:szCs w:val="20"/>
        </w:rPr>
        <w:t>de las</w:t>
      </w:r>
      <w:r w:rsidR="002F2F36">
        <w:rPr>
          <w:rFonts w:ascii="Arial Narrow" w:eastAsia="Arial Narrow" w:hAnsi="Arial Narrow"/>
          <w:b/>
          <w:sz w:val="20"/>
          <w:szCs w:val="20"/>
        </w:rPr>
        <w:t xml:space="preserve"> BASES</w:t>
      </w:r>
      <w:r w:rsidR="00435910">
        <w:rPr>
          <w:rFonts w:ascii="Arial Narrow" w:eastAsia="Arial Narrow" w:hAnsi="Arial Narrow"/>
          <w:bCs/>
          <w:sz w:val="20"/>
          <w:szCs w:val="20"/>
        </w:rPr>
        <w:t xml:space="preserve">, el importe </w:t>
      </w:r>
      <w:r w:rsidR="002F2F36">
        <w:rPr>
          <w:rFonts w:ascii="Arial Narrow" w:eastAsia="Arial Narrow" w:hAnsi="Arial Narrow"/>
          <w:bCs/>
          <w:sz w:val="20"/>
          <w:szCs w:val="20"/>
        </w:rPr>
        <w:t xml:space="preserve">de la </w:t>
      </w:r>
      <w:r w:rsidR="002F2F36" w:rsidRPr="00435910">
        <w:rPr>
          <w:rFonts w:ascii="Arial Narrow" w:eastAsia="Arial Narrow" w:hAnsi="Arial Narrow"/>
          <w:b/>
          <w:sz w:val="20"/>
          <w:szCs w:val="20"/>
        </w:rPr>
        <w:t>GARANTÍA CUMPLIMIENTO DE OFERTA</w:t>
      </w:r>
      <w:r w:rsidR="002F2F36">
        <w:rPr>
          <w:rFonts w:ascii="Arial Narrow" w:eastAsia="Arial Narrow" w:hAnsi="Arial Narrow"/>
          <w:bCs/>
          <w:sz w:val="20"/>
          <w:szCs w:val="20"/>
        </w:rPr>
        <w:t xml:space="preserve"> que los participantes deberán integrar en su propuesta, será por un monto </w:t>
      </w:r>
      <w:r w:rsidR="00435910">
        <w:rPr>
          <w:rFonts w:ascii="Arial Narrow" w:eastAsia="Arial Narrow" w:hAnsi="Arial Narrow"/>
          <w:bCs/>
          <w:sz w:val="20"/>
          <w:szCs w:val="20"/>
        </w:rPr>
        <w:t>de $20,000</w:t>
      </w:r>
      <w:r w:rsidR="004C0B9A">
        <w:rPr>
          <w:rFonts w:ascii="Arial Narrow" w:eastAsia="Arial Narrow" w:hAnsi="Arial Narrow"/>
          <w:bCs/>
          <w:sz w:val="20"/>
          <w:szCs w:val="20"/>
        </w:rPr>
        <w:t>.00</w:t>
      </w:r>
      <w:r w:rsidR="00435910">
        <w:rPr>
          <w:rFonts w:ascii="Arial Narrow" w:eastAsia="Arial Narrow" w:hAnsi="Arial Narrow"/>
          <w:bCs/>
          <w:sz w:val="20"/>
          <w:szCs w:val="20"/>
        </w:rPr>
        <w:t xml:space="preserve"> (</w:t>
      </w:r>
      <w:r w:rsidR="005B2A4B">
        <w:rPr>
          <w:rFonts w:ascii="Arial Narrow" w:eastAsia="Arial Narrow" w:hAnsi="Arial Narrow"/>
          <w:bCs/>
          <w:sz w:val="20"/>
          <w:szCs w:val="20"/>
        </w:rPr>
        <w:t xml:space="preserve">VEINTE MIL PESOS 00/100 </w:t>
      </w:r>
      <w:r w:rsidR="005B2A4B" w:rsidRPr="005B2A4B">
        <w:rPr>
          <w:rFonts w:ascii="Arial Narrow" w:eastAsia="Arial Narrow" w:hAnsi="Arial Narrow"/>
          <w:bCs/>
          <w:sz w:val="20"/>
          <w:szCs w:val="20"/>
        </w:rPr>
        <w:t>M.N</w:t>
      </w:r>
      <w:r w:rsidR="005B2A4B">
        <w:rPr>
          <w:rFonts w:ascii="Arial Narrow" w:eastAsia="Arial Narrow" w:hAnsi="Arial Narrow"/>
          <w:bCs/>
          <w:sz w:val="20"/>
          <w:szCs w:val="20"/>
        </w:rPr>
        <w:t>.</w:t>
      </w:r>
      <w:r w:rsidR="00435910">
        <w:rPr>
          <w:rFonts w:ascii="Arial Narrow" w:eastAsia="Arial Narrow" w:hAnsi="Arial Narrow"/>
          <w:bCs/>
          <w:sz w:val="20"/>
          <w:szCs w:val="20"/>
        </w:rPr>
        <w:t xml:space="preserve">), tal como se menciona en los puntos </w:t>
      </w:r>
      <w:r w:rsidR="00435910" w:rsidRPr="00435910">
        <w:rPr>
          <w:rFonts w:ascii="Arial Narrow" w:eastAsia="Arial Narrow" w:hAnsi="Arial Narrow"/>
          <w:b/>
          <w:sz w:val="20"/>
          <w:szCs w:val="20"/>
        </w:rPr>
        <w:t>23. GARANTÍA PARA ASEGURAR LA SERIEDAD DE LA OFERTA</w:t>
      </w:r>
      <w:r w:rsidR="002F2F36">
        <w:rPr>
          <w:rFonts w:ascii="Arial Narrow" w:eastAsia="Arial Narrow" w:hAnsi="Arial Narrow"/>
          <w:b/>
          <w:sz w:val="20"/>
          <w:szCs w:val="20"/>
        </w:rPr>
        <w:t xml:space="preserve"> y </w:t>
      </w:r>
      <w:r w:rsidR="00435910" w:rsidRPr="00435910">
        <w:rPr>
          <w:rFonts w:ascii="Arial Narrow" w:eastAsia="Arial Narrow" w:hAnsi="Arial Narrow"/>
          <w:b/>
          <w:sz w:val="20"/>
          <w:szCs w:val="20"/>
        </w:rPr>
        <w:t>23.1. APLICACIÓN DE LAS GARANTÍAS.</w:t>
      </w:r>
    </w:p>
    <w:p w14:paraId="2ADA2104" w14:textId="77777777" w:rsidR="007E0DA4" w:rsidRDefault="007E0DA4" w:rsidP="004D7F27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1DB31CFA" w14:textId="132E9913" w:rsidR="008843CE" w:rsidRPr="00D95A3B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Después de dar lectura a la presente Acta,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sin más que aclarar,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se </w:t>
      </w:r>
      <w:r w:rsidR="00723856">
        <w:rPr>
          <w:rFonts w:ascii="Arial Narrow" w:eastAsiaTheme="minorEastAsia" w:hAnsi="Arial Narrow"/>
          <w:sz w:val="20"/>
          <w:szCs w:val="20"/>
          <w:lang w:val="es-ES_tradnl"/>
        </w:rPr>
        <w:t>da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66503E">
        <w:rPr>
          <w:rFonts w:ascii="Arial Narrow" w:eastAsiaTheme="minorEastAsia" w:hAnsi="Arial Narrow"/>
          <w:sz w:val="20"/>
          <w:szCs w:val="20"/>
          <w:lang w:val="es-ES_tradnl"/>
        </w:rPr>
        <w:t>12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: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>10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horas, del día mismo día en que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</w:p>
    <w:p w14:paraId="36ED09EB" w14:textId="77777777" w:rsidR="00605FD5" w:rsidRPr="00D95A3B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</w:p>
    <w:p w14:paraId="48F4E3ED" w14:textId="0C8133FF" w:rsidR="0011775F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D95A3B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56E1E" w:rsidRPr="00D95A3B">
        <w:rPr>
          <w:rFonts w:ascii="Arial Narrow" w:eastAsiaTheme="minorEastAsia" w:hAnsi="Arial Narrow"/>
          <w:sz w:val="20"/>
          <w:szCs w:val="20"/>
        </w:rPr>
        <w:t>2</w:t>
      </w:r>
      <w:r w:rsidRPr="00D95A3B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D95A3B">
        <w:rPr>
          <w:rFonts w:ascii="Arial Narrow" w:eastAsiaTheme="minorEastAsia" w:hAnsi="Arial Narrow"/>
          <w:sz w:val="20"/>
          <w:szCs w:val="20"/>
        </w:rPr>
        <w:t>s</w:t>
      </w:r>
      <w:r w:rsidRPr="00D95A3B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D95A3B">
        <w:rPr>
          <w:rFonts w:ascii="Arial Narrow" w:eastAsiaTheme="minorEastAsia" w:hAnsi="Arial Narrow"/>
          <w:sz w:val="20"/>
          <w:szCs w:val="20"/>
        </w:rPr>
        <w:t xml:space="preserve">s </w:t>
      </w:r>
      <w:r w:rsidRPr="00D95A3B">
        <w:rPr>
          <w:rFonts w:ascii="Arial Narrow" w:eastAsiaTheme="minorEastAsia" w:hAnsi="Arial Narrow"/>
          <w:sz w:val="20"/>
          <w:szCs w:val="20"/>
        </w:rPr>
        <w:t>de conformidad por los asistentes. para los efectos legales y administrativos a que haya lugar.</w:t>
      </w:r>
    </w:p>
    <w:p w14:paraId="53B466FF" w14:textId="77777777" w:rsidR="005E0655" w:rsidRPr="00D95A3B" w:rsidRDefault="005E0655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E86A9A" w:rsidRPr="00D95A3B" w14:paraId="3B4664B4" w14:textId="77777777" w:rsidTr="0011775F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46A9F8F7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1C0EC0F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612CA422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08A19E66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8843CE" w:rsidRPr="00D95A3B" w14:paraId="29EAD341" w14:textId="77777777" w:rsidTr="0011775F">
        <w:trPr>
          <w:trHeight w:val="1416"/>
        </w:trPr>
        <w:tc>
          <w:tcPr>
            <w:tcW w:w="1264" w:type="pct"/>
            <w:vAlign w:val="center"/>
          </w:tcPr>
          <w:p w14:paraId="16922955" w14:textId="460968B6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MARIBEL BECERRA BAÑUELOS</w:t>
            </w:r>
          </w:p>
        </w:tc>
        <w:tc>
          <w:tcPr>
            <w:tcW w:w="1275" w:type="pct"/>
            <w:vAlign w:val="center"/>
          </w:tcPr>
          <w:p w14:paraId="71447E22" w14:textId="52516ED3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DIRECTORA DE </w:t>
            </w:r>
            <w:r w:rsidR="000A4BEF"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GESTIÓN ADMINISTRATIVA</w:t>
            </w: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DEL ORGANISMO PÚBLICO DESCENTRALIZADO SERVICIOS DE SALUD JALISCO</w:t>
            </w:r>
          </w:p>
        </w:tc>
        <w:tc>
          <w:tcPr>
            <w:tcW w:w="1370" w:type="pct"/>
            <w:vAlign w:val="center"/>
          </w:tcPr>
          <w:p w14:paraId="6BA7DD6E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1E6AF96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43CE" w:rsidRPr="00D95A3B" w14:paraId="3128864E" w14:textId="77777777" w:rsidTr="0011775F">
        <w:trPr>
          <w:trHeight w:val="1532"/>
        </w:trPr>
        <w:tc>
          <w:tcPr>
            <w:tcW w:w="1264" w:type="pct"/>
            <w:vAlign w:val="center"/>
          </w:tcPr>
          <w:p w14:paraId="30B71C36" w14:textId="7D1A6E85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0F8B7A5E" w14:textId="29AF0510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 DE ADQUISICIONES DEL ORGANISMO PÚBLICO</w:t>
            </w:r>
          </w:p>
          <w:p w14:paraId="5FA931EB" w14:textId="5D7C3B7B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DESCENTRALIZADO SERVICIOS DE SALUD JALISCO</w:t>
            </w:r>
          </w:p>
        </w:tc>
        <w:tc>
          <w:tcPr>
            <w:tcW w:w="1370" w:type="pct"/>
            <w:vAlign w:val="center"/>
          </w:tcPr>
          <w:p w14:paraId="78ECE733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336E7FC5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B2A4B" w:rsidRPr="00D95A3B" w14:paraId="10D2A17B" w14:textId="77777777" w:rsidTr="0011775F">
        <w:trPr>
          <w:trHeight w:val="1532"/>
        </w:trPr>
        <w:tc>
          <w:tcPr>
            <w:tcW w:w="1264" w:type="pct"/>
            <w:vAlign w:val="center"/>
          </w:tcPr>
          <w:p w14:paraId="1D276CDE" w14:textId="16EFD867" w:rsidR="005B2A4B" w:rsidRPr="00D95A3B" w:rsidRDefault="005B2A4B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C. JULIO CÉSAR JIMÉNEZ ZERMEÑO</w:t>
            </w:r>
          </w:p>
        </w:tc>
        <w:tc>
          <w:tcPr>
            <w:tcW w:w="1275" w:type="pct"/>
            <w:vAlign w:val="center"/>
          </w:tcPr>
          <w:p w14:paraId="0C88406A" w14:textId="61EAEA71" w:rsidR="005B2A4B" w:rsidRPr="00D95A3B" w:rsidRDefault="005B2A4B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5B2A4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SERVIDOR PÚBLICO DESIGNADO POR EL TITULAR DE LA UNIDAD CENTRALIZADA DE COMPRAS</w:t>
            </w:r>
          </w:p>
        </w:tc>
        <w:tc>
          <w:tcPr>
            <w:tcW w:w="1370" w:type="pct"/>
            <w:vAlign w:val="center"/>
          </w:tcPr>
          <w:p w14:paraId="621BEC16" w14:textId="77777777" w:rsidR="005B2A4B" w:rsidRPr="00D95A3B" w:rsidRDefault="005B2A4B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643CF011" w14:textId="77777777" w:rsidR="005B2A4B" w:rsidRPr="00D95A3B" w:rsidRDefault="005B2A4B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83682A">
      <w:pPr>
        <w:pStyle w:val="Encabezado"/>
        <w:jc w:val="center"/>
        <w:rPr>
          <w:sz w:val="24"/>
          <w:szCs w:val="24"/>
        </w:rPr>
      </w:pPr>
    </w:p>
    <w:sectPr w:rsidR="00064354" w:rsidRPr="003F618B" w:rsidSect="008206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3BC3" w14:textId="77777777" w:rsidR="00536936" w:rsidRDefault="00536936" w:rsidP="00DE35AE">
      <w:r>
        <w:separator/>
      </w:r>
    </w:p>
  </w:endnote>
  <w:endnote w:type="continuationSeparator" w:id="0">
    <w:p w14:paraId="10BFA2BC" w14:textId="77777777" w:rsidR="00536936" w:rsidRDefault="00536936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FF39" w14:textId="77777777" w:rsidR="00536936" w:rsidRDefault="00536936" w:rsidP="00DE35AE">
      <w:r>
        <w:separator/>
      </w:r>
    </w:p>
  </w:footnote>
  <w:footnote w:type="continuationSeparator" w:id="0">
    <w:p w14:paraId="3D5E3892" w14:textId="77777777" w:rsidR="00536936" w:rsidRDefault="00536936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536936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2" name="Imagen 2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6936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536936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0632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2F36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3036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5910"/>
    <w:rsid w:val="0043676A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0B9A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281D"/>
    <w:rsid w:val="00524418"/>
    <w:rsid w:val="00524A48"/>
    <w:rsid w:val="00524F35"/>
    <w:rsid w:val="0053160A"/>
    <w:rsid w:val="00532069"/>
    <w:rsid w:val="00536936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2A4B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935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503E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F1B"/>
    <w:rsid w:val="007A305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6A12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D7CD9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E56C2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1CD3"/>
    <w:rsid w:val="00C13FFB"/>
    <w:rsid w:val="00C74808"/>
    <w:rsid w:val="00C748D1"/>
    <w:rsid w:val="00CC29DB"/>
    <w:rsid w:val="00D1238C"/>
    <w:rsid w:val="00D20AC0"/>
    <w:rsid w:val="00D3245B"/>
    <w:rsid w:val="00D32C0B"/>
    <w:rsid w:val="00D40ED0"/>
    <w:rsid w:val="00D5642B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53AF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04 de julio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6</cp:revision>
  <cp:lastPrinted>2022-07-04T19:34:00Z</cp:lastPrinted>
  <dcterms:created xsi:type="dcterms:W3CDTF">2022-06-23T14:54:00Z</dcterms:created>
  <dcterms:modified xsi:type="dcterms:W3CDTF">2022-07-04T19:34:00Z</dcterms:modified>
  <cp:category>“ENAJENACIÓN DE EQUIPOS MÉDICOS, EQUIPOS DE COMPUTO Y MOBILIARIO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