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0AD9" w14:textId="77777777" w:rsidR="007019A3" w:rsidRPr="00CC4708" w:rsidRDefault="007019A3" w:rsidP="00CC4708">
      <w:pPr>
        <w:ind w:right="140"/>
        <w:rPr>
          <w:rFonts w:ascii="Montserrat" w:eastAsia="Century Gothic" w:hAnsi="Montserrat"/>
          <w:b/>
          <w:color w:val="000000"/>
          <w:sz w:val="52"/>
          <w:szCs w:val="52"/>
        </w:rPr>
      </w:pPr>
    </w:p>
    <w:p w14:paraId="0F861330" w14:textId="31C08117" w:rsidR="00BC7757" w:rsidRPr="00CC4708" w:rsidRDefault="00BC7757" w:rsidP="00954A65">
      <w:pPr>
        <w:ind w:right="140"/>
        <w:jc w:val="center"/>
        <w:rPr>
          <w:rFonts w:ascii="Montserrat" w:eastAsia="Times New Roman" w:hAnsi="Montserrat"/>
          <w:b/>
          <w:sz w:val="52"/>
          <w:szCs w:val="52"/>
        </w:rPr>
      </w:pPr>
      <w:r w:rsidRPr="00CC4708">
        <w:rPr>
          <w:rFonts w:ascii="Montserrat" w:eastAsia="Century Gothic" w:hAnsi="Montserrat"/>
          <w:b/>
          <w:color w:val="000000"/>
          <w:sz w:val="52"/>
          <w:szCs w:val="52"/>
        </w:rPr>
        <w:t>GOBIERNO DEL ESTADO DE JALISCO</w:t>
      </w:r>
    </w:p>
    <w:p w14:paraId="4862B798" w14:textId="77777777" w:rsidR="00756E1E" w:rsidRPr="00CC4708" w:rsidRDefault="00756E1E" w:rsidP="00954A65">
      <w:pPr>
        <w:rPr>
          <w:rFonts w:ascii="Montserrat" w:eastAsia="Times New Roman" w:hAnsi="Montserrat"/>
          <w:bCs/>
          <w:sz w:val="20"/>
          <w:szCs w:val="24"/>
        </w:rPr>
      </w:pPr>
    </w:p>
    <w:p w14:paraId="3C99782F" w14:textId="77777777" w:rsidR="00BC7757" w:rsidRPr="00CC4708" w:rsidRDefault="00BC7757" w:rsidP="00954A65">
      <w:pPr>
        <w:rPr>
          <w:rFonts w:ascii="Montserrat" w:eastAsia="Times New Roman" w:hAnsi="Montserrat"/>
          <w:bCs/>
          <w:sz w:val="32"/>
          <w:szCs w:val="32"/>
        </w:rPr>
      </w:pPr>
    </w:p>
    <w:p w14:paraId="2C54496A" w14:textId="78443D6D" w:rsidR="007019A3" w:rsidRPr="00CC4708" w:rsidRDefault="00BC7757" w:rsidP="00CC4708">
      <w:pPr>
        <w:jc w:val="center"/>
        <w:rPr>
          <w:rFonts w:ascii="Montserrat" w:eastAsia="Times New Roman" w:hAnsi="Montserrat"/>
          <w:bCs/>
          <w:sz w:val="28"/>
          <w:szCs w:val="28"/>
        </w:rPr>
      </w:pPr>
      <w:r w:rsidRPr="00CC4708">
        <w:rPr>
          <w:rFonts w:ascii="Montserrat" w:eastAsia="Century Gothic" w:hAnsi="Montserrat"/>
          <w:bCs/>
          <w:color w:val="000000"/>
          <w:sz w:val="36"/>
          <w:szCs w:val="36"/>
        </w:rPr>
        <w:t>ORGANISMO PÚBLICO DESCENTRALIZADO SERVICIOS DE SALUD JALISCO</w:t>
      </w:r>
      <w:r w:rsidRPr="00CC4708">
        <w:rPr>
          <w:rFonts w:ascii="Montserrat" w:eastAsia="Times New Roman" w:hAnsi="Montserrat"/>
          <w:bCs/>
        </w:rPr>
        <w:br/>
      </w:r>
    </w:p>
    <w:p w14:paraId="4D8183E3" w14:textId="77777777" w:rsidR="00BC7757" w:rsidRPr="00CC4708" w:rsidRDefault="00BC7757" w:rsidP="00954A65">
      <w:pPr>
        <w:rPr>
          <w:rFonts w:ascii="Montserrat" w:eastAsia="Times New Roman" w:hAnsi="Montserrat"/>
          <w:bCs/>
          <w:sz w:val="24"/>
          <w:szCs w:val="24"/>
        </w:rPr>
      </w:pPr>
    </w:p>
    <w:p w14:paraId="28F51AEB" w14:textId="77FCC269" w:rsidR="00BC7757" w:rsidRPr="00CC4708" w:rsidRDefault="00BC7757" w:rsidP="00954A65">
      <w:pPr>
        <w:jc w:val="center"/>
        <w:rPr>
          <w:rFonts w:ascii="Montserrat" w:eastAsia="Times New Roman" w:hAnsi="Montserrat"/>
          <w:bCs/>
          <w:sz w:val="48"/>
          <w:szCs w:val="56"/>
        </w:rPr>
      </w:pPr>
      <w:r w:rsidRPr="00CC4708">
        <w:rPr>
          <w:rFonts w:ascii="Montserrat" w:eastAsia="Times New Roman" w:hAnsi="Montserrat"/>
          <w:bCs/>
          <w:sz w:val="48"/>
          <w:szCs w:val="56"/>
        </w:rPr>
        <w:t>MODIFICACIÓN A LA CONVOCATOR</w:t>
      </w:r>
      <w:r w:rsidR="00756E1E" w:rsidRPr="00CC4708">
        <w:rPr>
          <w:rFonts w:ascii="Montserrat" w:eastAsia="Times New Roman" w:hAnsi="Montserrat"/>
          <w:bCs/>
          <w:sz w:val="48"/>
          <w:szCs w:val="56"/>
        </w:rPr>
        <w:t>I</w:t>
      </w:r>
      <w:r w:rsidRPr="00CC4708">
        <w:rPr>
          <w:rFonts w:ascii="Montserrat" w:eastAsia="Times New Roman" w:hAnsi="Montserrat"/>
          <w:bCs/>
          <w:sz w:val="48"/>
          <w:szCs w:val="56"/>
        </w:rPr>
        <w:t>A</w:t>
      </w:r>
    </w:p>
    <w:p w14:paraId="36095613" w14:textId="77777777" w:rsidR="007019A3" w:rsidRPr="00CC4708" w:rsidRDefault="007019A3" w:rsidP="00CC4708">
      <w:pPr>
        <w:rPr>
          <w:rFonts w:ascii="Montserrat" w:eastAsia="Times New Roman" w:hAnsi="Montserrat"/>
          <w:bCs/>
          <w:sz w:val="32"/>
          <w:szCs w:val="40"/>
        </w:rPr>
      </w:pPr>
    </w:p>
    <w:p w14:paraId="08648C15" w14:textId="7059727D" w:rsidR="00954A65" w:rsidRPr="00CC4708" w:rsidRDefault="00484A03" w:rsidP="00484A03">
      <w:pPr>
        <w:jc w:val="center"/>
        <w:rPr>
          <w:rFonts w:ascii="Montserrat" w:eastAsia="Century Gothic" w:hAnsi="Montserrat"/>
          <w:b/>
          <w:bCs/>
          <w:color w:val="000000"/>
          <w:sz w:val="44"/>
          <w:szCs w:val="52"/>
        </w:rPr>
      </w:pPr>
      <w:r w:rsidRPr="00CC4708">
        <w:rPr>
          <w:rFonts w:ascii="Montserrat" w:eastAsia="Century Gothic" w:hAnsi="Montserrat"/>
          <w:b/>
          <w:bCs/>
          <w:color w:val="000000"/>
          <w:sz w:val="44"/>
          <w:szCs w:val="52"/>
        </w:rPr>
        <w:t>LICITACIÓN PÚBLICA NACIONAL CON CONCURRENCIA DE COMITÉ</w:t>
      </w:r>
    </w:p>
    <w:p w14:paraId="1E4E44C7" w14:textId="77777777" w:rsidR="00484A03" w:rsidRPr="00CC4708" w:rsidRDefault="00484A03" w:rsidP="00484A03">
      <w:pPr>
        <w:jc w:val="center"/>
        <w:rPr>
          <w:rFonts w:ascii="Montserrat" w:eastAsia="Century Gothic" w:hAnsi="Montserrat"/>
          <w:b/>
          <w:bCs/>
          <w:color w:val="000000"/>
          <w:sz w:val="44"/>
          <w:szCs w:val="52"/>
        </w:rPr>
      </w:pPr>
    </w:p>
    <w:p w14:paraId="0444BDE1" w14:textId="328A2ADC" w:rsidR="00756E1E" w:rsidRPr="00CC4708" w:rsidRDefault="00484A03" w:rsidP="00954A65">
      <w:pPr>
        <w:jc w:val="center"/>
        <w:rPr>
          <w:rFonts w:ascii="Montserrat" w:eastAsia="Century Gothic" w:hAnsi="Montserrat"/>
          <w:b/>
          <w:bCs/>
          <w:color w:val="000000"/>
          <w:sz w:val="44"/>
          <w:szCs w:val="52"/>
        </w:rPr>
      </w:pPr>
      <w:r w:rsidRPr="00CC4708">
        <w:rPr>
          <w:rFonts w:ascii="Montserrat" w:eastAsia="Century Gothic" w:hAnsi="Montserrat"/>
          <w:b/>
          <w:bCs/>
          <w:color w:val="000000"/>
          <w:sz w:val="44"/>
          <w:szCs w:val="52"/>
        </w:rPr>
        <w:t>SECGSSJ-LCCC-022-2023</w:t>
      </w:r>
    </w:p>
    <w:p w14:paraId="4A77D25C" w14:textId="77777777" w:rsidR="00484A03" w:rsidRPr="00CC4708" w:rsidRDefault="00484A03" w:rsidP="00954A65">
      <w:pPr>
        <w:jc w:val="center"/>
        <w:rPr>
          <w:rFonts w:ascii="Montserrat" w:eastAsia="Times New Roman" w:hAnsi="Montserrat"/>
          <w:sz w:val="28"/>
          <w:szCs w:val="36"/>
        </w:rPr>
      </w:pPr>
    </w:p>
    <w:p w14:paraId="4112AF93" w14:textId="77777777" w:rsidR="007019A3" w:rsidRPr="00CC4708" w:rsidRDefault="007019A3" w:rsidP="00954A65">
      <w:pPr>
        <w:jc w:val="center"/>
        <w:rPr>
          <w:rFonts w:ascii="Montserrat" w:eastAsia="Times New Roman" w:hAnsi="Montserrat"/>
          <w:sz w:val="28"/>
          <w:szCs w:val="36"/>
        </w:rPr>
      </w:pPr>
    </w:p>
    <w:p w14:paraId="486EFBDB" w14:textId="6CF572F5" w:rsidR="00484A03" w:rsidRDefault="00000000" w:rsidP="00CC4708">
      <w:pPr>
        <w:ind w:right="140"/>
        <w:jc w:val="center"/>
        <w:rPr>
          <w:rFonts w:ascii="Montserrat" w:hAnsi="Montserrat"/>
          <w:b/>
          <w:bCs/>
          <w:smallCaps/>
          <w:sz w:val="24"/>
          <w:szCs w:val="6"/>
        </w:rPr>
      </w:pPr>
      <w:sdt>
        <w:sdtPr>
          <w:rPr>
            <w:rFonts w:ascii="Montserrat" w:eastAsia="Calibri" w:hAnsi="Montserrat"/>
            <w:b/>
            <w:bCs/>
            <w:sz w:val="44"/>
            <w:szCs w:val="44"/>
            <w:lang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484A03" w:rsidRPr="00CC4708">
            <w:rPr>
              <w:rFonts w:ascii="Montserrat" w:eastAsia="Calibri" w:hAnsi="Montserrat"/>
              <w:b/>
              <w:bCs/>
              <w:sz w:val="44"/>
              <w:szCs w:val="44"/>
              <w:lang w:bidi="ar-SA"/>
            </w:rPr>
            <w:t>“SERVICIO DE DISPERSIÓN MEDIANTE TARJETAS ELECTRÓNICAS DEL ESTIMULO DE DESEMPEÑO, PRODUCTIVIDAD MENSUAL Y LAS MEDIDAS DE FIN DE AÑO 2023”</w:t>
          </w:r>
        </w:sdtContent>
      </w:sdt>
    </w:p>
    <w:p w14:paraId="2DB2FA0E" w14:textId="77777777" w:rsidR="00CC4708" w:rsidRPr="00CC4708" w:rsidRDefault="00CC4708" w:rsidP="00CC4708">
      <w:pPr>
        <w:ind w:right="140"/>
        <w:jc w:val="center"/>
        <w:rPr>
          <w:rFonts w:ascii="Montserrat" w:hAnsi="Montserrat"/>
          <w:b/>
          <w:bCs/>
          <w:smallCaps/>
          <w:sz w:val="24"/>
          <w:szCs w:val="6"/>
        </w:rPr>
      </w:pPr>
    </w:p>
    <w:p w14:paraId="534E2655" w14:textId="77777777" w:rsidR="00484A03" w:rsidRPr="007019A3" w:rsidRDefault="00484A03" w:rsidP="00484A03">
      <w:pPr>
        <w:spacing w:line="360" w:lineRule="auto"/>
        <w:rPr>
          <w:b/>
          <w:bCs/>
          <w:smallCaps/>
          <w:sz w:val="28"/>
          <w:szCs w:val="8"/>
        </w:rPr>
      </w:pPr>
    </w:p>
    <w:p w14:paraId="359D2772" w14:textId="77777777" w:rsidR="00484A03" w:rsidRPr="007019A3" w:rsidRDefault="00484A03" w:rsidP="00484A03">
      <w:pPr>
        <w:spacing w:line="360" w:lineRule="auto"/>
        <w:rPr>
          <w:b/>
          <w:bCs/>
          <w:smallCaps/>
          <w:sz w:val="28"/>
          <w:szCs w:val="8"/>
        </w:rPr>
      </w:pPr>
    </w:p>
    <w:p w14:paraId="1C8B0DB4" w14:textId="77777777" w:rsidR="00484A03" w:rsidRPr="007019A3" w:rsidRDefault="00484A03" w:rsidP="00484A03">
      <w:pPr>
        <w:spacing w:line="360" w:lineRule="auto"/>
        <w:rPr>
          <w:b/>
          <w:bCs/>
          <w:smallCaps/>
          <w:sz w:val="28"/>
          <w:szCs w:val="8"/>
        </w:rPr>
      </w:pPr>
    </w:p>
    <w:p w14:paraId="25005ED3" w14:textId="09E0A11B" w:rsidR="001E5D00" w:rsidRPr="00CC4708" w:rsidRDefault="002E5BE3" w:rsidP="00484A03">
      <w:pPr>
        <w:rPr>
          <w:rFonts w:ascii="Montserrat" w:hAnsi="Montserrat"/>
          <w:sz w:val="18"/>
          <w:szCs w:val="18"/>
        </w:rPr>
      </w:pPr>
      <w:r w:rsidRPr="00CC4708">
        <w:rPr>
          <w:rFonts w:ascii="Montserrat" w:hAnsi="Montserrat"/>
          <w:sz w:val="18"/>
          <w:szCs w:val="18"/>
        </w:rPr>
        <w:lastRenderedPageBreak/>
        <w:t xml:space="preserve">Para </w:t>
      </w:r>
      <w:r w:rsidR="001E5D00" w:rsidRPr="00CC4708">
        <w:rPr>
          <w:rFonts w:ascii="Montserrat" w:hAnsi="Montserrat"/>
          <w:sz w:val="18"/>
          <w:szCs w:val="18"/>
        </w:rPr>
        <w:t xml:space="preserve">efectos de comprensión de la presente </w:t>
      </w:r>
      <w:r w:rsidR="00AF5049" w:rsidRPr="00CC4708">
        <w:rPr>
          <w:rFonts w:ascii="Montserrat" w:hAnsi="Montserrat"/>
          <w:sz w:val="18"/>
          <w:szCs w:val="18"/>
        </w:rPr>
        <w:t>A</w:t>
      </w:r>
      <w:r w:rsidR="001E5D00" w:rsidRPr="00CC4708">
        <w:rPr>
          <w:rFonts w:ascii="Montserrat" w:hAnsi="Montserrat"/>
          <w:sz w:val="18"/>
          <w:szCs w:val="18"/>
        </w:rPr>
        <w:t xml:space="preserve">cta, se deberá de atender </w:t>
      </w:r>
      <w:r w:rsidR="00AF5049" w:rsidRPr="00CC4708">
        <w:rPr>
          <w:rFonts w:ascii="Montserrat" w:hAnsi="Montserrat"/>
          <w:sz w:val="18"/>
          <w:szCs w:val="18"/>
        </w:rPr>
        <w:t>a</w:t>
      </w:r>
      <w:r w:rsidR="001E5D00" w:rsidRPr="00CC4708">
        <w:rPr>
          <w:rFonts w:ascii="Montserrat" w:hAnsi="Montserrat"/>
          <w:sz w:val="18"/>
          <w:szCs w:val="18"/>
        </w:rPr>
        <w:t xml:space="preserve">l </w:t>
      </w:r>
      <w:r w:rsidR="00781348" w:rsidRPr="00CC4708">
        <w:rPr>
          <w:rFonts w:ascii="Montserrat" w:hAnsi="Montserrat"/>
          <w:b/>
          <w:sz w:val="18"/>
          <w:szCs w:val="18"/>
        </w:rPr>
        <w:t>Glosario</w:t>
      </w:r>
      <w:r w:rsidR="001E5D00" w:rsidRPr="00CC4708">
        <w:rPr>
          <w:rFonts w:ascii="Montserrat" w:hAnsi="Montserrat"/>
          <w:sz w:val="18"/>
          <w:szCs w:val="18"/>
        </w:rPr>
        <w:t xml:space="preserve"> descrito en las </w:t>
      </w:r>
      <w:r w:rsidR="00524A48" w:rsidRPr="00CC4708">
        <w:rPr>
          <w:rFonts w:ascii="Montserrat" w:hAnsi="Montserrat"/>
          <w:b/>
          <w:bCs/>
          <w:sz w:val="18"/>
          <w:szCs w:val="18"/>
        </w:rPr>
        <w:t>BASES</w:t>
      </w:r>
      <w:r w:rsidR="00954A65" w:rsidRPr="00CC4708">
        <w:rPr>
          <w:rFonts w:ascii="Montserrat" w:hAnsi="Montserrat"/>
          <w:b/>
          <w:bCs/>
          <w:sz w:val="18"/>
          <w:szCs w:val="18"/>
        </w:rPr>
        <w:t xml:space="preserve"> </w:t>
      </w:r>
      <w:r w:rsidR="00954A65" w:rsidRPr="00CC4708">
        <w:rPr>
          <w:rFonts w:ascii="Montserrat" w:hAnsi="Montserrat"/>
          <w:sz w:val="18"/>
          <w:szCs w:val="18"/>
        </w:rPr>
        <w:t xml:space="preserve">de la </w:t>
      </w:r>
      <w:r w:rsidR="007019A3" w:rsidRPr="00CC4708">
        <w:rPr>
          <w:rFonts w:ascii="Montserrat" w:hAnsi="Montserrat"/>
          <w:b/>
          <w:bCs/>
          <w:sz w:val="18"/>
          <w:szCs w:val="18"/>
        </w:rPr>
        <w:t>LICITACIÓN</w:t>
      </w:r>
      <w:r w:rsidR="001E5D00" w:rsidRPr="00CC4708">
        <w:rPr>
          <w:rFonts w:ascii="Montserrat" w:hAnsi="Montserrat"/>
          <w:sz w:val="18"/>
          <w:szCs w:val="18"/>
        </w:rPr>
        <w:t xml:space="preserve"> que rigen </w:t>
      </w:r>
      <w:r w:rsidR="00AF5049" w:rsidRPr="00CC4708">
        <w:rPr>
          <w:rFonts w:ascii="Montserrat" w:hAnsi="Montserrat"/>
          <w:sz w:val="18"/>
          <w:szCs w:val="18"/>
        </w:rPr>
        <w:t>a</w:t>
      </w:r>
      <w:r w:rsidR="001E5D00" w:rsidRPr="00CC4708">
        <w:rPr>
          <w:rFonts w:ascii="Montserrat" w:hAnsi="Montserrat"/>
          <w:sz w:val="18"/>
          <w:szCs w:val="18"/>
        </w:rPr>
        <w:t xml:space="preserve">l </w:t>
      </w:r>
      <w:r w:rsidR="004935E5" w:rsidRPr="00CC4708">
        <w:rPr>
          <w:rFonts w:ascii="Montserrat" w:hAnsi="Montserrat"/>
          <w:sz w:val="18"/>
          <w:szCs w:val="18"/>
        </w:rPr>
        <w:t>pr</w:t>
      </w:r>
      <w:r w:rsidR="001E5D00" w:rsidRPr="00CC4708">
        <w:rPr>
          <w:rFonts w:ascii="Montserrat" w:hAnsi="Montserrat"/>
          <w:sz w:val="18"/>
          <w:szCs w:val="18"/>
        </w:rPr>
        <w:t>esente</w:t>
      </w:r>
      <w:r w:rsidR="004935E5" w:rsidRPr="00CC4708">
        <w:rPr>
          <w:rFonts w:ascii="Montserrat" w:hAnsi="Montserrat"/>
          <w:sz w:val="18"/>
          <w:szCs w:val="18"/>
        </w:rPr>
        <w:t xml:space="preserve"> proceso</w:t>
      </w:r>
      <w:r w:rsidR="0084274E" w:rsidRPr="00CC4708">
        <w:rPr>
          <w:rFonts w:ascii="Montserrat" w:hAnsi="Montserrat"/>
          <w:sz w:val="18"/>
          <w:szCs w:val="18"/>
        </w:rPr>
        <w:t>.</w:t>
      </w:r>
    </w:p>
    <w:p w14:paraId="169650C0" w14:textId="77777777" w:rsidR="007019A3" w:rsidRPr="00CC4708" w:rsidRDefault="007019A3" w:rsidP="00484A03">
      <w:pPr>
        <w:rPr>
          <w:rFonts w:ascii="Montserrat" w:hAnsi="Montserrat"/>
          <w:sz w:val="18"/>
          <w:szCs w:val="18"/>
        </w:rPr>
      </w:pPr>
    </w:p>
    <w:p w14:paraId="02EDF9AD" w14:textId="77777777" w:rsidR="0084274E" w:rsidRPr="00CC4708" w:rsidRDefault="0084274E" w:rsidP="00484A03">
      <w:pPr>
        <w:jc w:val="both"/>
        <w:rPr>
          <w:rFonts w:ascii="Montserrat" w:hAnsi="Montserrat"/>
          <w:sz w:val="18"/>
          <w:szCs w:val="18"/>
        </w:rPr>
      </w:pPr>
    </w:p>
    <w:p w14:paraId="2B5EAE7E" w14:textId="6FCAD801" w:rsidR="00605FD5" w:rsidRPr="00CC4708" w:rsidRDefault="001E5D00" w:rsidP="00484A03">
      <w:pPr>
        <w:ind w:right="-1"/>
        <w:jc w:val="both"/>
        <w:rPr>
          <w:rFonts w:ascii="Montserrat" w:hAnsi="Montserrat"/>
          <w:b/>
          <w:bCs/>
          <w:sz w:val="18"/>
          <w:szCs w:val="18"/>
        </w:rPr>
      </w:pPr>
      <w:r w:rsidRPr="00CC4708">
        <w:rPr>
          <w:rFonts w:ascii="Montserrat" w:hAnsi="Montserrat"/>
          <w:sz w:val="18"/>
          <w:szCs w:val="18"/>
        </w:rPr>
        <w:t>En la ciudad de Guadalajara,</w:t>
      </w:r>
      <w:r w:rsidR="00AF5049" w:rsidRPr="00CC4708">
        <w:rPr>
          <w:rFonts w:ascii="Montserrat" w:hAnsi="Montserrat"/>
          <w:sz w:val="18"/>
          <w:szCs w:val="18"/>
        </w:rPr>
        <w:t xml:space="preserve"> Jalisco,</w:t>
      </w:r>
      <w:r w:rsidRPr="00CC4708">
        <w:rPr>
          <w:rFonts w:ascii="Montserrat" w:hAnsi="Montserrat"/>
          <w:sz w:val="18"/>
          <w:szCs w:val="18"/>
        </w:rPr>
        <w:t xml:space="preserve"> siendo las </w:t>
      </w:r>
      <w:r w:rsidR="00954A65" w:rsidRPr="00CC4708">
        <w:rPr>
          <w:rFonts w:ascii="Montserrat" w:hAnsi="Montserrat"/>
          <w:b/>
          <w:bCs/>
          <w:sz w:val="18"/>
          <w:szCs w:val="18"/>
        </w:rPr>
        <w:t>9</w:t>
      </w:r>
      <w:r w:rsidR="000E11AB" w:rsidRPr="00CC4708">
        <w:rPr>
          <w:rFonts w:ascii="Montserrat" w:hAnsi="Montserrat"/>
          <w:b/>
          <w:bCs/>
          <w:sz w:val="18"/>
          <w:szCs w:val="18"/>
        </w:rPr>
        <w:t>:</w:t>
      </w:r>
      <w:r w:rsidR="00954A65" w:rsidRPr="00CC4708">
        <w:rPr>
          <w:rFonts w:ascii="Montserrat" w:hAnsi="Montserrat"/>
          <w:b/>
          <w:bCs/>
          <w:sz w:val="18"/>
          <w:szCs w:val="18"/>
        </w:rPr>
        <w:t>3</w:t>
      </w:r>
      <w:r w:rsidR="00910C26" w:rsidRPr="00CC4708">
        <w:rPr>
          <w:rFonts w:ascii="Montserrat" w:hAnsi="Montserrat"/>
          <w:b/>
          <w:bCs/>
          <w:sz w:val="18"/>
          <w:szCs w:val="18"/>
        </w:rPr>
        <w:t>0</w:t>
      </w:r>
      <w:r w:rsidRPr="00CC4708">
        <w:rPr>
          <w:rFonts w:ascii="Montserrat" w:hAnsi="Montserrat"/>
          <w:sz w:val="18"/>
          <w:szCs w:val="18"/>
        </w:rPr>
        <w:t xml:space="preserve"> h</w:t>
      </w:r>
      <w:r w:rsidR="00910C26" w:rsidRPr="00CC4708">
        <w:rPr>
          <w:rFonts w:ascii="Montserrat" w:hAnsi="Montserrat"/>
          <w:sz w:val="18"/>
          <w:szCs w:val="18"/>
        </w:rPr>
        <w:t>o</w:t>
      </w:r>
      <w:r w:rsidRPr="00CC4708">
        <w:rPr>
          <w:rFonts w:ascii="Montserrat" w:hAnsi="Montserrat"/>
          <w:sz w:val="18"/>
          <w:szCs w:val="18"/>
        </w:rPr>
        <w:t>r</w:t>
      </w:r>
      <w:r w:rsidR="00910C26" w:rsidRPr="00CC4708">
        <w:rPr>
          <w:rFonts w:ascii="Montserrat" w:hAnsi="Montserrat"/>
          <w:sz w:val="18"/>
          <w:szCs w:val="18"/>
        </w:rPr>
        <w:t>a</w:t>
      </w:r>
      <w:r w:rsidRPr="00CC4708">
        <w:rPr>
          <w:rFonts w:ascii="Montserrat" w:hAnsi="Montserrat"/>
          <w:sz w:val="18"/>
          <w:szCs w:val="18"/>
        </w:rPr>
        <w:t xml:space="preserve">s del día </w:t>
      </w:r>
      <w:sdt>
        <w:sdtPr>
          <w:rPr>
            <w:rFonts w:ascii="Montserrat" w:hAnsi="Montserrat"/>
            <w:b/>
            <w:bCs/>
            <w:sz w:val="18"/>
            <w:szCs w:val="18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A2364B" w:rsidRPr="00CC4708">
            <w:rPr>
              <w:rFonts w:ascii="Montserrat" w:hAnsi="Montserrat"/>
              <w:b/>
              <w:bCs/>
              <w:sz w:val="18"/>
              <w:szCs w:val="18"/>
            </w:rPr>
            <w:t>5</w:t>
          </w:r>
          <w:r w:rsidR="002C18DD" w:rsidRPr="00CC4708">
            <w:rPr>
              <w:rFonts w:ascii="Montserrat" w:hAnsi="Montserrat"/>
              <w:b/>
              <w:bCs/>
              <w:sz w:val="18"/>
              <w:szCs w:val="18"/>
            </w:rPr>
            <w:t xml:space="preserve"> de </w:t>
          </w:r>
          <w:r w:rsidR="00954A65" w:rsidRPr="00CC4708">
            <w:rPr>
              <w:rFonts w:ascii="Montserrat" w:hAnsi="Montserrat"/>
              <w:b/>
              <w:bCs/>
              <w:sz w:val="18"/>
              <w:szCs w:val="18"/>
            </w:rPr>
            <w:t>julio</w:t>
          </w:r>
          <w:r w:rsidR="002C18DD" w:rsidRPr="00CC4708">
            <w:rPr>
              <w:rFonts w:ascii="Montserrat" w:hAnsi="Montserrat"/>
              <w:b/>
              <w:bCs/>
              <w:sz w:val="18"/>
              <w:szCs w:val="18"/>
            </w:rPr>
            <w:t xml:space="preserve"> de 202</w:t>
          </w:r>
          <w:r w:rsidR="00A448F9" w:rsidRPr="00CC4708">
            <w:rPr>
              <w:rFonts w:ascii="Montserrat" w:hAnsi="Montserrat"/>
              <w:b/>
              <w:bCs/>
              <w:sz w:val="18"/>
              <w:szCs w:val="18"/>
            </w:rPr>
            <w:t>3</w:t>
          </w:r>
        </w:sdtContent>
      </w:sdt>
      <w:r w:rsidRPr="00CC4708">
        <w:rPr>
          <w:rFonts w:ascii="Montserrat" w:hAnsi="Montserrat"/>
          <w:sz w:val="18"/>
          <w:szCs w:val="18"/>
        </w:rPr>
        <w:t xml:space="preserve">, </w:t>
      </w:r>
      <w:r w:rsidR="00DE6979" w:rsidRPr="00CC4708">
        <w:rPr>
          <w:rFonts w:ascii="Montserrat" w:hAnsi="Montserrat"/>
          <w:sz w:val="18"/>
          <w:szCs w:val="18"/>
        </w:rPr>
        <w:t>en la Sala de Juntas de la Coordinación de Adquisiciones del O.P.D. Servicios de Salud Jalisco, con domicilio en Calpulalpan #15, Colonia Centro</w:t>
      </w:r>
      <w:r w:rsidR="00A70738" w:rsidRPr="00CC4708">
        <w:rPr>
          <w:rFonts w:ascii="Montserrat" w:hAnsi="Montserrat"/>
          <w:sz w:val="18"/>
          <w:szCs w:val="18"/>
        </w:rPr>
        <w:t xml:space="preserve">, C.P. 44100, </w:t>
      </w:r>
      <w:r w:rsidR="00DE6979" w:rsidRPr="00CC4708">
        <w:rPr>
          <w:rFonts w:ascii="Montserrat" w:hAnsi="Montserrat"/>
          <w:sz w:val="18"/>
          <w:szCs w:val="18"/>
        </w:rPr>
        <w:t>Guadalajara, Jalisco, México</w:t>
      </w:r>
      <w:r w:rsidRPr="00CC4708">
        <w:rPr>
          <w:rFonts w:ascii="Montserrat" w:hAnsi="Montserrat"/>
          <w:sz w:val="18"/>
          <w:szCs w:val="18"/>
        </w:rPr>
        <w:t xml:space="preserve">; </w:t>
      </w:r>
      <w:r w:rsidR="008843CE" w:rsidRPr="00CC4708">
        <w:rPr>
          <w:rFonts w:ascii="Montserrat" w:hAnsi="Montserrat"/>
          <w:sz w:val="18"/>
          <w:szCs w:val="18"/>
        </w:rPr>
        <w:t>se reunieron los servidores públicos</w:t>
      </w:r>
      <w:r w:rsidR="009D15EF" w:rsidRPr="00CC4708">
        <w:rPr>
          <w:rFonts w:ascii="Montserrat" w:hAnsi="Montserrat"/>
          <w:sz w:val="18"/>
          <w:szCs w:val="18"/>
        </w:rPr>
        <w:t xml:space="preserve"> cuyos nombres y firmas aparecen al final de la presente acta, todos ellos </w:t>
      </w:r>
      <w:r w:rsidR="00A448F9" w:rsidRPr="00CC4708">
        <w:rPr>
          <w:rFonts w:ascii="Montserrat" w:hAnsi="Montserrat"/>
          <w:sz w:val="18"/>
          <w:szCs w:val="18"/>
        </w:rPr>
        <w:t>del O.P.D. Servicios de Salud Jalisco</w:t>
      </w:r>
      <w:r w:rsidR="008843CE" w:rsidRPr="00CC4708">
        <w:rPr>
          <w:rFonts w:ascii="Montserrat" w:hAnsi="Montserrat"/>
          <w:sz w:val="18"/>
          <w:szCs w:val="18"/>
        </w:rPr>
        <w:t xml:space="preserve">, con el objeto de realizar la </w:t>
      </w:r>
      <w:r w:rsidR="00C82D25" w:rsidRPr="00CC4708">
        <w:rPr>
          <w:rFonts w:ascii="Montserrat" w:hAnsi="Montserrat"/>
          <w:b/>
          <w:bCs/>
          <w:sz w:val="18"/>
          <w:szCs w:val="18"/>
        </w:rPr>
        <w:t>MODIFICACIÓN</w:t>
      </w:r>
      <w:r w:rsidR="00C82D25" w:rsidRPr="00CC4708">
        <w:rPr>
          <w:rFonts w:ascii="Montserrat" w:hAnsi="Montserrat"/>
          <w:sz w:val="18"/>
          <w:szCs w:val="18"/>
        </w:rPr>
        <w:t xml:space="preserve"> </w:t>
      </w:r>
      <w:r w:rsidR="008843CE" w:rsidRPr="00CC4708">
        <w:rPr>
          <w:rFonts w:ascii="Montserrat" w:hAnsi="Montserrat"/>
          <w:sz w:val="18"/>
          <w:szCs w:val="18"/>
        </w:rPr>
        <w:t>a la</w:t>
      </w:r>
      <w:r w:rsidR="00884155" w:rsidRPr="00CC4708">
        <w:rPr>
          <w:rFonts w:ascii="Montserrat" w:hAnsi="Montserrat"/>
          <w:sz w:val="18"/>
          <w:szCs w:val="18"/>
        </w:rPr>
        <w:t xml:space="preserve">s </w:t>
      </w:r>
      <w:r w:rsidR="00884155" w:rsidRPr="00CC4708">
        <w:rPr>
          <w:rFonts w:ascii="Montserrat" w:hAnsi="Montserrat"/>
          <w:b/>
          <w:bCs/>
          <w:sz w:val="18"/>
          <w:szCs w:val="18"/>
        </w:rPr>
        <w:t>BASES</w:t>
      </w:r>
      <w:r w:rsidR="00884155" w:rsidRPr="00CC4708">
        <w:rPr>
          <w:rFonts w:ascii="Montserrat" w:hAnsi="Montserrat"/>
          <w:sz w:val="18"/>
          <w:szCs w:val="18"/>
        </w:rPr>
        <w:t xml:space="preserve"> de</w:t>
      </w:r>
      <w:r w:rsidR="008843CE" w:rsidRPr="00CC4708">
        <w:rPr>
          <w:rFonts w:ascii="Montserrat" w:hAnsi="Montserrat"/>
          <w:sz w:val="18"/>
          <w:szCs w:val="18"/>
        </w:rPr>
        <w:t xml:space="preserve"> la </w:t>
      </w:r>
      <w:r w:rsidR="00484A03" w:rsidRPr="00CC4708">
        <w:rPr>
          <w:rFonts w:ascii="Montserrat" w:hAnsi="Montserrat"/>
          <w:b/>
          <w:bCs/>
          <w:sz w:val="18"/>
          <w:szCs w:val="18"/>
        </w:rPr>
        <w:t xml:space="preserve">LICITACIÓN PÚBLICA NACIONAL CON CONCURRENCIA DE COMITÉ SECGSSJ-LCCC-022-2023 </w:t>
      </w:r>
      <w:r w:rsidR="00484A03" w:rsidRPr="00CC4708">
        <w:rPr>
          <w:rFonts w:ascii="Montserrat" w:hAnsi="Montserrat"/>
          <w:sz w:val="18"/>
          <w:szCs w:val="18"/>
        </w:rPr>
        <w:t>para la contratación del</w:t>
      </w:r>
      <w:r w:rsidR="00484A03" w:rsidRPr="00CC4708">
        <w:rPr>
          <w:rFonts w:ascii="Montserrat" w:hAnsi="Montserrat"/>
          <w:b/>
          <w:bCs/>
          <w:sz w:val="18"/>
          <w:szCs w:val="18"/>
        </w:rPr>
        <w:t xml:space="preserve"> “SERVICIO DE DISPERSIÓN MEDIANTE TARJETAS ELECTRÓNICAS DEL ESTIMULO DE DESEMPEÑO, PRODUCTIVIDAD MENSUAL Y LAS MEDIDAS DE FIN DE AÑO 2023”</w:t>
      </w:r>
      <w:r w:rsidR="00954A65" w:rsidRPr="00CC4708">
        <w:rPr>
          <w:rFonts w:ascii="Montserrat" w:hAnsi="Montserrat"/>
          <w:b/>
          <w:bCs/>
          <w:sz w:val="18"/>
          <w:szCs w:val="18"/>
        </w:rPr>
        <w:t>, en lo subsecuente PROCEDIMIENTO DE CONTRATACIÓN”</w:t>
      </w:r>
      <w:r w:rsidR="007C50F7" w:rsidRPr="00CC4708">
        <w:rPr>
          <w:rFonts w:ascii="Montserrat" w:hAnsi="Montserrat"/>
          <w:b/>
          <w:smallCaps/>
          <w:sz w:val="18"/>
          <w:szCs w:val="18"/>
        </w:rPr>
        <w:t xml:space="preserve"> </w:t>
      </w:r>
      <w:r w:rsidR="008843CE" w:rsidRPr="00CC4708">
        <w:rPr>
          <w:rFonts w:ascii="Montserrat" w:hAnsi="Montserrat"/>
          <w:sz w:val="18"/>
          <w:szCs w:val="18"/>
        </w:rPr>
        <w:t xml:space="preserve">de conformidad con </w:t>
      </w:r>
      <w:r w:rsidR="00FA7BFE" w:rsidRPr="00CC4708">
        <w:rPr>
          <w:rFonts w:ascii="Montserrat" w:hAnsi="Montserrat"/>
          <w:sz w:val="18"/>
          <w:szCs w:val="18"/>
        </w:rPr>
        <w:t xml:space="preserve">lo establecido en </w:t>
      </w:r>
      <w:r w:rsidR="008843CE" w:rsidRPr="00CC4708">
        <w:rPr>
          <w:rFonts w:ascii="Montserrat" w:hAnsi="Montserrat"/>
          <w:sz w:val="18"/>
          <w:szCs w:val="18"/>
        </w:rPr>
        <w:t xml:space="preserve">el artículo </w:t>
      </w:r>
      <w:r w:rsidR="007019A3" w:rsidRPr="00CC4708">
        <w:rPr>
          <w:rFonts w:ascii="Montserrat" w:hAnsi="Montserrat"/>
          <w:sz w:val="18"/>
          <w:szCs w:val="18"/>
        </w:rPr>
        <w:t>62 numeral 1</w:t>
      </w:r>
      <w:r w:rsidR="008843CE" w:rsidRPr="00CC4708">
        <w:rPr>
          <w:rFonts w:ascii="Montserrat" w:hAnsi="Montserrat"/>
          <w:sz w:val="18"/>
          <w:szCs w:val="18"/>
        </w:rPr>
        <w:t xml:space="preserve"> </w:t>
      </w:r>
      <w:r w:rsidR="009F0523" w:rsidRPr="00CC4708">
        <w:rPr>
          <w:rFonts w:ascii="Montserrat" w:hAnsi="Montserrat"/>
          <w:sz w:val="18"/>
          <w:szCs w:val="18"/>
        </w:rPr>
        <w:t xml:space="preserve">de la </w:t>
      </w:r>
      <w:r w:rsidR="007019A3" w:rsidRPr="00CC4708">
        <w:rPr>
          <w:rFonts w:ascii="Montserrat" w:hAnsi="Montserrat"/>
          <w:sz w:val="18"/>
          <w:szCs w:val="18"/>
        </w:rPr>
        <w:t>Ley de Compras Gubernamentales, Enajenaciones y Contratación de Servicios del Estado de Jalisco y sus Municipios</w:t>
      </w:r>
      <w:r w:rsidR="00D831B5" w:rsidRPr="00CC4708">
        <w:rPr>
          <w:rFonts w:ascii="Montserrat" w:hAnsi="Montserrat"/>
          <w:sz w:val="18"/>
          <w:szCs w:val="18"/>
        </w:rPr>
        <w:t>, se realiza la siguiente:</w:t>
      </w:r>
    </w:p>
    <w:p w14:paraId="11E813F8" w14:textId="77777777" w:rsidR="00D831B5" w:rsidRPr="00CC4708" w:rsidRDefault="00D831B5" w:rsidP="00954A65">
      <w:pPr>
        <w:ind w:right="-1"/>
        <w:jc w:val="both"/>
        <w:rPr>
          <w:rFonts w:ascii="Montserrat" w:hAnsi="Montserrat"/>
          <w:b/>
          <w:smallCaps/>
          <w:sz w:val="18"/>
          <w:szCs w:val="18"/>
        </w:rPr>
      </w:pPr>
    </w:p>
    <w:p w14:paraId="78AE5745" w14:textId="77777777" w:rsidR="00F3020F" w:rsidRPr="00CC4708" w:rsidRDefault="00F3020F" w:rsidP="00954A65">
      <w:pPr>
        <w:jc w:val="center"/>
        <w:rPr>
          <w:rFonts w:ascii="Montserrat" w:hAnsi="Montserrat"/>
          <w:b/>
          <w:bCs/>
          <w:color w:val="000000" w:themeColor="text1"/>
          <w:sz w:val="18"/>
          <w:szCs w:val="18"/>
        </w:rPr>
      </w:pPr>
    </w:p>
    <w:p w14:paraId="4D5F8F14" w14:textId="5C81BFF7" w:rsidR="00E4478B" w:rsidRPr="00CC4708" w:rsidRDefault="00D831B5" w:rsidP="00954A65">
      <w:pPr>
        <w:jc w:val="center"/>
        <w:rPr>
          <w:rFonts w:ascii="Montserrat" w:hAnsi="Montserrat"/>
          <w:b/>
          <w:color w:val="000000" w:themeColor="text1"/>
          <w:sz w:val="18"/>
          <w:szCs w:val="18"/>
        </w:rPr>
      </w:pPr>
      <w:r w:rsidRPr="00CC4708">
        <w:rPr>
          <w:rFonts w:ascii="Montserrat" w:hAnsi="Montserrat"/>
          <w:b/>
          <w:bCs/>
          <w:color w:val="000000" w:themeColor="text1"/>
          <w:sz w:val="18"/>
          <w:szCs w:val="18"/>
        </w:rPr>
        <w:t>MODIFICACIÓN</w:t>
      </w:r>
      <w:r w:rsidR="00E4478B" w:rsidRPr="00CC4708">
        <w:rPr>
          <w:rFonts w:ascii="Montserrat" w:hAnsi="Montserrat"/>
          <w:b/>
          <w:color w:val="000000" w:themeColor="text1"/>
          <w:sz w:val="18"/>
          <w:szCs w:val="18"/>
        </w:rPr>
        <w:t>:</w:t>
      </w:r>
    </w:p>
    <w:p w14:paraId="44D95306" w14:textId="77777777" w:rsidR="007C3267" w:rsidRPr="00CC4708" w:rsidRDefault="007C3267" w:rsidP="00954A65">
      <w:pPr>
        <w:jc w:val="both"/>
        <w:rPr>
          <w:rFonts w:ascii="Montserrat" w:hAnsi="Montserrat"/>
          <w:b/>
          <w:color w:val="000000" w:themeColor="text1"/>
          <w:sz w:val="18"/>
          <w:szCs w:val="18"/>
        </w:rPr>
      </w:pPr>
    </w:p>
    <w:p w14:paraId="48965E74" w14:textId="77777777" w:rsidR="00F3020F" w:rsidRPr="00CC4708" w:rsidRDefault="00F3020F" w:rsidP="00954A65">
      <w:pPr>
        <w:jc w:val="both"/>
        <w:rPr>
          <w:rFonts w:ascii="Montserrat" w:hAnsi="Montserrat"/>
          <w:b/>
          <w:color w:val="000000" w:themeColor="text1"/>
          <w:sz w:val="18"/>
          <w:szCs w:val="18"/>
        </w:rPr>
      </w:pPr>
    </w:p>
    <w:p w14:paraId="66B755F0" w14:textId="60AF379B" w:rsidR="00954A65" w:rsidRPr="00CC4708" w:rsidRDefault="00F3020F" w:rsidP="004935E5">
      <w:pPr>
        <w:tabs>
          <w:tab w:val="left" w:pos="1527"/>
        </w:tabs>
        <w:jc w:val="both"/>
        <w:rPr>
          <w:rFonts w:ascii="Montserrat" w:hAnsi="Montserrat"/>
          <w:b/>
          <w:bCs/>
          <w:color w:val="000000"/>
          <w:sz w:val="18"/>
          <w:szCs w:val="18"/>
        </w:rPr>
      </w:pPr>
      <w:r w:rsidRPr="00CC4708">
        <w:rPr>
          <w:rFonts w:ascii="Montserrat" w:eastAsia="Arial Narrow" w:hAnsi="Montserrat"/>
          <w:b/>
          <w:sz w:val="18"/>
          <w:szCs w:val="18"/>
        </w:rPr>
        <w:t>PRIMERA</w:t>
      </w:r>
      <w:r w:rsidR="00D831B5" w:rsidRPr="00CC4708">
        <w:rPr>
          <w:rFonts w:ascii="Montserrat" w:eastAsia="Arial Narrow" w:hAnsi="Montserrat"/>
          <w:bCs/>
          <w:sz w:val="18"/>
          <w:szCs w:val="18"/>
        </w:rPr>
        <w:t xml:space="preserve">. </w:t>
      </w:r>
      <w:r w:rsidR="00FD4637" w:rsidRPr="00CC4708">
        <w:rPr>
          <w:rFonts w:ascii="Montserrat" w:eastAsia="Arial Narrow" w:hAnsi="Montserrat"/>
          <w:bCs/>
          <w:sz w:val="18"/>
          <w:szCs w:val="18"/>
        </w:rPr>
        <w:t>–</w:t>
      </w:r>
      <w:r w:rsidR="0082063F" w:rsidRPr="00CC4708">
        <w:rPr>
          <w:rFonts w:ascii="Montserrat" w:eastAsia="Arial Narrow" w:hAnsi="Montserrat"/>
          <w:bCs/>
          <w:sz w:val="18"/>
          <w:szCs w:val="18"/>
        </w:rPr>
        <w:t xml:space="preserve"> </w:t>
      </w:r>
      <w:r w:rsidR="00954A65" w:rsidRPr="00CC4708">
        <w:rPr>
          <w:rFonts w:ascii="Montserrat" w:eastAsia="Arial Narrow" w:hAnsi="Montserrat"/>
          <w:bCs/>
          <w:sz w:val="18"/>
          <w:szCs w:val="18"/>
        </w:rPr>
        <w:t>Se modifica</w:t>
      </w:r>
      <w:r w:rsidR="007019A3" w:rsidRPr="00CC4708">
        <w:rPr>
          <w:rFonts w:ascii="Montserrat" w:eastAsia="Arial Narrow" w:hAnsi="Montserrat"/>
          <w:bCs/>
          <w:sz w:val="18"/>
          <w:szCs w:val="18"/>
        </w:rPr>
        <w:t xml:space="preserve"> </w:t>
      </w:r>
      <w:r w:rsidR="004935E5" w:rsidRPr="00CC4708">
        <w:rPr>
          <w:rFonts w:ascii="Montserrat" w:eastAsia="Arial Narrow" w:hAnsi="Montserrat"/>
          <w:bCs/>
          <w:sz w:val="18"/>
          <w:szCs w:val="18"/>
        </w:rPr>
        <w:t>el apartado</w:t>
      </w:r>
      <w:r w:rsidR="004935E5" w:rsidRPr="00CC4708">
        <w:rPr>
          <w:rFonts w:ascii="Montserrat" w:eastAsia="Arial Narrow" w:hAnsi="Montserrat"/>
          <w:b/>
          <w:i/>
          <w:iCs/>
          <w:sz w:val="18"/>
          <w:szCs w:val="18"/>
        </w:rPr>
        <w:t xml:space="preserve"> “</w:t>
      </w:r>
      <w:r w:rsidR="004935E5" w:rsidRPr="00CC4708">
        <w:rPr>
          <w:rFonts w:ascii="Montserrat" w:hAnsi="Montserrat"/>
          <w:b/>
          <w:i/>
          <w:iCs/>
          <w:color w:val="000000"/>
          <w:sz w:val="18"/>
          <w:szCs w:val="18"/>
        </w:rPr>
        <w:t>Por otro lado, el proveedor que resulte adjudicado deberá cumplir con las disposiciones siguientes:”</w:t>
      </w:r>
      <w:r w:rsidR="004935E5" w:rsidRPr="00CC4708">
        <w:rPr>
          <w:rFonts w:ascii="Montserrat" w:hAnsi="Montserrat"/>
          <w:b/>
          <w:bCs/>
          <w:color w:val="000000"/>
          <w:sz w:val="18"/>
          <w:szCs w:val="18"/>
        </w:rPr>
        <w:t xml:space="preserve"> numerales 1 y 2</w:t>
      </w:r>
      <w:r w:rsidR="007019A3" w:rsidRPr="00CC4708">
        <w:rPr>
          <w:rFonts w:ascii="Montserrat" w:eastAsia="Arial Narrow" w:hAnsi="Montserrat"/>
          <w:bCs/>
          <w:sz w:val="18"/>
          <w:szCs w:val="18"/>
        </w:rPr>
        <w:t xml:space="preserve"> </w:t>
      </w:r>
      <w:r w:rsidR="004935E5" w:rsidRPr="00CC4708">
        <w:rPr>
          <w:rFonts w:ascii="Montserrat" w:eastAsia="Arial Narrow" w:hAnsi="Montserrat"/>
          <w:bCs/>
          <w:sz w:val="18"/>
          <w:szCs w:val="18"/>
        </w:rPr>
        <w:t>(</w:t>
      </w:r>
      <w:r w:rsidR="007019A3" w:rsidRPr="00CC4708">
        <w:rPr>
          <w:rFonts w:ascii="Montserrat" w:eastAsia="Arial Narrow" w:hAnsi="Montserrat"/>
          <w:bCs/>
          <w:sz w:val="18"/>
          <w:szCs w:val="18"/>
        </w:rPr>
        <w:t>página 29</w:t>
      </w:r>
      <w:r w:rsidR="004935E5" w:rsidRPr="00CC4708">
        <w:rPr>
          <w:rFonts w:ascii="Montserrat" w:eastAsia="Arial Narrow" w:hAnsi="Montserrat"/>
          <w:bCs/>
          <w:sz w:val="18"/>
          <w:szCs w:val="18"/>
        </w:rPr>
        <w:t>)</w:t>
      </w:r>
      <w:r w:rsidR="00954A65" w:rsidRPr="00CC4708">
        <w:rPr>
          <w:rFonts w:ascii="Montserrat" w:eastAsia="Arial Narrow" w:hAnsi="Montserrat"/>
          <w:bCs/>
          <w:sz w:val="18"/>
          <w:szCs w:val="18"/>
        </w:rPr>
        <w:t xml:space="preserve"> de las </w:t>
      </w:r>
      <w:r w:rsidR="00954A65" w:rsidRPr="00CC4708">
        <w:rPr>
          <w:rFonts w:ascii="Montserrat" w:eastAsia="Arial Narrow" w:hAnsi="Montserrat"/>
          <w:b/>
          <w:sz w:val="18"/>
          <w:szCs w:val="18"/>
        </w:rPr>
        <w:t>BASES</w:t>
      </w:r>
      <w:r w:rsidR="00954A65" w:rsidRPr="00CC4708">
        <w:rPr>
          <w:rFonts w:ascii="Montserrat" w:eastAsia="Arial Narrow" w:hAnsi="Montserrat"/>
          <w:bCs/>
          <w:sz w:val="18"/>
          <w:szCs w:val="18"/>
        </w:rPr>
        <w:t xml:space="preserve"> de la </w:t>
      </w:r>
      <w:r w:rsidR="007019A3" w:rsidRPr="00CC4708">
        <w:rPr>
          <w:rFonts w:ascii="Montserrat" w:hAnsi="Montserrat"/>
          <w:b/>
          <w:bCs/>
          <w:sz w:val="18"/>
          <w:szCs w:val="18"/>
        </w:rPr>
        <w:t xml:space="preserve">LICITACIÓN </w:t>
      </w:r>
      <w:r w:rsidR="00954A65" w:rsidRPr="00CC4708">
        <w:rPr>
          <w:rFonts w:ascii="Montserrat" w:eastAsia="Arial Narrow" w:hAnsi="Montserrat"/>
          <w:bCs/>
          <w:sz w:val="18"/>
          <w:szCs w:val="18"/>
        </w:rPr>
        <w:t>citada al rubro para quedar como sigue:</w:t>
      </w:r>
    </w:p>
    <w:p w14:paraId="086D1D03" w14:textId="77777777" w:rsidR="00F3020F" w:rsidRPr="00CC4708" w:rsidRDefault="00F3020F" w:rsidP="00954A65">
      <w:pPr>
        <w:pStyle w:val="Textoindependiente"/>
        <w:rPr>
          <w:rFonts w:ascii="Montserrat" w:hAnsi="Montserrat"/>
          <w:sz w:val="18"/>
          <w:szCs w:val="18"/>
        </w:rPr>
      </w:pPr>
    </w:p>
    <w:p w14:paraId="47E4ED14" w14:textId="77777777" w:rsidR="00954A65" w:rsidRPr="00CC4708" w:rsidRDefault="00954A65" w:rsidP="00954A65">
      <w:pPr>
        <w:tabs>
          <w:tab w:val="left" w:pos="1527"/>
        </w:tabs>
        <w:ind w:left="142"/>
        <w:jc w:val="both"/>
        <w:rPr>
          <w:rFonts w:ascii="Montserrat" w:hAnsi="Montserrat"/>
          <w:b/>
          <w:sz w:val="18"/>
          <w:szCs w:val="18"/>
        </w:rPr>
      </w:pPr>
      <w:r w:rsidRPr="00CC4708">
        <w:rPr>
          <w:rFonts w:ascii="Montserrat" w:hAnsi="Montserrat"/>
          <w:b/>
          <w:sz w:val="18"/>
          <w:szCs w:val="18"/>
        </w:rPr>
        <w:t>Dice:</w:t>
      </w:r>
    </w:p>
    <w:p w14:paraId="158CAF72" w14:textId="77777777" w:rsidR="007019A3" w:rsidRPr="00CC4708" w:rsidRDefault="007019A3" w:rsidP="00954A65">
      <w:pPr>
        <w:tabs>
          <w:tab w:val="left" w:pos="1527"/>
        </w:tabs>
        <w:ind w:left="142"/>
        <w:jc w:val="both"/>
        <w:rPr>
          <w:rFonts w:ascii="Montserrat" w:hAnsi="Montserrat"/>
          <w:b/>
          <w:sz w:val="18"/>
          <w:szCs w:val="18"/>
        </w:rPr>
      </w:pPr>
    </w:p>
    <w:p w14:paraId="03DA6081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  <w:r w:rsidRPr="00CC4708">
        <w:rPr>
          <w:rFonts w:ascii="Montserrat" w:hAnsi="Montserrat"/>
          <w:color w:val="000000"/>
          <w:sz w:val="18"/>
          <w:szCs w:val="18"/>
        </w:rPr>
        <w:t>[…]</w:t>
      </w:r>
    </w:p>
    <w:p w14:paraId="5FCD8C14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</w:p>
    <w:p w14:paraId="6B83C716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b/>
          <w:bCs/>
          <w:color w:val="000000"/>
          <w:sz w:val="18"/>
          <w:szCs w:val="18"/>
        </w:rPr>
      </w:pPr>
      <w:r w:rsidRPr="00CC4708">
        <w:rPr>
          <w:rFonts w:ascii="Montserrat" w:hAnsi="Montserrat"/>
          <w:b/>
          <w:bCs/>
          <w:color w:val="000000"/>
          <w:sz w:val="18"/>
          <w:szCs w:val="18"/>
        </w:rPr>
        <w:t>Por otro lado, el proveedor que resulte adjudicado deberá cumplir con las disposiciones siguientes:</w:t>
      </w:r>
    </w:p>
    <w:p w14:paraId="39797F71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</w:p>
    <w:p w14:paraId="051AF3FC" w14:textId="77777777" w:rsidR="007019A3" w:rsidRPr="00CC4708" w:rsidRDefault="007019A3" w:rsidP="007019A3">
      <w:pPr>
        <w:numPr>
          <w:ilvl w:val="0"/>
          <w:numId w:val="13"/>
        </w:num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  <w:u w:val="single"/>
        </w:rPr>
      </w:pPr>
      <w:r w:rsidRPr="00CC4708">
        <w:rPr>
          <w:rFonts w:ascii="Montserrat" w:hAnsi="Montserrat"/>
          <w:color w:val="000000"/>
          <w:sz w:val="18"/>
          <w:szCs w:val="18"/>
          <w:u w:val="single"/>
        </w:rPr>
        <w:t xml:space="preserve">La Dirección de Nómina realizará el pedido de las tarjetas de vales de despensa (tarjetas electrónicas) al proveedor que resulte adjudicado y hará entrega de la lista con los datos de los acreedores al Estímulo después de la emisión y publicación del FALLO y de la firma del contrato. </w:t>
      </w:r>
    </w:p>
    <w:p w14:paraId="760ECD88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  <w:u w:val="single"/>
        </w:rPr>
      </w:pPr>
    </w:p>
    <w:p w14:paraId="30EFC315" w14:textId="77777777" w:rsidR="007019A3" w:rsidRPr="00CC4708" w:rsidRDefault="007019A3" w:rsidP="007019A3">
      <w:pPr>
        <w:numPr>
          <w:ilvl w:val="0"/>
          <w:numId w:val="13"/>
        </w:num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  <w:u w:val="single"/>
        </w:rPr>
      </w:pPr>
      <w:r w:rsidRPr="00CC4708">
        <w:rPr>
          <w:rFonts w:ascii="Montserrat" w:hAnsi="Montserrat"/>
          <w:color w:val="000000"/>
          <w:sz w:val="18"/>
          <w:szCs w:val="18"/>
          <w:u w:val="single"/>
        </w:rPr>
        <w:t>La Empresa adjudicada deberá entregar al Organismo el primer pedido de las tarjetas de vales de despensa (tarjetas electrónicas), solicitado por la Dirección de Nómina, en un período de máximo 3 días naturales contados a partir del momento de la entrega de la información del punto anterior.</w:t>
      </w:r>
    </w:p>
    <w:p w14:paraId="791BCD06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</w:p>
    <w:p w14:paraId="3A955B90" w14:textId="77777777" w:rsidR="007019A3" w:rsidRPr="00CC4708" w:rsidRDefault="007019A3" w:rsidP="007019A3">
      <w:pPr>
        <w:numPr>
          <w:ilvl w:val="0"/>
          <w:numId w:val="13"/>
        </w:num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  <w:r w:rsidRPr="00CC4708">
        <w:rPr>
          <w:rFonts w:ascii="Montserrat" w:hAnsi="Montserrat"/>
          <w:color w:val="000000"/>
          <w:sz w:val="18"/>
          <w:szCs w:val="18"/>
        </w:rPr>
        <w:t>Los sobres de cada tarjeta deberán tener impreso el nombre del beneficiario, número de la tarjeta, y/o los datos necesarios para la identificación de esta que se requieran, en el orden y en paquetes, mismos que la Dirección de Nómina solicite con el listado correspondiente, lo cual podrá ser por Región Sanitaria, Hospital Regional o Instituto de acuerdo con las necesidades del área requirente y cada paquete debe de incluir un listado de las tarjetas que contiene.</w:t>
      </w:r>
    </w:p>
    <w:p w14:paraId="797104F0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</w:p>
    <w:p w14:paraId="05B82119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  <w:r w:rsidRPr="00CC4708">
        <w:rPr>
          <w:rFonts w:ascii="Montserrat" w:hAnsi="Montserrat"/>
          <w:color w:val="000000"/>
          <w:sz w:val="18"/>
          <w:szCs w:val="18"/>
        </w:rPr>
        <w:t>[…]</w:t>
      </w:r>
    </w:p>
    <w:p w14:paraId="027CB854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</w:p>
    <w:p w14:paraId="41625524" w14:textId="77777777" w:rsidR="00D24274" w:rsidRPr="00CC4708" w:rsidRDefault="00D24274" w:rsidP="00D24274">
      <w:pPr>
        <w:tabs>
          <w:tab w:val="left" w:pos="1527"/>
        </w:tabs>
        <w:ind w:left="142"/>
        <w:jc w:val="both"/>
        <w:rPr>
          <w:rFonts w:ascii="Montserrat" w:hAnsi="Montserrat"/>
          <w:b/>
          <w:sz w:val="18"/>
          <w:szCs w:val="18"/>
        </w:rPr>
      </w:pPr>
    </w:p>
    <w:p w14:paraId="7469205D" w14:textId="77777777" w:rsidR="00D24274" w:rsidRPr="00CC4708" w:rsidRDefault="00D24274" w:rsidP="00D24274">
      <w:pPr>
        <w:tabs>
          <w:tab w:val="left" w:pos="1527"/>
        </w:tabs>
        <w:ind w:left="142"/>
        <w:jc w:val="both"/>
        <w:rPr>
          <w:rFonts w:ascii="Montserrat" w:hAnsi="Montserrat"/>
          <w:b/>
          <w:sz w:val="18"/>
          <w:szCs w:val="18"/>
        </w:rPr>
      </w:pPr>
      <w:r w:rsidRPr="00CC4708">
        <w:rPr>
          <w:rFonts w:ascii="Montserrat" w:hAnsi="Montserrat"/>
          <w:b/>
          <w:sz w:val="18"/>
          <w:szCs w:val="18"/>
        </w:rPr>
        <w:t>Debe decir:</w:t>
      </w:r>
    </w:p>
    <w:p w14:paraId="08BAAE0B" w14:textId="77777777" w:rsidR="00F3020F" w:rsidRPr="00CC4708" w:rsidRDefault="00F3020F" w:rsidP="00954A65">
      <w:pPr>
        <w:jc w:val="both"/>
        <w:rPr>
          <w:rFonts w:ascii="Montserrat" w:eastAsia="Arial Narrow" w:hAnsi="Montserrat"/>
          <w:bCs/>
          <w:sz w:val="18"/>
          <w:szCs w:val="18"/>
        </w:rPr>
      </w:pPr>
    </w:p>
    <w:p w14:paraId="565EF4E6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  <w:r w:rsidRPr="00CC4708">
        <w:rPr>
          <w:rFonts w:ascii="Montserrat" w:hAnsi="Montserrat"/>
          <w:color w:val="000000"/>
          <w:sz w:val="18"/>
          <w:szCs w:val="18"/>
        </w:rPr>
        <w:t>[…]</w:t>
      </w:r>
    </w:p>
    <w:p w14:paraId="75A7FCF4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</w:p>
    <w:p w14:paraId="48A00983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b/>
          <w:bCs/>
          <w:color w:val="000000"/>
          <w:sz w:val="18"/>
          <w:szCs w:val="18"/>
        </w:rPr>
      </w:pPr>
      <w:r w:rsidRPr="00CC4708">
        <w:rPr>
          <w:rFonts w:ascii="Montserrat" w:hAnsi="Montserrat"/>
          <w:b/>
          <w:bCs/>
          <w:color w:val="000000"/>
          <w:sz w:val="18"/>
          <w:szCs w:val="18"/>
        </w:rPr>
        <w:t>Por otro lado, el proveedor que resulte adjudicado deberá cumplir con las disposiciones siguientes:</w:t>
      </w:r>
    </w:p>
    <w:p w14:paraId="3E99BD95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</w:p>
    <w:p w14:paraId="2B0AD28C" w14:textId="1ED912C2" w:rsidR="007019A3" w:rsidRPr="00CC4708" w:rsidRDefault="007019A3" w:rsidP="007019A3">
      <w:pPr>
        <w:numPr>
          <w:ilvl w:val="0"/>
          <w:numId w:val="14"/>
        </w:num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  <w:u w:val="single"/>
        </w:rPr>
      </w:pPr>
      <w:r w:rsidRPr="00CC4708">
        <w:rPr>
          <w:rFonts w:ascii="Montserrat" w:hAnsi="Montserrat"/>
          <w:color w:val="000000"/>
          <w:sz w:val="18"/>
          <w:szCs w:val="18"/>
          <w:u w:val="single"/>
        </w:rPr>
        <w:t xml:space="preserve">La Dirección de Nómina realizará </w:t>
      </w:r>
      <w:r w:rsidR="004935E5" w:rsidRPr="00CC4708">
        <w:rPr>
          <w:rFonts w:ascii="Montserrat" w:hAnsi="Montserrat"/>
          <w:color w:val="000000"/>
          <w:sz w:val="18"/>
          <w:szCs w:val="18"/>
          <w:u w:val="single"/>
        </w:rPr>
        <w:t>la solicitud</w:t>
      </w:r>
      <w:r w:rsidRPr="00CC4708">
        <w:rPr>
          <w:rFonts w:ascii="Montserrat" w:hAnsi="Montserrat"/>
          <w:color w:val="000000"/>
          <w:sz w:val="18"/>
          <w:szCs w:val="18"/>
          <w:u w:val="single"/>
        </w:rPr>
        <w:t xml:space="preserve"> de las tarjetas de vales de despensa (tarjetas electrónicas) al proveedor que resulte adjudicado mediante correo electrónico enviando un listado en versión digital con los datos del personal a quien se hará entrega del Estímulo</w:t>
      </w:r>
      <w:r w:rsidR="004935E5" w:rsidRPr="00CC4708">
        <w:rPr>
          <w:rFonts w:ascii="Montserrat" w:hAnsi="Montserrat"/>
          <w:color w:val="000000"/>
          <w:sz w:val="18"/>
          <w:szCs w:val="18"/>
          <w:u w:val="single"/>
        </w:rPr>
        <w:t xml:space="preserve"> y de medidas de fin de año.</w:t>
      </w:r>
    </w:p>
    <w:p w14:paraId="721A8B2F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  <w:u w:val="single"/>
        </w:rPr>
      </w:pPr>
    </w:p>
    <w:p w14:paraId="39BDD27C" w14:textId="7FC4CFA5" w:rsidR="007019A3" w:rsidRPr="00CC4708" w:rsidRDefault="007019A3" w:rsidP="007019A3">
      <w:pPr>
        <w:numPr>
          <w:ilvl w:val="0"/>
          <w:numId w:val="14"/>
        </w:num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  <w:u w:val="single"/>
        </w:rPr>
      </w:pPr>
      <w:r w:rsidRPr="00CC4708">
        <w:rPr>
          <w:rFonts w:ascii="Montserrat" w:hAnsi="Montserrat"/>
          <w:color w:val="000000"/>
          <w:sz w:val="18"/>
          <w:szCs w:val="18"/>
          <w:u w:val="single"/>
        </w:rPr>
        <w:t>El PROVEEDOR ADJUDICADO realizará la entrega de las tarjetas de vales de despensa (tarjetas electrónicas) a la Dirección de Nómina, ubicada en</w:t>
      </w:r>
      <w:r w:rsidR="004935E5" w:rsidRPr="00CC4708">
        <w:rPr>
          <w:rFonts w:ascii="Montserrat" w:hAnsi="Montserrat"/>
          <w:color w:val="000000"/>
          <w:sz w:val="18"/>
          <w:szCs w:val="18"/>
          <w:u w:val="single"/>
        </w:rPr>
        <w:t xml:space="preserve"> el domicilio</w:t>
      </w:r>
      <w:r w:rsidRPr="00CC4708">
        <w:rPr>
          <w:rFonts w:ascii="Montserrat" w:hAnsi="Montserrat"/>
          <w:color w:val="000000"/>
          <w:sz w:val="18"/>
          <w:szCs w:val="18"/>
          <w:u w:val="single"/>
        </w:rPr>
        <w:t xml:space="preserve"> Dr. Baeza Alzaga número 107, Colonia Centro, C.P. 44100, en la ciudad de Guadalajara, Jalisco, México, de conformidad con lo señalado en el numeral anterior, dentro de los primeros 3 días naturales contados a partir de la solicitud que realice la Dirección de Nómina</w:t>
      </w:r>
      <w:r w:rsidR="004935E5" w:rsidRPr="00CC4708">
        <w:rPr>
          <w:rFonts w:ascii="Montserrat" w:hAnsi="Montserrat"/>
          <w:color w:val="000000"/>
          <w:sz w:val="18"/>
          <w:szCs w:val="18"/>
          <w:u w:val="single"/>
        </w:rPr>
        <w:t xml:space="preserve"> al correo electrónico señalado por el PROVEEDOR en el Anexo 4 de su PROPUESTA.</w:t>
      </w:r>
    </w:p>
    <w:p w14:paraId="3126B27B" w14:textId="77777777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</w:p>
    <w:p w14:paraId="3499F479" w14:textId="77777777" w:rsidR="007019A3" w:rsidRPr="00CC4708" w:rsidRDefault="007019A3" w:rsidP="007019A3">
      <w:pPr>
        <w:numPr>
          <w:ilvl w:val="0"/>
          <w:numId w:val="14"/>
        </w:num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  <w:r w:rsidRPr="00CC4708">
        <w:rPr>
          <w:rFonts w:ascii="Montserrat" w:hAnsi="Montserrat"/>
          <w:color w:val="000000"/>
          <w:sz w:val="18"/>
          <w:szCs w:val="18"/>
        </w:rPr>
        <w:t>Los sobres de cada tarjeta deberán tener impreso el nombre del beneficiario, número de la tarjeta, y/o los datos necesarios para la identificación de esta que se requieran, en el orden y en paquetes, mismos que la Dirección de Nómina solicite con el listado correspondiente, lo cual podrá ser por Región Sanitaria, Hospital Regional o Instituto de acuerdo con las necesidades del área requirente y cada paquete debe de incluir un listado de las tarjetas que contiene.</w:t>
      </w:r>
    </w:p>
    <w:p w14:paraId="0B0720E8" w14:textId="09FE0871" w:rsidR="007019A3" w:rsidRPr="00CC4708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  <w:r w:rsidRPr="00CC4708">
        <w:rPr>
          <w:rFonts w:ascii="Montserrat" w:hAnsi="Montserrat"/>
          <w:color w:val="000000"/>
          <w:sz w:val="18"/>
          <w:szCs w:val="18"/>
        </w:rPr>
        <w:t>[…]</w:t>
      </w:r>
    </w:p>
    <w:p w14:paraId="011E4351" w14:textId="77777777" w:rsidR="00D24274" w:rsidRPr="00CC4708" w:rsidRDefault="00D24274" w:rsidP="00D24274">
      <w:pPr>
        <w:jc w:val="both"/>
        <w:rPr>
          <w:rFonts w:ascii="Montserrat" w:eastAsia="Arial Narrow" w:hAnsi="Montserrat"/>
          <w:b/>
          <w:sz w:val="18"/>
          <w:szCs w:val="18"/>
          <w:lang w:val="es-ES"/>
        </w:rPr>
      </w:pPr>
    </w:p>
    <w:p w14:paraId="5B5EF372" w14:textId="77777777" w:rsidR="00954A65" w:rsidRPr="00CC4708" w:rsidRDefault="00954A65" w:rsidP="00954A65">
      <w:pPr>
        <w:pStyle w:val="Textoindependiente"/>
        <w:ind w:left="133" w:right="275"/>
        <w:jc w:val="both"/>
        <w:rPr>
          <w:rFonts w:ascii="Montserrat" w:eastAsia="Arial Narrow" w:hAnsi="Montserrat"/>
          <w:bCs/>
          <w:sz w:val="18"/>
          <w:szCs w:val="18"/>
        </w:rPr>
      </w:pPr>
    </w:p>
    <w:p w14:paraId="09285E06" w14:textId="253B5D48" w:rsidR="00F83AA2" w:rsidRPr="00CC4708" w:rsidRDefault="00F83AA2" w:rsidP="00954A65">
      <w:pPr>
        <w:tabs>
          <w:tab w:val="left" w:pos="1527"/>
        </w:tabs>
        <w:jc w:val="both"/>
        <w:rPr>
          <w:rFonts w:ascii="Montserrat" w:hAnsi="Montserrat"/>
          <w:sz w:val="18"/>
          <w:szCs w:val="18"/>
        </w:rPr>
      </w:pPr>
      <w:r w:rsidRPr="00CC4708">
        <w:rPr>
          <w:rFonts w:ascii="Montserrat" w:eastAsia="Arial Narrow" w:hAnsi="Montserrat"/>
          <w:bCs/>
          <w:sz w:val="18"/>
          <w:szCs w:val="18"/>
        </w:rPr>
        <w:t>Se informa que prevalecen los términos y condiciones establecidas en la</w:t>
      </w:r>
      <w:r w:rsidR="00884155" w:rsidRPr="00CC4708">
        <w:rPr>
          <w:rFonts w:ascii="Montserrat" w:eastAsia="Arial Narrow" w:hAnsi="Montserrat"/>
          <w:bCs/>
          <w:sz w:val="18"/>
          <w:szCs w:val="18"/>
        </w:rPr>
        <w:t xml:space="preserve">s </w:t>
      </w:r>
      <w:r w:rsidR="00884155" w:rsidRPr="00CC4708">
        <w:rPr>
          <w:rFonts w:ascii="Montserrat" w:eastAsia="Arial Narrow" w:hAnsi="Montserrat"/>
          <w:b/>
          <w:sz w:val="18"/>
          <w:szCs w:val="18"/>
        </w:rPr>
        <w:t xml:space="preserve">BASES </w:t>
      </w:r>
      <w:r w:rsidR="00884155" w:rsidRPr="00CC4708">
        <w:rPr>
          <w:rFonts w:ascii="Montserrat" w:eastAsia="Arial Narrow" w:hAnsi="Montserrat"/>
          <w:bCs/>
          <w:sz w:val="18"/>
          <w:szCs w:val="18"/>
        </w:rPr>
        <w:t xml:space="preserve">de </w:t>
      </w:r>
      <w:r w:rsidR="00D24274" w:rsidRPr="00CC4708">
        <w:rPr>
          <w:rFonts w:ascii="Montserrat" w:hAnsi="Montserrat"/>
          <w:sz w:val="18"/>
          <w:szCs w:val="18"/>
        </w:rPr>
        <w:t xml:space="preserve">la </w:t>
      </w:r>
      <w:r w:rsidR="007019A3" w:rsidRPr="00CC4708">
        <w:rPr>
          <w:rFonts w:ascii="Montserrat" w:hAnsi="Montserrat"/>
          <w:b/>
          <w:bCs/>
          <w:sz w:val="18"/>
          <w:szCs w:val="18"/>
        </w:rPr>
        <w:t xml:space="preserve">LICITACIÓN PÚBLICA NACIONAL CON CONCURRENCIA DE COMITÉ SECGSSJ-LCCC-022-2023 </w:t>
      </w:r>
      <w:r w:rsidR="007019A3" w:rsidRPr="00CC4708">
        <w:rPr>
          <w:rFonts w:ascii="Montserrat" w:hAnsi="Montserrat"/>
          <w:sz w:val="18"/>
          <w:szCs w:val="18"/>
        </w:rPr>
        <w:t>para la contratación del</w:t>
      </w:r>
      <w:r w:rsidR="007019A3" w:rsidRPr="00CC4708">
        <w:rPr>
          <w:rFonts w:ascii="Montserrat" w:hAnsi="Montserrat"/>
          <w:b/>
          <w:bCs/>
          <w:sz w:val="18"/>
          <w:szCs w:val="18"/>
        </w:rPr>
        <w:t xml:space="preserve"> “SERVICIO DE DISPERSIÓN MEDIANTE TARJETAS ELECTRÓNICAS DEL ESTIMULO DE DESEMPEÑO, PRODUCTIVIDAD MENSUAL Y LAS MEDIDAS DE FIN DE AÑO 2023”, en lo subsecuente PROCEDIMIENTO DE CONTRATACIÓN”</w:t>
      </w:r>
      <w:r w:rsidR="004935E5" w:rsidRPr="00CC4708">
        <w:rPr>
          <w:rFonts w:ascii="Montserrat" w:hAnsi="Montserrat"/>
          <w:b/>
          <w:bCs/>
          <w:sz w:val="18"/>
          <w:szCs w:val="18"/>
        </w:rPr>
        <w:t xml:space="preserve"> </w:t>
      </w:r>
      <w:r w:rsidR="004935E5" w:rsidRPr="00CC4708">
        <w:rPr>
          <w:rFonts w:ascii="Montserrat" w:hAnsi="Montserrat"/>
          <w:sz w:val="18"/>
          <w:szCs w:val="18"/>
        </w:rPr>
        <w:t>y que no fueron modificadas en la presente acta.</w:t>
      </w:r>
    </w:p>
    <w:p w14:paraId="1FA0F53A" w14:textId="77777777" w:rsidR="00D24274" w:rsidRPr="00CC4708" w:rsidRDefault="00D24274" w:rsidP="00954A65">
      <w:pPr>
        <w:tabs>
          <w:tab w:val="left" w:pos="1527"/>
        </w:tabs>
        <w:jc w:val="both"/>
        <w:rPr>
          <w:rFonts w:ascii="Montserrat" w:eastAsia="Arial Narrow" w:hAnsi="Montserrat"/>
          <w:bCs/>
          <w:sz w:val="18"/>
          <w:szCs w:val="18"/>
        </w:rPr>
      </w:pPr>
    </w:p>
    <w:p w14:paraId="48F4E3ED" w14:textId="047DDD06" w:rsidR="0011775F" w:rsidRPr="00CC4708" w:rsidRDefault="008843CE" w:rsidP="00954A65">
      <w:pPr>
        <w:tabs>
          <w:tab w:val="left" w:pos="2280"/>
        </w:tabs>
        <w:jc w:val="both"/>
        <w:rPr>
          <w:rFonts w:ascii="Montserrat" w:eastAsiaTheme="minorEastAsia" w:hAnsi="Montserrat"/>
          <w:sz w:val="18"/>
          <w:szCs w:val="18"/>
          <w:lang w:val="es-ES_tradnl"/>
        </w:rPr>
      </w:pPr>
      <w:r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Después de dar lectura a la presente Acta, </w:t>
      </w:r>
      <w:r w:rsidR="005E0655"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sin más que aclarar, </w:t>
      </w:r>
      <w:r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se </w:t>
      </w:r>
      <w:r w:rsidR="00723856" w:rsidRPr="00CC4708">
        <w:rPr>
          <w:rFonts w:ascii="Montserrat" w:eastAsiaTheme="minorEastAsia" w:hAnsi="Montserrat"/>
          <w:sz w:val="18"/>
          <w:szCs w:val="18"/>
          <w:lang w:val="es-ES_tradnl"/>
        </w:rPr>
        <w:t>da</w:t>
      </w:r>
      <w:r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 por terminado este acto, siendo las </w:t>
      </w:r>
      <w:r w:rsidR="00D24274" w:rsidRPr="00CC4708">
        <w:rPr>
          <w:rFonts w:ascii="Montserrat" w:eastAsiaTheme="minorEastAsia" w:hAnsi="Montserrat"/>
          <w:b/>
          <w:bCs/>
          <w:sz w:val="18"/>
          <w:szCs w:val="18"/>
          <w:lang w:val="es-ES_tradnl"/>
        </w:rPr>
        <w:t>9</w:t>
      </w:r>
      <w:r w:rsidRPr="00CC4708">
        <w:rPr>
          <w:rFonts w:ascii="Montserrat" w:eastAsiaTheme="minorEastAsia" w:hAnsi="Montserrat"/>
          <w:b/>
          <w:bCs/>
          <w:sz w:val="18"/>
          <w:szCs w:val="18"/>
          <w:lang w:val="es-ES_tradnl"/>
        </w:rPr>
        <w:t>:</w:t>
      </w:r>
      <w:r w:rsidR="00D24274" w:rsidRPr="00CC4708">
        <w:rPr>
          <w:rFonts w:ascii="Montserrat" w:eastAsiaTheme="minorEastAsia" w:hAnsi="Montserrat"/>
          <w:b/>
          <w:bCs/>
          <w:sz w:val="18"/>
          <w:szCs w:val="18"/>
          <w:lang w:val="es-ES_tradnl"/>
        </w:rPr>
        <w:t>4</w:t>
      </w:r>
      <w:r w:rsidR="006969AD" w:rsidRPr="00CC4708">
        <w:rPr>
          <w:rFonts w:ascii="Montserrat" w:eastAsiaTheme="minorEastAsia" w:hAnsi="Montserrat"/>
          <w:b/>
          <w:bCs/>
          <w:sz w:val="18"/>
          <w:szCs w:val="18"/>
          <w:lang w:val="es-ES_tradnl"/>
        </w:rPr>
        <w:t>5</w:t>
      </w:r>
      <w:r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 horas, del día mismo día en que </w:t>
      </w:r>
      <w:r w:rsidR="005E0655"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dio </w:t>
      </w:r>
      <w:r w:rsidRPr="00CC4708">
        <w:rPr>
          <w:rFonts w:ascii="Montserrat" w:eastAsiaTheme="minorEastAsia" w:hAnsi="Montserrat"/>
          <w:sz w:val="18"/>
          <w:szCs w:val="18"/>
          <w:lang w:val="es-ES_tradnl"/>
        </w:rPr>
        <w:t>inicio.</w:t>
      </w:r>
      <w:r w:rsidR="007E08D4"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 </w:t>
      </w:r>
      <w:r w:rsidRPr="00CC4708">
        <w:rPr>
          <w:rFonts w:ascii="Montserrat" w:eastAsiaTheme="minorEastAsia" w:hAnsi="Montserrat"/>
          <w:sz w:val="18"/>
          <w:szCs w:val="18"/>
        </w:rPr>
        <w:t xml:space="preserve">Esta Acta consta de </w:t>
      </w:r>
      <w:r w:rsidR="00A2364B" w:rsidRPr="00CC4708">
        <w:rPr>
          <w:rFonts w:ascii="Montserrat" w:eastAsiaTheme="minorEastAsia" w:hAnsi="Montserrat"/>
          <w:sz w:val="18"/>
          <w:szCs w:val="18"/>
        </w:rPr>
        <w:t>3</w:t>
      </w:r>
      <w:r w:rsidRPr="00CC4708">
        <w:rPr>
          <w:rFonts w:ascii="Montserrat" w:eastAsiaTheme="minorEastAsia" w:hAnsi="Montserrat"/>
          <w:sz w:val="18"/>
          <w:szCs w:val="18"/>
        </w:rPr>
        <w:t xml:space="preserve"> hoja</w:t>
      </w:r>
      <w:r w:rsidR="007E43CF" w:rsidRPr="00CC4708">
        <w:rPr>
          <w:rFonts w:ascii="Montserrat" w:eastAsiaTheme="minorEastAsia" w:hAnsi="Montserrat"/>
          <w:sz w:val="18"/>
          <w:szCs w:val="18"/>
        </w:rPr>
        <w:t>s</w:t>
      </w:r>
      <w:r w:rsidRPr="00CC4708">
        <w:rPr>
          <w:rFonts w:ascii="Montserrat" w:eastAsiaTheme="minorEastAsia" w:hAnsi="Montserrat"/>
          <w:sz w:val="18"/>
          <w:szCs w:val="18"/>
        </w:rPr>
        <w:t>, firmada</w:t>
      </w:r>
      <w:r w:rsidR="00756E1E" w:rsidRPr="00CC4708">
        <w:rPr>
          <w:rFonts w:ascii="Montserrat" w:eastAsiaTheme="minorEastAsia" w:hAnsi="Montserrat"/>
          <w:sz w:val="18"/>
          <w:szCs w:val="18"/>
        </w:rPr>
        <w:t xml:space="preserve">s </w:t>
      </w:r>
      <w:r w:rsidRPr="00CC4708">
        <w:rPr>
          <w:rFonts w:ascii="Montserrat" w:eastAsiaTheme="minorEastAsia" w:hAnsi="Montserrat"/>
          <w:sz w:val="18"/>
          <w:szCs w:val="18"/>
        </w:rPr>
        <w:t>de conformidad por los asistentes. para los efectos legales y administrativos a que haya lugar.</w:t>
      </w:r>
    </w:p>
    <w:p w14:paraId="53B466FF" w14:textId="77777777" w:rsidR="005E0655" w:rsidRPr="00CC4708" w:rsidRDefault="005E0655" w:rsidP="00954A65">
      <w:pPr>
        <w:tabs>
          <w:tab w:val="left" w:pos="2280"/>
        </w:tabs>
        <w:jc w:val="both"/>
        <w:rPr>
          <w:rFonts w:ascii="Montserrat" w:eastAsiaTheme="minorEastAsia" w:hAnsi="Montserrat"/>
          <w:b/>
          <w:bCs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73"/>
        <w:gridCol w:w="2764"/>
        <w:gridCol w:w="2201"/>
      </w:tblGrid>
      <w:tr w:rsidR="005A45A3" w:rsidRPr="00CC4708" w14:paraId="28689D9B" w14:textId="77777777" w:rsidTr="00522695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33E8E67F" w14:textId="77777777" w:rsidR="005A45A3" w:rsidRPr="00CC4708" w:rsidRDefault="005A45A3" w:rsidP="00954A6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4708">
              <w:rPr>
                <w:rFonts w:ascii="Montserrat" w:hAnsi="Montserrat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8DF5EF9" w14:textId="77777777" w:rsidR="005A45A3" w:rsidRPr="00CC4708" w:rsidRDefault="005A45A3" w:rsidP="00954A6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4708">
              <w:rPr>
                <w:rFonts w:ascii="Montserrat" w:hAnsi="Montserrat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7C4B18D9" w14:textId="77777777" w:rsidR="005A45A3" w:rsidRPr="00CC4708" w:rsidRDefault="005A45A3" w:rsidP="00954A6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4708">
              <w:rPr>
                <w:rFonts w:ascii="Montserrat" w:hAnsi="Montserrat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680524FB" w14:textId="77777777" w:rsidR="005A45A3" w:rsidRPr="00CC4708" w:rsidRDefault="005A45A3" w:rsidP="00954A65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C4708">
              <w:rPr>
                <w:rFonts w:ascii="Montserrat" w:hAnsi="Montserrat"/>
                <w:b/>
                <w:bCs/>
                <w:sz w:val="20"/>
                <w:szCs w:val="20"/>
              </w:rPr>
              <w:t>ANTEFIRMA</w:t>
            </w:r>
          </w:p>
        </w:tc>
      </w:tr>
      <w:tr w:rsidR="005A45A3" w:rsidRPr="00CC4708" w14:paraId="3361E25C" w14:textId="77777777" w:rsidTr="009D15EF">
        <w:trPr>
          <w:trHeight w:val="1247"/>
        </w:trPr>
        <w:tc>
          <w:tcPr>
            <w:tcW w:w="1264" w:type="pct"/>
            <w:vAlign w:val="center"/>
          </w:tcPr>
          <w:p w14:paraId="507316C7" w14:textId="38891B6C" w:rsidR="005A45A3" w:rsidRPr="00CC4708" w:rsidRDefault="0032611C" w:rsidP="00954A6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</w:pPr>
            <w:r w:rsidRPr="00CC4708"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  <w:t>Lic. Abraham Yasir Maciel Montoya</w:t>
            </w:r>
          </w:p>
        </w:tc>
        <w:tc>
          <w:tcPr>
            <w:tcW w:w="1275" w:type="pct"/>
            <w:vAlign w:val="center"/>
          </w:tcPr>
          <w:p w14:paraId="6A3DB778" w14:textId="0C677E8A" w:rsidR="005A45A3" w:rsidRPr="00CC4708" w:rsidRDefault="0032611C" w:rsidP="00954A6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</w:pPr>
            <w:r w:rsidRPr="00CC4708"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  <w:t>Coordinador de Adquisiciones del O.P.D. Servicios de Salud Jalisco</w:t>
            </w:r>
          </w:p>
        </w:tc>
        <w:tc>
          <w:tcPr>
            <w:tcW w:w="1370" w:type="pct"/>
            <w:vAlign w:val="center"/>
          </w:tcPr>
          <w:p w14:paraId="5CB45501" w14:textId="77777777" w:rsidR="005A45A3" w:rsidRPr="00CC4708" w:rsidRDefault="005A45A3" w:rsidP="00954A6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0D2DDC1C" w14:textId="77777777" w:rsidR="005A45A3" w:rsidRPr="00CC4708" w:rsidRDefault="005A45A3" w:rsidP="00954A6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32611C" w:rsidRPr="00CC4708" w14:paraId="31C8A0D0" w14:textId="77777777" w:rsidTr="009D15EF">
        <w:trPr>
          <w:trHeight w:val="1247"/>
        </w:trPr>
        <w:tc>
          <w:tcPr>
            <w:tcW w:w="1264" w:type="pct"/>
            <w:vAlign w:val="center"/>
          </w:tcPr>
          <w:p w14:paraId="07158684" w14:textId="5B30CFC2" w:rsidR="0032611C" w:rsidRPr="00CC4708" w:rsidRDefault="0032611C" w:rsidP="00954A6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</w:pPr>
            <w:r w:rsidRPr="00CC4708"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  <w:t>Mtra. Martha Velázquez Ortega</w:t>
            </w:r>
          </w:p>
        </w:tc>
        <w:tc>
          <w:tcPr>
            <w:tcW w:w="1275" w:type="pct"/>
            <w:vAlign w:val="center"/>
          </w:tcPr>
          <w:p w14:paraId="5FD625C1" w14:textId="5D2D1FCD" w:rsidR="0032611C" w:rsidRPr="00CC4708" w:rsidRDefault="0032611C" w:rsidP="00954A6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</w:pPr>
            <w:r w:rsidRPr="00CC4708"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  <w:t>Jefa “A” del Comité de Adquisiciones del O.P.D. Servicios de Salud Jalisco</w:t>
            </w:r>
          </w:p>
        </w:tc>
        <w:tc>
          <w:tcPr>
            <w:tcW w:w="1370" w:type="pct"/>
            <w:vAlign w:val="center"/>
          </w:tcPr>
          <w:p w14:paraId="357358F9" w14:textId="77777777" w:rsidR="0032611C" w:rsidRPr="00CC4708" w:rsidRDefault="0032611C" w:rsidP="00954A6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2529059A" w14:textId="77777777" w:rsidR="0032611C" w:rsidRPr="00CC4708" w:rsidRDefault="0032611C" w:rsidP="00954A6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6969AD" w:rsidRPr="00CC4708" w14:paraId="1508C3E7" w14:textId="77777777" w:rsidTr="009D15EF">
        <w:trPr>
          <w:trHeight w:val="1247"/>
        </w:trPr>
        <w:tc>
          <w:tcPr>
            <w:tcW w:w="1264" w:type="pct"/>
            <w:vAlign w:val="center"/>
          </w:tcPr>
          <w:p w14:paraId="4D35A223" w14:textId="33CF63CD" w:rsidR="006969AD" w:rsidRPr="00CC4708" w:rsidRDefault="006969AD" w:rsidP="00954A6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</w:pPr>
            <w:r w:rsidRPr="00CC4708"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  <w:t>C. Julio César Jiménez Zermeño</w:t>
            </w:r>
          </w:p>
        </w:tc>
        <w:tc>
          <w:tcPr>
            <w:tcW w:w="1275" w:type="pct"/>
            <w:vAlign w:val="center"/>
          </w:tcPr>
          <w:p w14:paraId="362BE10F" w14:textId="22398575" w:rsidR="006969AD" w:rsidRPr="00CC4708" w:rsidRDefault="00A2364B" w:rsidP="00954A65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</w:pPr>
            <w:r w:rsidRPr="00CC4708">
              <w:rPr>
                <w:rFonts w:ascii="Montserrat" w:hAnsi="Montserrat"/>
                <w:color w:val="000000"/>
                <w:sz w:val="20"/>
                <w:szCs w:val="20"/>
                <w:lang w:eastAsia="en-US"/>
              </w:rPr>
              <w:t>Servidor Público Designado por el Titular de la Unidad Centralizada de Compras</w:t>
            </w:r>
          </w:p>
        </w:tc>
        <w:tc>
          <w:tcPr>
            <w:tcW w:w="1370" w:type="pct"/>
            <w:vAlign w:val="center"/>
          </w:tcPr>
          <w:p w14:paraId="4C65DC82" w14:textId="77777777" w:rsidR="006969AD" w:rsidRPr="00CC4708" w:rsidRDefault="006969AD" w:rsidP="00954A6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7AC93BD1" w14:textId="77777777" w:rsidR="006969AD" w:rsidRPr="00CC4708" w:rsidRDefault="006969AD" w:rsidP="00954A6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12E5692" w14:textId="303E92BE" w:rsidR="00064354" w:rsidRPr="007019A3" w:rsidRDefault="00064354" w:rsidP="00F83AA2">
      <w:pPr>
        <w:pStyle w:val="Encabezado"/>
        <w:rPr>
          <w:sz w:val="24"/>
          <w:szCs w:val="24"/>
        </w:rPr>
      </w:pPr>
    </w:p>
    <w:sectPr w:rsidR="00064354" w:rsidRPr="007019A3" w:rsidSect="006969A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588" w:right="1041" w:bottom="1985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322B" w14:textId="77777777" w:rsidR="00D21B9B" w:rsidRDefault="00D21B9B" w:rsidP="00DE35AE">
      <w:r>
        <w:separator/>
      </w:r>
    </w:p>
  </w:endnote>
  <w:endnote w:type="continuationSeparator" w:id="0">
    <w:p w14:paraId="60B761D0" w14:textId="77777777" w:rsidR="00D21B9B" w:rsidRDefault="00D21B9B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5938C6CD" w:rsidR="008C32F5" w:rsidRDefault="00872098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noProof/>
        <w:sz w:val="20"/>
        <w:szCs w:val="20"/>
        <w:lang w:val="es-ES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0132116D" wp14:editId="7CC0F19C">
          <wp:simplePos x="0" y="0"/>
          <wp:positionH relativeFrom="column">
            <wp:posOffset>-225425</wp:posOffset>
          </wp:positionH>
          <wp:positionV relativeFrom="paragraph">
            <wp:posOffset>116840</wp:posOffset>
          </wp:positionV>
          <wp:extent cx="856252" cy="806373"/>
          <wp:effectExtent l="0" t="0" r="1270" b="0"/>
          <wp:wrapNone/>
          <wp:docPr id="1361796483" name="Imagen 1361796483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49874" name="Imagen 3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52" cy="806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2F5"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="008C32F5" w:rsidRPr="0082063F">
      <w:rPr>
        <w:rFonts w:ascii="Arial Narrow" w:hAnsi="Arial Narrow"/>
        <w:sz w:val="20"/>
        <w:szCs w:val="20"/>
        <w:lang w:val="es-ES"/>
      </w:rPr>
      <w:t xml:space="preserve"> </w:t>
    </w:r>
    <w:r w:rsidR="008C32F5" w:rsidRPr="0082063F">
      <w:rPr>
        <w:rFonts w:ascii="Arial Narrow" w:hAnsi="Arial Narrow"/>
        <w:sz w:val="20"/>
        <w:szCs w:val="20"/>
      </w:rPr>
      <w:fldChar w:fldCharType="begin"/>
    </w:r>
    <w:r w:rsidR="008C32F5" w:rsidRPr="0082063F">
      <w:rPr>
        <w:rFonts w:ascii="Arial Narrow" w:hAnsi="Arial Narrow"/>
        <w:sz w:val="20"/>
        <w:szCs w:val="20"/>
      </w:rPr>
      <w:instrText>PAGE   \* MERGEFORMAT</w:instrText>
    </w:r>
    <w:r w:rsidR="008C32F5" w:rsidRPr="0082063F">
      <w:rPr>
        <w:rFonts w:ascii="Arial Narrow" w:hAnsi="Arial Narrow"/>
        <w:sz w:val="20"/>
        <w:szCs w:val="20"/>
      </w:rPr>
      <w:fldChar w:fldCharType="separate"/>
    </w:r>
    <w:r w:rsidR="008C32F5" w:rsidRPr="0082063F">
      <w:rPr>
        <w:rFonts w:ascii="Arial Narrow" w:hAnsi="Arial Narrow"/>
        <w:noProof/>
        <w:sz w:val="20"/>
        <w:szCs w:val="20"/>
        <w:lang w:val="es-ES"/>
      </w:rPr>
      <w:t>21</w:t>
    </w:r>
    <w:r w:rsidR="008C32F5" w:rsidRPr="0082063F">
      <w:rPr>
        <w:rFonts w:ascii="Arial Narrow" w:hAnsi="Arial Narrow"/>
        <w:sz w:val="20"/>
        <w:szCs w:val="20"/>
      </w:rPr>
      <w:fldChar w:fldCharType="end"/>
    </w:r>
    <w:r w:rsidR="008C32F5"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="008C32F5"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  <w:p w14:paraId="307CADF0" w14:textId="445703C7" w:rsidR="00F83AA2" w:rsidRPr="0082063F" w:rsidRDefault="00F83AA2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</w:p>
  <w:p w14:paraId="03A48B46" w14:textId="77777777" w:rsidR="00084A13" w:rsidRDefault="00084A13"/>
  <w:p w14:paraId="04C7A02D" w14:textId="77777777" w:rsidR="00084A13" w:rsidRDefault="00084A13"/>
  <w:p w14:paraId="20CC639B" w14:textId="77777777" w:rsidR="00084A13" w:rsidRDefault="00084A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D2B1" w14:textId="77777777" w:rsidR="00D21B9B" w:rsidRDefault="00D21B9B" w:rsidP="00DE35AE">
      <w:r>
        <w:separator/>
      </w:r>
    </w:p>
  </w:footnote>
  <w:footnote w:type="continuationSeparator" w:id="0">
    <w:p w14:paraId="58A49542" w14:textId="77777777" w:rsidR="00D21B9B" w:rsidRDefault="00D21B9B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  <w:p w14:paraId="357795E2" w14:textId="77777777" w:rsidR="00084A13" w:rsidRDefault="00084A13"/>
  <w:p w14:paraId="00DEA099" w14:textId="77777777" w:rsidR="00084A13" w:rsidRDefault="00084A13"/>
  <w:p w14:paraId="519D405D" w14:textId="77777777" w:rsidR="00084A13" w:rsidRDefault="00084A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368039BB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2D839787">
          <wp:simplePos x="0" y="0"/>
          <wp:positionH relativeFrom="column">
            <wp:posOffset>5327720</wp:posOffset>
          </wp:positionH>
          <wp:positionV relativeFrom="paragraph">
            <wp:posOffset>31240</wp:posOffset>
          </wp:positionV>
          <wp:extent cx="1914525" cy="475615"/>
          <wp:effectExtent l="0" t="0" r="9525" b="635"/>
          <wp:wrapNone/>
          <wp:docPr id="1816362867" name="Imagen 1816362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2" o:title="Gob Jal Gris" gain="19661f" blacklevel="26214f"/>
          <w10:wrap anchorx="margin" anchory="margin"/>
        </v:shape>
      </w:pict>
    </w:r>
  </w:p>
  <w:p w14:paraId="0A24885F" w14:textId="77777777" w:rsidR="00084A13" w:rsidRDefault="00084A13"/>
  <w:p w14:paraId="7AF55C04" w14:textId="77777777" w:rsidR="00084A13" w:rsidRDefault="00084A13"/>
  <w:p w14:paraId="05E746F5" w14:textId="77777777" w:rsidR="00084A13" w:rsidRDefault="00084A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70DC"/>
    <w:multiLevelType w:val="hybridMultilevel"/>
    <w:tmpl w:val="5B3C8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7BA"/>
    <w:multiLevelType w:val="hybridMultilevel"/>
    <w:tmpl w:val="44C6A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BB1"/>
    <w:multiLevelType w:val="hybridMultilevel"/>
    <w:tmpl w:val="2F10F8C6"/>
    <w:lvl w:ilvl="0" w:tplc="4FDAF3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1404"/>
    <w:multiLevelType w:val="multilevel"/>
    <w:tmpl w:val="4A503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19A1026"/>
    <w:multiLevelType w:val="hybridMultilevel"/>
    <w:tmpl w:val="4E20B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414A"/>
    <w:multiLevelType w:val="hybridMultilevel"/>
    <w:tmpl w:val="C840B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82636"/>
    <w:multiLevelType w:val="hybridMultilevel"/>
    <w:tmpl w:val="60E6E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83D07"/>
    <w:multiLevelType w:val="hybridMultilevel"/>
    <w:tmpl w:val="DDC8D4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2D52B7"/>
    <w:multiLevelType w:val="hybridMultilevel"/>
    <w:tmpl w:val="032C1DD6"/>
    <w:lvl w:ilvl="0" w:tplc="EEE67E5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FF8B5C6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16B6C35C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3" w:tplc="2F1EEC90">
      <w:numFmt w:val="bullet"/>
      <w:lvlText w:val="•"/>
      <w:lvlJc w:val="left"/>
      <w:pPr>
        <w:ind w:left="3774" w:hanging="360"/>
      </w:pPr>
      <w:rPr>
        <w:rFonts w:hint="default"/>
        <w:lang w:val="es-ES" w:eastAsia="en-US" w:bidi="ar-SA"/>
      </w:rPr>
    </w:lvl>
    <w:lvl w:ilvl="4" w:tplc="0CEE53DE">
      <w:numFmt w:val="bullet"/>
      <w:lvlText w:val="•"/>
      <w:lvlJc w:val="left"/>
      <w:pPr>
        <w:ind w:left="4752" w:hanging="360"/>
      </w:pPr>
      <w:rPr>
        <w:rFonts w:hint="default"/>
        <w:lang w:val="es-ES" w:eastAsia="en-US" w:bidi="ar-SA"/>
      </w:rPr>
    </w:lvl>
    <w:lvl w:ilvl="5" w:tplc="C08C52D8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6" w:tplc="B7BC45DC">
      <w:numFmt w:val="bullet"/>
      <w:lvlText w:val="•"/>
      <w:lvlJc w:val="left"/>
      <w:pPr>
        <w:ind w:left="6708" w:hanging="360"/>
      </w:pPr>
      <w:rPr>
        <w:rFonts w:hint="default"/>
        <w:lang w:val="es-ES" w:eastAsia="en-US" w:bidi="ar-SA"/>
      </w:rPr>
    </w:lvl>
    <w:lvl w:ilvl="7" w:tplc="807CB33C">
      <w:numFmt w:val="bullet"/>
      <w:lvlText w:val="•"/>
      <w:lvlJc w:val="left"/>
      <w:pPr>
        <w:ind w:left="7686" w:hanging="360"/>
      </w:pPr>
      <w:rPr>
        <w:rFonts w:hint="default"/>
        <w:lang w:val="es-ES" w:eastAsia="en-US" w:bidi="ar-SA"/>
      </w:rPr>
    </w:lvl>
    <w:lvl w:ilvl="8" w:tplc="9D36B3F8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FF57789"/>
    <w:multiLevelType w:val="multilevel"/>
    <w:tmpl w:val="4A503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02C523C"/>
    <w:multiLevelType w:val="hybridMultilevel"/>
    <w:tmpl w:val="2C727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976057"/>
    <w:multiLevelType w:val="multilevel"/>
    <w:tmpl w:val="8ED64CAA"/>
    <w:lvl w:ilvl="0">
      <w:start w:val="2"/>
      <w:numFmt w:val="decimal"/>
      <w:lvlText w:val="%1."/>
      <w:lvlJc w:val="left"/>
      <w:pPr>
        <w:ind w:left="2061" w:hanging="370"/>
      </w:pPr>
      <w:rPr>
        <w:rFonts w:ascii="Arial" w:eastAsia="Arial" w:hAnsi="Arial" w:cs="Arial" w:hint="default"/>
        <w:b/>
        <w:bCs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6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1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4506BD9"/>
    <w:multiLevelType w:val="hybridMultilevel"/>
    <w:tmpl w:val="5B3C8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66909">
    <w:abstractNumId w:val="11"/>
  </w:num>
  <w:num w:numId="2" w16cid:durableId="1580750587">
    <w:abstractNumId w:val="8"/>
  </w:num>
  <w:num w:numId="3" w16cid:durableId="539099436">
    <w:abstractNumId w:val="12"/>
  </w:num>
  <w:num w:numId="4" w16cid:durableId="118040463">
    <w:abstractNumId w:val="10"/>
  </w:num>
  <w:num w:numId="5" w16cid:durableId="841089767">
    <w:abstractNumId w:val="1"/>
  </w:num>
  <w:num w:numId="6" w16cid:durableId="892469385">
    <w:abstractNumId w:val="6"/>
  </w:num>
  <w:num w:numId="7" w16cid:durableId="795567537">
    <w:abstractNumId w:val="2"/>
  </w:num>
  <w:num w:numId="8" w16cid:durableId="1698193976">
    <w:abstractNumId w:val="3"/>
  </w:num>
  <w:num w:numId="9" w16cid:durableId="1352301256">
    <w:abstractNumId w:val="7"/>
  </w:num>
  <w:num w:numId="10" w16cid:durableId="405761839">
    <w:abstractNumId w:val="4"/>
  </w:num>
  <w:num w:numId="11" w16cid:durableId="1371101636">
    <w:abstractNumId w:val="9"/>
  </w:num>
  <w:num w:numId="12" w16cid:durableId="1186022278">
    <w:abstractNumId w:val="5"/>
  </w:num>
  <w:num w:numId="13" w16cid:durableId="1748041760">
    <w:abstractNumId w:val="13"/>
  </w:num>
  <w:num w:numId="14" w16cid:durableId="20745467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48BD"/>
    <w:rsid w:val="0003543F"/>
    <w:rsid w:val="00036700"/>
    <w:rsid w:val="000402D0"/>
    <w:rsid w:val="00042F03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4A13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0F6201"/>
    <w:rsid w:val="0010065B"/>
    <w:rsid w:val="001033E3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4831"/>
    <w:rsid w:val="001654AC"/>
    <w:rsid w:val="00166498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484C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1A4F"/>
    <w:rsid w:val="002433A2"/>
    <w:rsid w:val="00244E70"/>
    <w:rsid w:val="002515AC"/>
    <w:rsid w:val="00252D92"/>
    <w:rsid w:val="0025462F"/>
    <w:rsid w:val="002561DC"/>
    <w:rsid w:val="0025655D"/>
    <w:rsid w:val="00260E4F"/>
    <w:rsid w:val="00261AA9"/>
    <w:rsid w:val="00262828"/>
    <w:rsid w:val="00263BB3"/>
    <w:rsid w:val="00264CBD"/>
    <w:rsid w:val="0026569B"/>
    <w:rsid w:val="0026654A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2611C"/>
    <w:rsid w:val="00335651"/>
    <w:rsid w:val="00340739"/>
    <w:rsid w:val="0034234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2C4D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4A03"/>
    <w:rsid w:val="004860E9"/>
    <w:rsid w:val="0048799E"/>
    <w:rsid w:val="00491B6E"/>
    <w:rsid w:val="004935E5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1E52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85706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45A3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0655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597C"/>
    <w:rsid w:val="006873FA"/>
    <w:rsid w:val="00690D83"/>
    <w:rsid w:val="00692779"/>
    <w:rsid w:val="006969AD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9A3"/>
    <w:rsid w:val="00701F5F"/>
    <w:rsid w:val="00704989"/>
    <w:rsid w:val="00705093"/>
    <w:rsid w:val="007135D0"/>
    <w:rsid w:val="00713881"/>
    <w:rsid w:val="00714C8C"/>
    <w:rsid w:val="00720109"/>
    <w:rsid w:val="00723856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202"/>
    <w:rsid w:val="00755354"/>
    <w:rsid w:val="00755DAE"/>
    <w:rsid w:val="00756E1E"/>
    <w:rsid w:val="0075782E"/>
    <w:rsid w:val="00757EAC"/>
    <w:rsid w:val="00766196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2791"/>
    <w:rsid w:val="007A2F1B"/>
    <w:rsid w:val="007A3053"/>
    <w:rsid w:val="007A390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D79BA"/>
    <w:rsid w:val="007E07B1"/>
    <w:rsid w:val="007E08D4"/>
    <w:rsid w:val="007E0DA4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5B6D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098"/>
    <w:rsid w:val="008721C0"/>
    <w:rsid w:val="00874D72"/>
    <w:rsid w:val="00877ACB"/>
    <w:rsid w:val="008830CB"/>
    <w:rsid w:val="00884155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4A65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15EF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16996"/>
    <w:rsid w:val="00A22E31"/>
    <w:rsid w:val="00A2364B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742"/>
    <w:rsid w:val="00A448F9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1B22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04D06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3229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2B6D"/>
    <w:rsid w:val="00CB591B"/>
    <w:rsid w:val="00CB7322"/>
    <w:rsid w:val="00CC1768"/>
    <w:rsid w:val="00CC2B07"/>
    <w:rsid w:val="00CC3403"/>
    <w:rsid w:val="00CC3D97"/>
    <w:rsid w:val="00CC4708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2C7C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1B9B"/>
    <w:rsid w:val="00D24274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1B5"/>
    <w:rsid w:val="00D8596A"/>
    <w:rsid w:val="00D87204"/>
    <w:rsid w:val="00D87A91"/>
    <w:rsid w:val="00D87C66"/>
    <w:rsid w:val="00D87DE6"/>
    <w:rsid w:val="00D90B4F"/>
    <w:rsid w:val="00D92C30"/>
    <w:rsid w:val="00D9370C"/>
    <w:rsid w:val="00D95A3B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16B26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3B11"/>
    <w:rsid w:val="00E4478B"/>
    <w:rsid w:val="00E4573D"/>
    <w:rsid w:val="00E45D0E"/>
    <w:rsid w:val="00E45F0A"/>
    <w:rsid w:val="00E4692F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20F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578DF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AA2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A7BFE"/>
    <w:rsid w:val="00FB07EC"/>
    <w:rsid w:val="00FB149F"/>
    <w:rsid w:val="00FB15C8"/>
    <w:rsid w:val="00FB410A"/>
    <w:rsid w:val="00FC7191"/>
    <w:rsid w:val="00FD2852"/>
    <w:rsid w:val="00FD2953"/>
    <w:rsid w:val="00FD4162"/>
    <w:rsid w:val="00FD4637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872098"/>
    <w:pPr>
      <w:tabs>
        <w:tab w:val="left" w:pos="284"/>
        <w:tab w:val="left" w:pos="360"/>
        <w:tab w:val="left" w:pos="361"/>
      </w:tabs>
      <w:ind w:left="197" w:right="7167"/>
      <w:outlineLvl w:val="0"/>
    </w:pPr>
    <w:rPr>
      <w:rFonts w:ascii="Arial Narrow" w:hAnsi="Arial Narrow"/>
      <w:b/>
      <w:smallCaps/>
      <w:sz w:val="20"/>
      <w:szCs w:val="20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4A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872098"/>
    <w:rPr>
      <w:rFonts w:ascii="Arial Narrow" w:eastAsia="Arial" w:hAnsi="Arial Narrow" w:cs="Arial"/>
      <w:b/>
      <w:smallCaps/>
      <w:sz w:val="20"/>
      <w:szCs w:val="20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54A65"/>
    <w:rPr>
      <w:rFonts w:asciiTheme="majorHAnsi" w:eastAsiaTheme="majorEastAsia" w:hAnsiTheme="majorHAnsi" w:cstheme="majorBidi"/>
      <w:i/>
      <w:iCs/>
      <w:color w:val="243F60" w:themeColor="accent1" w:themeShade="7F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900F2"/>
    <w:rsid w:val="000A1690"/>
    <w:rsid w:val="000A2D15"/>
    <w:rsid w:val="000D37F7"/>
    <w:rsid w:val="000E2A7F"/>
    <w:rsid w:val="001270EC"/>
    <w:rsid w:val="001303BB"/>
    <w:rsid w:val="00132550"/>
    <w:rsid w:val="001358E9"/>
    <w:rsid w:val="0013755D"/>
    <w:rsid w:val="00154967"/>
    <w:rsid w:val="001847FA"/>
    <w:rsid w:val="0019379C"/>
    <w:rsid w:val="001A56CD"/>
    <w:rsid w:val="001A5AD7"/>
    <w:rsid w:val="001F3B32"/>
    <w:rsid w:val="00201776"/>
    <w:rsid w:val="00236216"/>
    <w:rsid w:val="002424CA"/>
    <w:rsid w:val="00257FEE"/>
    <w:rsid w:val="00260671"/>
    <w:rsid w:val="00281BA1"/>
    <w:rsid w:val="0028711D"/>
    <w:rsid w:val="002924D3"/>
    <w:rsid w:val="0029382D"/>
    <w:rsid w:val="002942D5"/>
    <w:rsid w:val="002C53AF"/>
    <w:rsid w:val="002D4C37"/>
    <w:rsid w:val="002D5DBC"/>
    <w:rsid w:val="002F369A"/>
    <w:rsid w:val="003069C1"/>
    <w:rsid w:val="0031134A"/>
    <w:rsid w:val="00313435"/>
    <w:rsid w:val="00321255"/>
    <w:rsid w:val="003267D0"/>
    <w:rsid w:val="00332CA2"/>
    <w:rsid w:val="0034441C"/>
    <w:rsid w:val="0036211F"/>
    <w:rsid w:val="0039599C"/>
    <w:rsid w:val="003970E7"/>
    <w:rsid w:val="003D0FEC"/>
    <w:rsid w:val="003E0B2B"/>
    <w:rsid w:val="003E4C0B"/>
    <w:rsid w:val="003F29F3"/>
    <w:rsid w:val="00420B17"/>
    <w:rsid w:val="00424116"/>
    <w:rsid w:val="004435A2"/>
    <w:rsid w:val="0045140C"/>
    <w:rsid w:val="0045602A"/>
    <w:rsid w:val="00472C8D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C0E65"/>
    <w:rsid w:val="007E540A"/>
    <w:rsid w:val="007E6B1E"/>
    <w:rsid w:val="007F6A33"/>
    <w:rsid w:val="00870520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3554F"/>
    <w:rsid w:val="00945CF3"/>
    <w:rsid w:val="0094667C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AD3083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C7289"/>
    <w:rsid w:val="00BE7180"/>
    <w:rsid w:val="00BF0680"/>
    <w:rsid w:val="00C13FFB"/>
    <w:rsid w:val="00C74808"/>
    <w:rsid w:val="00C748D1"/>
    <w:rsid w:val="00CA166A"/>
    <w:rsid w:val="00CC29DB"/>
    <w:rsid w:val="00D1238C"/>
    <w:rsid w:val="00D3245B"/>
    <w:rsid w:val="00D32C0B"/>
    <w:rsid w:val="00D40ED0"/>
    <w:rsid w:val="00D5642B"/>
    <w:rsid w:val="00D97110"/>
    <w:rsid w:val="00DA3D5C"/>
    <w:rsid w:val="00DB6655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746D6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140C"/>
    <w:rPr>
      <w:color w:val="808080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 de julio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5</cp:revision>
  <cp:lastPrinted>2023-08-16T16:50:00Z</cp:lastPrinted>
  <dcterms:created xsi:type="dcterms:W3CDTF">2023-08-15T23:28:00Z</dcterms:created>
  <dcterms:modified xsi:type="dcterms:W3CDTF">2023-08-16T17:08:00Z</dcterms:modified>
  <cp:category>“SERVICIO DE DISPERSIÓN MEDIANTE TARJETAS ELECTRÓNICAS DEL ESTIMULO DE DESEMPEÑO, PRODUCTIVIDAD MENSUAL Y LAS MEDIDAS DE FIN DE AÑO 2023”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